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A1" w:rsidRPr="00492B02" w:rsidRDefault="00CE32A1" w:rsidP="005E1D3F">
      <w:pPr>
        <w:jc w:val="center"/>
        <w:rPr>
          <w:sz w:val="30"/>
          <w:szCs w:val="30"/>
          <w:lang w:val="ru-RU"/>
        </w:rPr>
      </w:pPr>
      <w:r w:rsidRPr="00492B02">
        <w:rPr>
          <w:sz w:val="30"/>
          <w:szCs w:val="30"/>
          <w:lang w:val="ru-RU"/>
        </w:rPr>
        <w:t>Министерство науки</w:t>
      </w:r>
      <w:r w:rsidR="00EE2AF1" w:rsidRPr="00492B02">
        <w:rPr>
          <w:sz w:val="30"/>
          <w:szCs w:val="30"/>
          <w:lang w:val="ru-RU"/>
        </w:rPr>
        <w:t xml:space="preserve"> и высшего образования</w:t>
      </w:r>
      <w:r w:rsidRPr="00492B02">
        <w:rPr>
          <w:sz w:val="30"/>
          <w:szCs w:val="30"/>
          <w:lang w:val="ru-RU"/>
        </w:rPr>
        <w:t xml:space="preserve"> Российской Федерации</w:t>
      </w:r>
    </w:p>
    <w:p w:rsidR="00CE32A1" w:rsidRPr="00492B02" w:rsidRDefault="00CE32A1" w:rsidP="00CE32A1">
      <w:pPr>
        <w:jc w:val="center"/>
        <w:rPr>
          <w:sz w:val="30"/>
          <w:szCs w:val="30"/>
          <w:lang w:val="ru-RU"/>
        </w:rPr>
      </w:pPr>
      <w:r w:rsidRPr="00492B02">
        <w:rPr>
          <w:sz w:val="30"/>
          <w:szCs w:val="30"/>
          <w:lang w:val="ru-RU"/>
        </w:rPr>
        <w:t>ФГБОУ ВО «Ростовский государственный экономический университет (РИНХ)»</w:t>
      </w:r>
    </w:p>
    <w:p w:rsidR="00CE32A1" w:rsidRPr="00492B02" w:rsidRDefault="00CE32A1" w:rsidP="00CE32A1">
      <w:pPr>
        <w:jc w:val="center"/>
        <w:rPr>
          <w:bCs/>
          <w:sz w:val="30"/>
          <w:szCs w:val="30"/>
          <w:lang w:val="ru-RU"/>
        </w:rPr>
      </w:pPr>
    </w:p>
    <w:p w:rsidR="00CE32A1" w:rsidRPr="00492B02" w:rsidRDefault="00CE32A1" w:rsidP="00CE32A1">
      <w:pPr>
        <w:jc w:val="center"/>
        <w:rPr>
          <w:b/>
          <w:bCs/>
          <w:sz w:val="30"/>
          <w:szCs w:val="30"/>
          <w:lang w:val="ru-RU"/>
        </w:rPr>
      </w:pPr>
      <w:r w:rsidRPr="00492B02">
        <w:rPr>
          <w:bCs/>
          <w:sz w:val="30"/>
          <w:szCs w:val="30"/>
          <w:lang w:val="ru-RU"/>
        </w:rPr>
        <w:t xml:space="preserve">Кафедра </w:t>
      </w:r>
      <w:r w:rsidR="00941794" w:rsidRPr="00492B02">
        <w:rPr>
          <w:bCs/>
          <w:sz w:val="30"/>
          <w:szCs w:val="30"/>
          <w:lang w:val="ru-RU"/>
        </w:rPr>
        <w:t>Статистики, эконометрики и оценки рисков</w:t>
      </w:r>
    </w:p>
    <w:p w:rsidR="00CE32A1" w:rsidRPr="00F2360D" w:rsidRDefault="00CE32A1" w:rsidP="00CE32A1">
      <w:pPr>
        <w:spacing w:line="360" w:lineRule="auto"/>
        <w:jc w:val="center"/>
        <w:rPr>
          <w:b/>
          <w:bCs/>
          <w:sz w:val="28"/>
          <w:lang w:val="ru-RU"/>
        </w:rPr>
      </w:pPr>
    </w:p>
    <w:p w:rsidR="00CE32A1" w:rsidRDefault="00CE32A1" w:rsidP="00CE32A1">
      <w:pPr>
        <w:spacing w:line="360" w:lineRule="auto"/>
        <w:jc w:val="center"/>
        <w:rPr>
          <w:b/>
          <w:bCs/>
          <w:sz w:val="28"/>
          <w:lang w:val="ru-RU"/>
        </w:rPr>
      </w:pPr>
    </w:p>
    <w:p w:rsidR="00CE32A1" w:rsidRDefault="00CE32A1" w:rsidP="00CE32A1">
      <w:pPr>
        <w:spacing w:line="360" w:lineRule="auto"/>
        <w:jc w:val="center"/>
        <w:rPr>
          <w:b/>
          <w:bCs/>
          <w:sz w:val="28"/>
          <w:lang w:val="ru-RU"/>
        </w:rPr>
      </w:pPr>
    </w:p>
    <w:p w:rsidR="00CE32A1" w:rsidRDefault="00CE32A1" w:rsidP="00CE32A1">
      <w:pPr>
        <w:spacing w:line="360" w:lineRule="auto"/>
        <w:jc w:val="center"/>
        <w:rPr>
          <w:b/>
          <w:bCs/>
          <w:sz w:val="28"/>
          <w:lang w:val="ru-RU"/>
        </w:rPr>
      </w:pPr>
    </w:p>
    <w:p w:rsidR="00CE32A1" w:rsidRPr="00F2360D" w:rsidRDefault="00CE32A1" w:rsidP="00CE32A1">
      <w:pPr>
        <w:spacing w:line="360" w:lineRule="auto"/>
        <w:jc w:val="center"/>
        <w:rPr>
          <w:b/>
          <w:bCs/>
          <w:sz w:val="28"/>
          <w:lang w:val="ru-RU"/>
        </w:rPr>
      </w:pPr>
    </w:p>
    <w:p w:rsidR="00CE32A1" w:rsidRPr="00575C84" w:rsidRDefault="00F31FB6" w:rsidP="00CE32A1">
      <w:pPr>
        <w:spacing w:line="360" w:lineRule="auto"/>
        <w:jc w:val="center"/>
        <w:rPr>
          <w:b/>
          <w:sz w:val="36"/>
          <w:szCs w:val="36"/>
          <w:lang w:val="ru-RU"/>
        </w:rPr>
      </w:pPr>
      <w:r>
        <w:rPr>
          <w:b/>
          <w:sz w:val="36"/>
          <w:szCs w:val="36"/>
          <w:lang w:val="ru-RU"/>
        </w:rPr>
        <w:t>А.А. Трегубова</w:t>
      </w:r>
      <w:r w:rsidR="00130FE7">
        <w:rPr>
          <w:b/>
          <w:sz w:val="36"/>
          <w:szCs w:val="36"/>
          <w:lang w:val="ru-RU"/>
        </w:rPr>
        <w:t>,</w:t>
      </w:r>
      <w:r w:rsidR="00E72F37" w:rsidRPr="00E72F37">
        <w:rPr>
          <w:b/>
          <w:sz w:val="36"/>
          <w:szCs w:val="36"/>
          <w:lang w:val="ru-RU"/>
        </w:rPr>
        <w:t xml:space="preserve"> </w:t>
      </w:r>
      <w:r w:rsidR="00E72F37">
        <w:rPr>
          <w:b/>
          <w:sz w:val="36"/>
          <w:szCs w:val="36"/>
          <w:lang w:val="ru-RU"/>
        </w:rPr>
        <w:t>А.А. Рудяга Т.Г. Синявская</w:t>
      </w:r>
      <w:r w:rsidR="00130FE7">
        <w:rPr>
          <w:b/>
          <w:sz w:val="36"/>
          <w:szCs w:val="36"/>
          <w:lang w:val="ru-RU"/>
        </w:rPr>
        <w:t xml:space="preserve"> </w:t>
      </w:r>
    </w:p>
    <w:p w:rsidR="00CE32A1" w:rsidRPr="00F2360D" w:rsidRDefault="00CE32A1" w:rsidP="00CE32A1">
      <w:pPr>
        <w:spacing w:line="360" w:lineRule="auto"/>
        <w:jc w:val="both"/>
        <w:rPr>
          <w:sz w:val="28"/>
          <w:szCs w:val="28"/>
          <w:lang w:val="ru-RU"/>
        </w:rPr>
      </w:pPr>
    </w:p>
    <w:p w:rsidR="00CE32A1" w:rsidRPr="005276E1" w:rsidRDefault="00130FE7" w:rsidP="005E1D3F">
      <w:pPr>
        <w:jc w:val="center"/>
        <w:rPr>
          <w:b/>
          <w:i/>
          <w:sz w:val="52"/>
          <w:szCs w:val="52"/>
          <w:lang w:val="ru-RU"/>
        </w:rPr>
      </w:pPr>
      <w:r w:rsidRPr="005276E1">
        <w:rPr>
          <w:b/>
          <w:i/>
          <w:sz w:val="52"/>
          <w:szCs w:val="52"/>
          <w:lang w:val="ru-RU"/>
        </w:rPr>
        <w:t>Оценка и анализ рисков</w:t>
      </w:r>
    </w:p>
    <w:p w:rsidR="00CE32A1" w:rsidRPr="00096931" w:rsidRDefault="00CE32A1" w:rsidP="00941794">
      <w:pPr>
        <w:pStyle w:val="11"/>
        <w:keepNext w:val="0"/>
        <w:widowControl w:val="0"/>
        <w:autoSpaceDE/>
        <w:autoSpaceDN/>
        <w:jc w:val="left"/>
        <w:rPr>
          <w:rFonts w:ascii="Cambria" w:hAnsi="Cambria"/>
          <w:i/>
          <w:sz w:val="52"/>
          <w:szCs w:val="52"/>
        </w:rPr>
      </w:pPr>
    </w:p>
    <w:p w:rsidR="00CE32A1" w:rsidRPr="00FD3AE7" w:rsidRDefault="00CE32A1" w:rsidP="005E1D3F">
      <w:pPr>
        <w:jc w:val="center"/>
        <w:rPr>
          <w:b/>
          <w:i/>
          <w:sz w:val="40"/>
          <w:szCs w:val="40"/>
          <w:lang w:val="ru-RU"/>
        </w:rPr>
      </w:pPr>
      <w:r w:rsidRPr="00FD3AE7">
        <w:rPr>
          <w:b/>
          <w:i/>
          <w:sz w:val="40"/>
          <w:szCs w:val="40"/>
          <w:lang w:val="ru-RU"/>
        </w:rPr>
        <w:t xml:space="preserve">Методические </w:t>
      </w:r>
      <w:r w:rsidR="00335391">
        <w:rPr>
          <w:b/>
          <w:i/>
          <w:sz w:val="40"/>
          <w:szCs w:val="40"/>
          <w:lang w:val="ru-RU"/>
        </w:rPr>
        <w:t>указания по изучению дисциплины</w:t>
      </w:r>
    </w:p>
    <w:p w:rsidR="00335391" w:rsidRDefault="00335391" w:rsidP="005E1D3F">
      <w:pPr>
        <w:jc w:val="center"/>
        <w:rPr>
          <w:i/>
          <w:sz w:val="32"/>
          <w:szCs w:val="32"/>
          <w:lang w:val="ru-RU"/>
        </w:rPr>
      </w:pPr>
    </w:p>
    <w:p w:rsidR="00492B02" w:rsidRDefault="00492B02" w:rsidP="005E1D3F">
      <w:pPr>
        <w:jc w:val="center"/>
        <w:rPr>
          <w:i/>
          <w:sz w:val="32"/>
          <w:szCs w:val="32"/>
          <w:lang w:val="ru-RU"/>
        </w:rPr>
      </w:pPr>
    </w:p>
    <w:p w:rsidR="00492B02" w:rsidRDefault="00492B02" w:rsidP="00492B02">
      <w:pPr>
        <w:jc w:val="center"/>
        <w:rPr>
          <w:i/>
          <w:sz w:val="32"/>
          <w:szCs w:val="32"/>
          <w:lang w:val="ru-RU"/>
        </w:rPr>
      </w:pPr>
      <w:r>
        <w:rPr>
          <w:i/>
          <w:sz w:val="32"/>
          <w:szCs w:val="32"/>
          <w:lang w:val="ru-RU"/>
        </w:rPr>
        <w:t>Н</w:t>
      </w:r>
      <w:r w:rsidRPr="001F34A6">
        <w:rPr>
          <w:i/>
          <w:sz w:val="32"/>
          <w:szCs w:val="32"/>
          <w:lang w:val="ru-RU"/>
        </w:rPr>
        <w:t>аправлени</w:t>
      </w:r>
      <w:r>
        <w:rPr>
          <w:i/>
          <w:sz w:val="32"/>
          <w:szCs w:val="32"/>
          <w:lang w:val="ru-RU"/>
        </w:rPr>
        <w:t>е</w:t>
      </w:r>
      <w:r w:rsidRPr="001F34A6">
        <w:rPr>
          <w:i/>
          <w:sz w:val="32"/>
          <w:szCs w:val="32"/>
          <w:lang w:val="ru-RU"/>
        </w:rPr>
        <w:t xml:space="preserve"> 38.03.01 «Экономика»</w:t>
      </w:r>
    </w:p>
    <w:p w:rsidR="00492B02" w:rsidRPr="0025111D" w:rsidRDefault="00492B02" w:rsidP="00492B02">
      <w:pPr>
        <w:jc w:val="center"/>
        <w:rPr>
          <w:i/>
          <w:sz w:val="32"/>
          <w:szCs w:val="32"/>
          <w:lang w:val="ru-RU"/>
        </w:rPr>
      </w:pPr>
      <w:r w:rsidRPr="0025111D">
        <w:rPr>
          <w:i/>
          <w:sz w:val="32"/>
          <w:szCs w:val="32"/>
          <w:lang w:val="ru-RU"/>
        </w:rPr>
        <w:t>Профиль</w:t>
      </w:r>
      <w:r w:rsidR="002E610F">
        <w:rPr>
          <w:i/>
          <w:sz w:val="32"/>
          <w:szCs w:val="32"/>
          <w:lang w:val="ru-RU"/>
        </w:rPr>
        <w:t xml:space="preserve"> </w:t>
      </w:r>
      <w:r w:rsidRPr="0025111D">
        <w:rPr>
          <w:i/>
          <w:color w:val="000000"/>
          <w:sz w:val="32"/>
          <w:szCs w:val="32"/>
          <w:lang w:val="ru-RU"/>
        </w:rPr>
        <w:t>38.03.01.1</w:t>
      </w:r>
      <w:r w:rsidR="00130FE7" w:rsidRPr="0025111D">
        <w:rPr>
          <w:i/>
          <w:color w:val="000000"/>
          <w:sz w:val="32"/>
          <w:szCs w:val="32"/>
          <w:lang w:val="ru-RU"/>
        </w:rPr>
        <w:t>3</w:t>
      </w:r>
      <w:r w:rsidRPr="0025111D">
        <w:rPr>
          <w:i/>
          <w:color w:val="000000"/>
          <w:sz w:val="32"/>
          <w:szCs w:val="32"/>
          <w:lang w:val="ru-RU"/>
        </w:rPr>
        <w:t xml:space="preserve"> «</w:t>
      </w:r>
      <w:r w:rsidR="00130FE7" w:rsidRPr="0025111D">
        <w:rPr>
          <w:i/>
          <w:color w:val="000000"/>
          <w:sz w:val="32"/>
          <w:szCs w:val="32"/>
          <w:lang w:val="ru-RU"/>
        </w:rPr>
        <w:t>Финансовая безопасность</w:t>
      </w:r>
      <w:r w:rsidRPr="0025111D">
        <w:rPr>
          <w:i/>
          <w:color w:val="000000"/>
          <w:sz w:val="32"/>
          <w:szCs w:val="32"/>
          <w:lang w:val="ru-RU"/>
        </w:rPr>
        <w:t>»</w:t>
      </w:r>
    </w:p>
    <w:p w:rsidR="00CE32A1" w:rsidRDefault="00CE32A1" w:rsidP="00CE32A1">
      <w:pPr>
        <w:spacing w:line="360" w:lineRule="auto"/>
        <w:jc w:val="center"/>
        <w:rPr>
          <w:i/>
          <w:sz w:val="32"/>
          <w:szCs w:val="32"/>
          <w:lang w:val="ru-RU"/>
        </w:rPr>
      </w:pPr>
    </w:p>
    <w:p w:rsidR="00CE32A1" w:rsidRDefault="00CE32A1" w:rsidP="00CE32A1">
      <w:pPr>
        <w:spacing w:line="360" w:lineRule="auto"/>
        <w:jc w:val="center"/>
        <w:rPr>
          <w:i/>
          <w:sz w:val="32"/>
          <w:szCs w:val="32"/>
          <w:lang w:val="ru-RU"/>
        </w:rPr>
      </w:pPr>
    </w:p>
    <w:p w:rsidR="00E72F37" w:rsidRDefault="00E72F37" w:rsidP="00CE32A1">
      <w:pPr>
        <w:spacing w:line="360" w:lineRule="auto"/>
        <w:jc w:val="center"/>
        <w:rPr>
          <w:sz w:val="28"/>
          <w:lang w:val="ru-RU"/>
        </w:rPr>
      </w:pPr>
    </w:p>
    <w:p w:rsidR="00CE32A1" w:rsidRDefault="00CE32A1" w:rsidP="00CE32A1">
      <w:pPr>
        <w:spacing w:line="360" w:lineRule="auto"/>
        <w:jc w:val="center"/>
        <w:rPr>
          <w:sz w:val="28"/>
          <w:lang w:val="ru-RU"/>
        </w:rPr>
      </w:pPr>
    </w:p>
    <w:p w:rsidR="00492B02" w:rsidRDefault="00492B02" w:rsidP="00CE32A1">
      <w:pPr>
        <w:spacing w:line="360" w:lineRule="auto"/>
        <w:jc w:val="center"/>
        <w:rPr>
          <w:sz w:val="28"/>
          <w:lang w:val="ru-RU"/>
        </w:rPr>
      </w:pPr>
    </w:p>
    <w:p w:rsidR="00492B02" w:rsidRDefault="00492B02" w:rsidP="00CE32A1">
      <w:pPr>
        <w:spacing w:line="360" w:lineRule="auto"/>
        <w:jc w:val="center"/>
        <w:rPr>
          <w:sz w:val="28"/>
          <w:lang w:val="ru-RU"/>
        </w:rPr>
      </w:pPr>
    </w:p>
    <w:p w:rsidR="00CE32A1" w:rsidRPr="00F2360D" w:rsidRDefault="00CE32A1" w:rsidP="00CE32A1">
      <w:pPr>
        <w:spacing w:line="360" w:lineRule="auto"/>
        <w:jc w:val="center"/>
        <w:rPr>
          <w:sz w:val="28"/>
          <w:lang w:val="ru-RU"/>
        </w:rPr>
      </w:pPr>
      <w:r w:rsidRPr="00F2360D">
        <w:rPr>
          <w:sz w:val="28"/>
          <w:lang w:val="ru-RU"/>
        </w:rPr>
        <w:t>Ростов-на-Дону</w:t>
      </w:r>
    </w:p>
    <w:p w:rsidR="00CE32A1" w:rsidRPr="00F2360D" w:rsidRDefault="000F09DD" w:rsidP="00CE32A1">
      <w:pPr>
        <w:spacing w:line="360" w:lineRule="auto"/>
        <w:jc w:val="center"/>
        <w:rPr>
          <w:sz w:val="28"/>
          <w:lang w:val="ru-RU"/>
        </w:rPr>
      </w:pPr>
      <w:r>
        <w:rPr>
          <w:sz w:val="28"/>
          <w:lang w:val="ru-RU"/>
        </w:rPr>
        <w:t>2020</w:t>
      </w:r>
    </w:p>
    <w:p w:rsidR="00CE32A1" w:rsidRPr="008170CB" w:rsidRDefault="00CE32A1" w:rsidP="005276E1">
      <w:pPr>
        <w:pStyle w:val="a3"/>
        <w:rPr>
          <w:b/>
          <w:szCs w:val="28"/>
        </w:rPr>
      </w:pPr>
      <w:r w:rsidRPr="00F2360D">
        <w:rPr>
          <w:b/>
          <w:bCs/>
        </w:rPr>
        <w:br w:type="page"/>
      </w:r>
      <w:r w:rsidRPr="008170CB">
        <w:rPr>
          <w:b/>
          <w:szCs w:val="28"/>
        </w:rPr>
        <w:lastRenderedPageBreak/>
        <w:t>УДК</w:t>
      </w:r>
    </w:p>
    <w:p w:rsidR="00CE32A1" w:rsidRPr="008170CB" w:rsidRDefault="000F09DD" w:rsidP="00CE32A1">
      <w:pPr>
        <w:pStyle w:val="a3"/>
        <w:rPr>
          <w:b/>
          <w:bCs/>
          <w:szCs w:val="28"/>
        </w:rPr>
      </w:pPr>
      <w:r w:rsidRPr="008170CB">
        <w:rPr>
          <w:b/>
          <w:szCs w:val="28"/>
        </w:rPr>
        <w:t>ББК</w:t>
      </w:r>
    </w:p>
    <w:p w:rsidR="00CE32A1" w:rsidRPr="008170CB" w:rsidRDefault="008170CB" w:rsidP="00CE32A1">
      <w:pPr>
        <w:pStyle w:val="a3"/>
        <w:ind w:firstLine="426"/>
        <w:rPr>
          <w:b/>
          <w:bCs/>
          <w:szCs w:val="28"/>
        </w:rPr>
      </w:pPr>
      <w:r w:rsidRPr="008170CB">
        <w:rPr>
          <w:b/>
          <w:szCs w:val="28"/>
        </w:rPr>
        <w:t>Т66</w:t>
      </w:r>
    </w:p>
    <w:p w:rsidR="00CE32A1" w:rsidRDefault="00CE32A1" w:rsidP="00CE32A1">
      <w:pPr>
        <w:jc w:val="center"/>
        <w:rPr>
          <w:b/>
          <w:sz w:val="28"/>
          <w:lang w:val="ru-RU"/>
        </w:rPr>
      </w:pPr>
    </w:p>
    <w:p w:rsidR="00CE32A1" w:rsidRPr="00F2360D" w:rsidRDefault="00CE32A1" w:rsidP="00CE32A1">
      <w:pPr>
        <w:jc w:val="center"/>
        <w:rPr>
          <w:sz w:val="28"/>
          <w:lang w:val="ru-RU"/>
        </w:rPr>
      </w:pPr>
      <w:r w:rsidRPr="00F2360D">
        <w:rPr>
          <w:b/>
          <w:sz w:val="28"/>
          <w:lang w:val="ru-RU"/>
        </w:rPr>
        <w:t>Рецензенты:</w:t>
      </w:r>
    </w:p>
    <w:p w:rsidR="005276E1" w:rsidRDefault="005276E1" w:rsidP="005276E1">
      <w:pPr>
        <w:pStyle w:val="3"/>
        <w:spacing w:after="0" w:line="276" w:lineRule="auto"/>
        <w:ind w:left="0"/>
        <w:jc w:val="center"/>
        <w:rPr>
          <w:bCs/>
          <w:sz w:val="28"/>
          <w:szCs w:val="28"/>
          <w:lang w:val="ru-RU"/>
        </w:rPr>
      </w:pPr>
      <w:r>
        <w:rPr>
          <w:bCs/>
          <w:sz w:val="28"/>
          <w:szCs w:val="28"/>
          <w:lang w:val="ru-RU"/>
        </w:rPr>
        <w:t xml:space="preserve">проф. кафедры статистики, эконометрики и оценки рисков </w:t>
      </w:r>
      <w:r>
        <w:rPr>
          <w:sz w:val="28"/>
          <w:szCs w:val="28"/>
          <w:lang w:val="ru-RU"/>
        </w:rPr>
        <w:t>РГЭУ (РИНХ)</w:t>
      </w:r>
      <w:r>
        <w:rPr>
          <w:bCs/>
          <w:sz w:val="28"/>
          <w:szCs w:val="28"/>
          <w:lang w:val="ru-RU"/>
        </w:rPr>
        <w:t>,</w:t>
      </w:r>
    </w:p>
    <w:p w:rsidR="005276E1" w:rsidRPr="005276E1" w:rsidRDefault="005276E1" w:rsidP="005276E1">
      <w:pPr>
        <w:pStyle w:val="3"/>
        <w:spacing w:after="0" w:line="276" w:lineRule="auto"/>
        <w:ind w:left="0"/>
        <w:jc w:val="center"/>
        <w:rPr>
          <w:rFonts w:asciiTheme="minorHAnsi" w:hAnsiTheme="minorHAnsi" w:cstheme="minorBidi"/>
          <w:b/>
          <w:bCs/>
          <w:i/>
          <w:sz w:val="28"/>
          <w:szCs w:val="28"/>
          <w:lang w:val="ru-RU"/>
        </w:rPr>
      </w:pPr>
      <w:r>
        <w:rPr>
          <w:bCs/>
          <w:sz w:val="28"/>
          <w:szCs w:val="28"/>
          <w:lang w:val="ru-RU"/>
        </w:rPr>
        <w:t xml:space="preserve">д-р эконом. наук, проф. </w:t>
      </w:r>
      <w:r w:rsidRPr="005276E1">
        <w:rPr>
          <w:b/>
          <w:bCs/>
          <w:i/>
          <w:sz w:val="28"/>
          <w:szCs w:val="28"/>
          <w:lang w:val="ru-RU"/>
        </w:rPr>
        <w:t>С.В.</w:t>
      </w:r>
      <w:r>
        <w:rPr>
          <w:b/>
          <w:bCs/>
          <w:i/>
          <w:sz w:val="28"/>
          <w:szCs w:val="28"/>
        </w:rPr>
        <w:t> </w:t>
      </w:r>
      <w:r w:rsidRPr="005276E1">
        <w:rPr>
          <w:b/>
          <w:bCs/>
          <w:i/>
          <w:sz w:val="28"/>
          <w:szCs w:val="28"/>
          <w:lang w:val="ru-RU"/>
        </w:rPr>
        <w:t>Арженовский,</w:t>
      </w:r>
    </w:p>
    <w:p w:rsidR="005276E1" w:rsidRDefault="005276E1" w:rsidP="005276E1">
      <w:pPr>
        <w:spacing w:line="276" w:lineRule="auto"/>
        <w:jc w:val="center"/>
        <w:rPr>
          <w:sz w:val="28"/>
          <w:szCs w:val="28"/>
          <w:lang w:val="ru-RU"/>
        </w:rPr>
      </w:pPr>
      <w:r>
        <w:rPr>
          <w:sz w:val="28"/>
          <w:szCs w:val="28"/>
          <w:lang w:val="ru-RU"/>
        </w:rPr>
        <w:t>доц. кафедры информационных систем и прикладной информатики</w:t>
      </w:r>
    </w:p>
    <w:p w:rsidR="005276E1" w:rsidRPr="00E72F37" w:rsidRDefault="005276E1" w:rsidP="005276E1">
      <w:pPr>
        <w:pStyle w:val="3"/>
        <w:spacing w:after="0" w:line="276" w:lineRule="auto"/>
        <w:ind w:left="0"/>
        <w:jc w:val="center"/>
        <w:rPr>
          <w:b/>
          <w:i/>
          <w:sz w:val="28"/>
          <w:szCs w:val="28"/>
          <w:lang w:val="ru-RU"/>
        </w:rPr>
      </w:pPr>
      <w:r>
        <w:rPr>
          <w:sz w:val="28"/>
          <w:szCs w:val="28"/>
          <w:lang w:val="ru-RU"/>
        </w:rPr>
        <w:t>РГЭУ (РИНХ)</w:t>
      </w:r>
      <w:r>
        <w:rPr>
          <w:bCs/>
          <w:sz w:val="28"/>
          <w:szCs w:val="28"/>
          <w:lang w:val="ru-RU"/>
        </w:rPr>
        <w:t xml:space="preserve">, </w:t>
      </w:r>
      <w:r>
        <w:rPr>
          <w:sz w:val="28"/>
          <w:szCs w:val="28"/>
          <w:lang w:val="ru-RU"/>
        </w:rPr>
        <w:t>к-т</w:t>
      </w:r>
      <w:r>
        <w:rPr>
          <w:bCs/>
          <w:sz w:val="28"/>
          <w:szCs w:val="28"/>
          <w:lang w:val="ru-RU"/>
        </w:rPr>
        <w:t xml:space="preserve"> эконом. наук, </w:t>
      </w:r>
      <w:r>
        <w:rPr>
          <w:sz w:val="28"/>
          <w:szCs w:val="28"/>
          <w:lang w:val="ru-RU"/>
        </w:rPr>
        <w:t>доц.</w:t>
      </w:r>
      <w:r>
        <w:rPr>
          <w:bCs/>
          <w:sz w:val="28"/>
          <w:szCs w:val="28"/>
          <w:lang w:val="ru-RU"/>
        </w:rPr>
        <w:t xml:space="preserve"> </w:t>
      </w:r>
      <w:r w:rsidRPr="00E72F37">
        <w:rPr>
          <w:b/>
          <w:i/>
          <w:sz w:val="28"/>
          <w:szCs w:val="28"/>
          <w:lang w:val="ru-RU"/>
        </w:rPr>
        <w:t>К.Х.</w:t>
      </w:r>
      <w:r>
        <w:rPr>
          <w:b/>
          <w:i/>
          <w:sz w:val="28"/>
          <w:szCs w:val="28"/>
        </w:rPr>
        <w:t> </w:t>
      </w:r>
      <w:r w:rsidRPr="00E72F37">
        <w:rPr>
          <w:b/>
          <w:i/>
          <w:sz w:val="28"/>
          <w:szCs w:val="28"/>
          <w:lang w:val="ru-RU"/>
        </w:rPr>
        <w:t>Калугян</w:t>
      </w:r>
    </w:p>
    <w:p w:rsidR="00CE32A1" w:rsidRDefault="00CE32A1" w:rsidP="00CE32A1">
      <w:pPr>
        <w:jc w:val="center"/>
        <w:rPr>
          <w:sz w:val="28"/>
          <w:lang w:val="ru-RU"/>
        </w:rPr>
      </w:pPr>
    </w:p>
    <w:p w:rsidR="00CE32A1" w:rsidRPr="00C25E7D" w:rsidRDefault="00F31FB6" w:rsidP="00CE32A1">
      <w:pPr>
        <w:spacing w:line="288" w:lineRule="auto"/>
        <w:ind w:firstLine="680"/>
        <w:jc w:val="both"/>
        <w:rPr>
          <w:b/>
          <w:sz w:val="28"/>
          <w:lang w:val="ru-RU"/>
        </w:rPr>
      </w:pPr>
      <w:r>
        <w:rPr>
          <w:b/>
          <w:sz w:val="28"/>
          <w:lang w:val="ru-RU"/>
        </w:rPr>
        <w:t>Трегубова А.А.</w:t>
      </w:r>
      <w:r w:rsidR="00FD45B2">
        <w:rPr>
          <w:b/>
          <w:sz w:val="28"/>
          <w:lang w:val="ru-RU"/>
        </w:rPr>
        <w:t xml:space="preserve">, </w:t>
      </w:r>
      <w:r w:rsidR="00E72F37">
        <w:rPr>
          <w:b/>
          <w:sz w:val="28"/>
          <w:lang w:val="ru-RU"/>
        </w:rPr>
        <w:t>Рудяга А.А., Синявская Т.Г.</w:t>
      </w:r>
      <w:r w:rsidR="00FD45B2">
        <w:rPr>
          <w:b/>
          <w:sz w:val="28"/>
          <w:lang w:val="ru-RU"/>
        </w:rPr>
        <w:t xml:space="preserve"> </w:t>
      </w:r>
    </w:p>
    <w:p w:rsidR="00CE32A1" w:rsidRPr="00C25E7D" w:rsidRDefault="008170CB" w:rsidP="00384822">
      <w:pPr>
        <w:spacing w:line="276" w:lineRule="auto"/>
        <w:ind w:left="567" w:hanging="567"/>
        <w:jc w:val="both"/>
        <w:rPr>
          <w:sz w:val="28"/>
          <w:szCs w:val="28"/>
          <w:lang w:val="ru-RU"/>
        </w:rPr>
      </w:pPr>
      <w:r w:rsidRPr="00C25E7D">
        <w:rPr>
          <w:b/>
          <w:sz w:val="28"/>
          <w:szCs w:val="28"/>
          <w:lang w:val="ru-RU"/>
        </w:rPr>
        <w:t>Т66</w:t>
      </w:r>
      <w:r w:rsidR="00F31FB6">
        <w:rPr>
          <w:b/>
          <w:sz w:val="28"/>
          <w:szCs w:val="28"/>
          <w:lang w:val="ru-RU"/>
        </w:rPr>
        <w:t xml:space="preserve"> </w:t>
      </w:r>
      <w:r w:rsidR="00FD45B2">
        <w:rPr>
          <w:sz w:val="28"/>
          <w:szCs w:val="28"/>
          <w:lang w:val="ru-RU"/>
        </w:rPr>
        <w:t>Оценка и анализ рисков</w:t>
      </w:r>
      <w:r w:rsidR="00CE32A1" w:rsidRPr="00C25E7D">
        <w:rPr>
          <w:sz w:val="28"/>
          <w:szCs w:val="28"/>
          <w:lang w:val="ru-RU"/>
        </w:rPr>
        <w:t xml:space="preserve">: метод. </w:t>
      </w:r>
      <w:r w:rsidRPr="00C25E7D">
        <w:rPr>
          <w:sz w:val="28"/>
          <w:szCs w:val="28"/>
          <w:lang w:val="ru-RU"/>
        </w:rPr>
        <w:t>указ</w:t>
      </w:r>
      <w:r w:rsidR="00CE32A1" w:rsidRPr="00C25E7D">
        <w:rPr>
          <w:sz w:val="28"/>
          <w:szCs w:val="28"/>
          <w:lang w:val="ru-RU"/>
        </w:rPr>
        <w:t>.</w:t>
      </w:r>
      <w:r w:rsidR="00C25E7D" w:rsidRPr="00C25E7D">
        <w:rPr>
          <w:sz w:val="28"/>
          <w:szCs w:val="28"/>
          <w:lang w:val="ru-RU"/>
        </w:rPr>
        <w:t xml:space="preserve"> по изуч. дисциплины</w:t>
      </w:r>
      <w:r w:rsidR="00CE32A1" w:rsidRPr="00C25E7D">
        <w:rPr>
          <w:sz w:val="28"/>
          <w:szCs w:val="28"/>
          <w:lang w:val="ru-RU"/>
        </w:rPr>
        <w:t xml:space="preserve"> </w:t>
      </w:r>
      <w:r w:rsidR="002B4DA0">
        <w:rPr>
          <w:sz w:val="28"/>
          <w:szCs w:val="28"/>
          <w:lang w:val="ru-RU"/>
        </w:rPr>
        <w:t xml:space="preserve">(профиль </w:t>
      </w:r>
      <w:r w:rsidR="002B4DA0" w:rsidRPr="00C25E7D">
        <w:rPr>
          <w:color w:val="000000"/>
          <w:sz w:val="28"/>
          <w:szCs w:val="28"/>
          <w:lang w:val="ru-RU"/>
        </w:rPr>
        <w:t>38.03.01.1</w:t>
      </w:r>
      <w:r w:rsidR="00FD45B2">
        <w:rPr>
          <w:color w:val="000000"/>
          <w:sz w:val="28"/>
          <w:szCs w:val="28"/>
          <w:lang w:val="ru-RU"/>
        </w:rPr>
        <w:t>3</w:t>
      </w:r>
      <w:r w:rsidR="002B4DA0" w:rsidRPr="00C25E7D">
        <w:rPr>
          <w:color w:val="000000"/>
          <w:sz w:val="28"/>
          <w:szCs w:val="28"/>
          <w:lang w:val="ru-RU"/>
        </w:rPr>
        <w:t xml:space="preserve"> «</w:t>
      </w:r>
      <w:r w:rsidR="00FD45B2">
        <w:rPr>
          <w:color w:val="000000"/>
          <w:sz w:val="28"/>
          <w:szCs w:val="28"/>
          <w:lang w:val="ru-RU"/>
        </w:rPr>
        <w:t>Финансовая безопасность</w:t>
      </w:r>
      <w:r w:rsidR="002B4DA0" w:rsidRPr="00C25E7D">
        <w:rPr>
          <w:color w:val="000000"/>
          <w:sz w:val="28"/>
          <w:szCs w:val="28"/>
          <w:lang w:val="ru-RU"/>
        </w:rPr>
        <w:t>»</w:t>
      </w:r>
      <w:r w:rsidR="002B4DA0">
        <w:rPr>
          <w:sz w:val="28"/>
          <w:szCs w:val="28"/>
          <w:lang w:val="ru-RU"/>
        </w:rPr>
        <w:t xml:space="preserve">) </w:t>
      </w:r>
      <w:r w:rsidR="00CE32A1" w:rsidRPr="00C25E7D">
        <w:rPr>
          <w:sz w:val="28"/>
          <w:szCs w:val="28"/>
          <w:lang w:val="ru-RU"/>
        </w:rPr>
        <w:t xml:space="preserve">[Электронный ресурс]. – Ростов н/Д.: Издательско-полиграфический комплекс РГЭУ (РИНХ), </w:t>
      </w:r>
      <w:r w:rsidR="000F09DD" w:rsidRPr="00C25E7D">
        <w:rPr>
          <w:sz w:val="28"/>
          <w:szCs w:val="28"/>
          <w:lang w:val="ru-RU"/>
        </w:rPr>
        <w:t>2020</w:t>
      </w:r>
      <w:r w:rsidR="00CE32A1" w:rsidRPr="00C25E7D">
        <w:rPr>
          <w:sz w:val="28"/>
          <w:szCs w:val="28"/>
          <w:lang w:val="ru-RU"/>
        </w:rPr>
        <w:t xml:space="preserve">. – </w:t>
      </w:r>
      <w:r w:rsidR="002C003F">
        <w:rPr>
          <w:sz w:val="28"/>
          <w:szCs w:val="28"/>
          <w:lang w:val="ru-RU"/>
        </w:rPr>
        <w:t>17</w:t>
      </w:r>
      <w:r w:rsidR="00CE32A1" w:rsidRPr="00C25E7D">
        <w:rPr>
          <w:sz w:val="28"/>
          <w:szCs w:val="28"/>
          <w:lang w:val="ru-RU"/>
        </w:rPr>
        <w:t xml:space="preserve"> с. – Режим доступа: http://library.rsue.ru.</w:t>
      </w:r>
    </w:p>
    <w:p w:rsidR="00CE32A1" w:rsidRPr="00C25E7D" w:rsidRDefault="00CE32A1" w:rsidP="00CE32A1">
      <w:pPr>
        <w:ind w:firstLine="709"/>
        <w:jc w:val="both"/>
        <w:rPr>
          <w:sz w:val="28"/>
          <w:lang w:val="ru-RU"/>
        </w:rPr>
      </w:pPr>
    </w:p>
    <w:p w:rsidR="00CE32A1" w:rsidRPr="00F2360D" w:rsidRDefault="00CE32A1" w:rsidP="00CE32A1">
      <w:pPr>
        <w:ind w:firstLine="709"/>
        <w:jc w:val="both"/>
        <w:rPr>
          <w:sz w:val="28"/>
          <w:lang w:val="ru-RU"/>
        </w:rPr>
      </w:pPr>
      <w:r w:rsidRPr="00640716">
        <w:rPr>
          <w:sz w:val="28"/>
          <w:lang w:val="ru-RU"/>
        </w:rPr>
        <w:t xml:space="preserve">Методические </w:t>
      </w:r>
      <w:r w:rsidR="00C25E7D" w:rsidRPr="00640716">
        <w:rPr>
          <w:sz w:val="28"/>
          <w:lang w:val="ru-RU"/>
        </w:rPr>
        <w:t>указания</w:t>
      </w:r>
      <w:r w:rsidRPr="00640716">
        <w:rPr>
          <w:sz w:val="28"/>
          <w:lang w:val="ru-RU"/>
        </w:rPr>
        <w:t xml:space="preserve"> подготовлены для обучающихся по направлению </w:t>
      </w:r>
      <w:r w:rsidR="00FD3AE7" w:rsidRPr="00640716">
        <w:rPr>
          <w:sz w:val="28"/>
          <w:lang w:val="ru-RU"/>
        </w:rPr>
        <w:t>38</w:t>
      </w:r>
      <w:r w:rsidR="000F09DD" w:rsidRPr="00640716">
        <w:rPr>
          <w:sz w:val="28"/>
          <w:lang w:val="ru-RU"/>
        </w:rPr>
        <w:t>.0</w:t>
      </w:r>
      <w:r w:rsidR="00C25E7D" w:rsidRPr="00640716">
        <w:rPr>
          <w:sz w:val="28"/>
          <w:lang w:val="ru-RU"/>
        </w:rPr>
        <w:t>3</w:t>
      </w:r>
      <w:r w:rsidR="000F09DD" w:rsidRPr="00640716">
        <w:rPr>
          <w:sz w:val="28"/>
          <w:lang w:val="ru-RU"/>
        </w:rPr>
        <w:t>.01</w:t>
      </w:r>
      <w:r w:rsidRPr="00640716">
        <w:rPr>
          <w:sz w:val="28"/>
          <w:lang w:val="ru-RU"/>
        </w:rPr>
        <w:t xml:space="preserve"> «</w:t>
      </w:r>
      <w:r w:rsidR="000F09DD" w:rsidRPr="00640716">
        <w:rPr>
          <w:sz w:val="28"/>
          <w:lang w:val="ru-RU"/>
        </w:rPr>
        <w:t>Экономика</w:t>
      </w:r>
      <w:r w:rsidRPr="00640716">
        <w:rPr>
          <w:sz w:val="28"/>
          <w:lang w:val="ru-RU"/>
        </w:rPr>
        <w:t xml:space="preserve">». Представлены материалы по </w:t>
      </w:r>
      <w:r w:rsidR="003C71FE" w:rsidRPr="00640716">
        <w:rPr>
          <w:sz w:val="28"/>
          <w:lang w:val="ru-RU"/>
        </w:rPr>
        <w:t>дисциплине «</w:t>
      </w:r>
      <w:r w:rsidR="00FD45B2">
        <w:rPr>
          <w:sz w:val="28"/>
          <w:szCs w:val="28"/>
          <w:lang w:val="ru-RU"/>
        </w:rPr>
        <w:t>Оценка и анализ рисков</w:t>
      </w:r>
      <w:r w:rsidR="003C71FE" w:rsidRPr="00640716">
        <w:rPr>
          <w:sz w:val="28"/>
          <w:lang w:val="ru-RU"/>
        </w:rPr>
        <w:t>»</w:t>
      </w:r>
      <w:r w:rsidRPr="00640716">
        <w:rPr>
          <w:sz w:val="28"/>
          <w:lang w:val="ru-RU"/>
        </w:rPr>
        <w:t xml:space="preserve">: цели и задачи </w:t>
      </w:r>
      <w:r w:rsidR="003C71FE" w:rsidRPr="00640716">
        <w:rPr>
          <w:sz w:val="28"/>
          <w:lang w:val="ru-RU"/>
        </w:rPr>
        <w:t>освоения дисциплины</w:t>
      </w:r>
      <w:r w:rsidRPr="00640716">
        <w:rPr>
          <w:sz w:val="28"/>
          <w:lang w:val="ru-RU"/>
        </w:rPr>
        <w:t>, требования к результатам</w:t>
      </w:r>
      <w:r w:rsidR="00E72F37">
        <w:rPr>
          <w:sz w:val="28"/>
          <w:lang w:val="ru-RU"/>
        </w:rPr>
        <w:t xml:space="preserve"> освоения дисциплины</w:t>
      </w:r>
      <w:r w:rsidRPr="00640716">
        <w:rPr>
          <w:sz w:val="28"/>
          <w:lang w:val="ru-RU"/>
        </w:rPr>
        <w:t xml:space="preserve">, </w:t>
      </w:r>
      <w:r w:rsidR="003C71FE" w:rsidRPr="00640716">
        <w:rPr>
          <w:sz w:val="28"/>
          <w:lang w:val="ru-RU"/>
        </w:rPr>
        <w:t>структура</w:t>
      </w:r>
      <w:r w:rsidRPr="00640716">
        <w:rPr>
          <w:sz w:val="28"/>
          <w:lang w:val="ru-RU"/>
        </w:rPr>
        <w:t xml:space="preserve"> и содержание </w:t>
      </w:r>
      <w:r w:rsidR="003C71FE" w:rsidRPr="00640716">
        <w:rPr>
          <w:sz w:val="28"/>
          <w:lang w:val="ru-RU"/>
        </w:rPr>
        <w:t>дисциплины</w:t>
      </w:r>
      <w:r w:rsidRPr="00640716">
        <w:rPr>
          <w:sz w:val="28"/>
          <w:lang w:val="ru-RU"/>
        </w:rPr>
        <w:t xml:space="preserve">, </w:t>
      </w:r>
      <w:r w:rsidR="003C71FE" w:rsidRPr="00640716">
        <w:rPr>
          <w:sz w:val="28"/>
          <w:lang w:val="ru-RU"/>
        </w:rPr>
        <w:t xml:space="preserve">вопросы к </w:t>
      </w:r>
      <w:r w:rsidR="000C44D5">
        <w:rPr>
          <w:sz w:val="28"/>
          <w:lang w:val="ru-RU"/>
        </w:rPr>
        <w:t>промежуточной аттестации</w:t>
      </w:r>
      <w:r w:rsidR="003C71FE" w:rsidRPr="00640716">
        <w:rPr>
          <w:sz w:val="28"/>
          <w:lang w:val="ru-RU"/>
        </w:rPr>
        <w:t xml:space="preserve">, </w:t>
      </w:r>
      <w:r w:rsidR="00640716" w:rsidRPr="00640716">
        <w:rPr>
          <w:sz w:val="28"/>
          <w:lang w:val="ru-RU"/>
        </w:rPr>
        <w:t>демонстрационный вариант</w:t>
      </w:r>
      <w:r w:rsidR="008B7DA9" w:rsidRPr="00640716">
        <w:rPr>
          <w:sz w:val="28"/>
          <w:lang w:val="ru-RU"/>
        </w:rPr>
        <w:t xml:space="preserve"> </w:t>
      </w:r>
      <w:r w:rsidR="00065381" w:rsidRPr="00640716">
        <w:rPr>
          <w:sz w:val="28"/>
          <w:lang w:val="ru-RU"/>
        </w:rPr>
        <w:t>расчетных заданий</w:t>
      </w:r>
      <w:r w:rsidR="00640716" w:rsidRPr="00640716">
        <w:rPr>
          <w:sz w:val="28"/>
          <w:lang w:val="ru-RU"/>
        </w:rPr>
        <w:t xml:space="preserve">, </w:t>
      </w:r>
      <w:r w:rsidR="008B7DA9" w:rsidRPr="00640716">
        <w:rPr>
          <w:sz w:val="28"/>
          <w:lang w:val="ru-RU"/>
        </w:rPr>
        <w:t>вопросов</w:t>
      </w:r>
      <w:r w:rsidR="003C71FE" w:rsidRPr="00640716">
        <w:rPr>
          <w:sz w:val="28"/>
          <w:lang w:val="ru-RU"/>
        </w:rPr>
        <w:t xml:space="preserve"> для </w:t>
      </w:r>
      <w:r w:rsidR="00AA4159">
        <w:rPr>
          <w:sz w:val="28"/>
          <w:lang w:val="ru-RU"/>
        </w:rPr>
        <w:t>текущего</w:t>
      </w:r>
      <w:r w:rsidR="003C71FE" w:rsidRPr="00640716">
        <w:rPr>
          <w:sz w:val="28"/>
          <w:lang w:val="ru-RU"/>
        </w:rPr>
        <w:t xml:space="preserve"> контроля знаний</w:t>
      </w:r>
      <w:r w:rsidRPr="00640716">
        <w:rPr>
          <w:sz w:val="28"/>
          <w:lang w:val="ru-RU"/>
        </w:rPr>
        <w:t xml:space="preserve">, </w:t>
      </w:r>
      <w:r w:rsidR="00640716" w:rsidRPr="00640716">
        <w:rPr>
          <w:sz w:val="28"/>
          <w:lang w:val="ru-RU"/>
        </w:rPr>
        <w:t xml:space="preserve">а также опорные темы эссе, </w:t>
      </w:r>
      <w:r w:rsidRPr="00640716">
        <w:rPr>
          <w:sz w:val="28"/>
          <w:lang w:val="ru-RU"/>
        </w:rPr>
        <w:t>перечень рекомендуемой литературы</w:t>
      </w:r>
      <w:r w:rsidR="003C71FE" w:rsidRPr="00640716">
        <w:rPr>
          <w:sz w:val="28"/>
          <w:lang w:val="ru-RU"/>
        </w:rPr>
        <w:t xml:space="preserve"> и ресурсов сети Интернет</w:t>
      </w:r>
      <w:r w:rsidR="008B7DA9" w:rsidRPr="00640716">
        <w:rPr>
          <w:sz w:val="28"/>
          <w:lang w:val="ru-RU"/>
        </w:rPr>
        <w:t>, указания по освоению дисциплины</w:t>
      </w:r>
      <w:r w:rsidRPr="00640716">
        <w:rPr>
          <w:sz w:val="28"/>
          <w:lang w:val="ru-RU"/>
        </w:rPr>
        <w:t>.</w:t>
      </w:r>
    </w:p>
    <w:p w:rsidR="00CE32A1" w:rsidRPr="00C25E7D" w:rsidRDefault="00CE32A1" w:rsidP="00CE32A1">
      <w:pPr>
        <w:ind w:firstLine="709"/>
        <w:jc w:val="both"/>
        <w:rPr>
          <w:sz w:val="28"/>
          <w:szCs w:val="28"/>
          <w:lang w:val="ru-RU"/>
        </w:rPr>
      </w:pPr>
      <w:r w:rsidRPr="00C25E7D">
        <w:rPr>
          <w:sz w:val="28"/>
          <w:szCs w:val="28"/>
          <w:lang w:val="ru-RU"/>
        </w:rPr>
        <w:t xml:space="preserve">Предназначены </w:t>
      </w:r>
      <w:r w:rsidR="00C25E7D" w:rsidRPr="00C25E7D">
        <w:rPr>
          <w:rFonts w:eastAsia="Calibri"/>
          <w:sz w:val="28"/>
          <w:szCs w:val="28"/>
          <w:lang w:val="ru-RU"/>
        </w:rPr>
        <w:t>для студентов высших учебных заведений, обучающихся</w:t>
      </w:r>
      <w:r w:rsidR="00C25E7D" w:rsidRPr="00C25E7D">
        <w:rPr>
          <w:sz w:val="28"/>
          <w:szCs w:val="28"/>
          <w:lang w:val="ru-RU"/>
        </w:rPr>
        <w:t xml:space="preserve"> по </w:t>
      </w:r>
      <w:r w:rsidR="00FD3AE7" w:rsidRPr="00C25E7D">
        <w:rPr>
          <w:sz w:val="28"/>
          <w:szCs w:val="28"/>
          <w:lang w:val="ru-RU"/>
        </w:rPr>
        <w:t>направлени</w:t>
      </w:r>
      <w:r w:rsidR="00C25E7D" w:rsidRPr="00C25E7D">
        <w:rPr>
          <w:sz w:val="28"/>
          <w:szCs w:val="28"/>
          <w:lang w:val="ru-RU"/>
        </w:rPr>
        <w:t>ю</w:t>
      </w:r>
      <w:r w:rsidR="00FD3AE7" w:rsidRPr="00C25E7D">
        <w:rPr>
          <w:sz w:val="28"/>
          <w:szCs w:val="28"/>
          <w:lang w:val="ru-RU"/>
        </w:rPr>
        <w:t xml:space="preserve"> 38</w:t>
      </w:r>
      <w:r w:rsidR="000F09DD" w:rsidRPr="00C25E7D">
        <w:rPr>
          <w:sz w:val="28"/>
          <w:szCs w:val="28"/>
          <w:lang w:val="ru-RU"/>
        </w:rPr>
        <w:t>.0</w:t>
      </w:r>
      <w:r w:rsidR="00C25E7D" w:rsidRPr="00C25E7D">
        <w:rPr>
          <w:sz w:val="28"/>
          <w:szCs w:val="28"/>
          <w:lang w:val="ru-RU"/>
        </w:rPr>
        <w:t>3</w:t>
      </w:r>
      <w:r w:rsidR="000F09DD" w:rsidRPr="00C25E7D">
        <w:rPr>
          <w:sz w:val="28"/>
          <w:szCs w:val="28"/>
          <w:lang w:val="ru-RU"/>
        </w:rPr>
        <w:t>.01</w:t>
      </w:r>
      <w:r w:rsidRPr="00C25E7D">
        <w:rPr>
          <w:sz w:val="28"/>
          <w:szCs w:val="28"/>
          <w:lang w:val="ru-RU"/>
        </w:rPr>
        <w:t xml:space="preserve"> «</w:t>
      </w:r>
      <w:r w:rsidR="00CB6EB8" w:rsidRPr="00C25E7D">
        <w:rPr>
          <w:sz w:val="28"/>
          <w:szCs w:val="28"/>
          <w:lang w:val="ru-RU"/>
        </w:rPr>
        <w:t>Эконо</w:t>
      </w:r>
      <w:r w:rsidR="00FD3AE7" w:rsidRPr="00C25E7D">
        <w:rPr>
          <w:sz w:val="28"/>
          <w:szCs w:val="28"/>
          <w:lang w:val="ru-RU"/>
        </w:rPr>
        <w:t xml:space="preserve">мика», </w:t>
      </w:r>
      <w:r w:rsidR="00C25E7D" w:rsidRPr="00C25E7D">
        <w:rPr>
          <w:sz w:val="28"/>
          <w:szCs w:val="28"/>
          <w:lang w:val="ru-RU"/>
        </w:rPr>
        <w:t>профилю</w:t>
      </w:r>
      <w:r w:rsidR="00FD3AE7" w:rsidRPr="00C25E7D">
        <w:rPr>
          <w:sz w:val="28"/>
          <w:szCs w:val="28"/>
          <w:lang w:val="ru-RU"/>
        </w:rPr>
        <w:t xml:space="preserve"> </w:t>
      </w:r>
      <w:r w:rsidR="00C25E7D" w:rsidRPr="00C25E7D">
        <w:rPr>
          <w:color w:val="000000"/>
          <w:sz w:val="28"/>
          <w:szCs w:val="28"/>
          <w:lang w:val="ru-RU"/>
        </w:rPr>
        <w:t>38.03.01.1</w:t>
      </w:r>
      <w:r w:rsidR="00FD45B2">
        <w:rPr>
          <w:color w:val="000000"/>
          <w:sz w:val="28"/>
          <w:szCs w:val="28"/>
          <w:lang w:val="ru-RU"/>
        </w:rPr>
        <w:t>3</w:t>
      </w:r>
      <w:r w:rsidR="00C25E7D" w:rsidRPr="00C25E7D">
        <w:rPr>
          <w:color w:val="000000"/>
          <w:sz w:val="28"/>
          <w:szCs w:val="28"/>
          <w:lang w:val="ru-RU"/>
        </w:rPr>
        <w:t xml:space="preserve"> «</w:t>
      </w:r>
      <w:r w:rsidR="007E5E22" w:rsidRPr="007E5E22">
        <w:rPr>
          <w:color w:val="000000"/>
          <w:sz w:val="28"/>
          <w:szCs w:val="28"/>
          <w:lang w:val="ru-RU"/>
        </w:rPr>
        <w:t>Финансовая безопасность</w:t>
      </w:r>
      <w:r w:rsidR="00C25E7D" w:rsidRPr="00C25E7D">
        <w:rPr>
          <w:color w:val="000000"/>
          <w:sz w:val="28"/>
          <w:szCs w:val="28"/>
          <w:lang w:val="ru-RU"/>
        </w:rPr>
        <w:t>»</w:t>
      </w:r>
      <w:r w:rsidRPr="00C25E7D">
        <w:rPr>
          <w:sz w:val="28"/>
          <w:szCs w:val="28"/>
          <w:lang w:val="ru-RU"/>
        </w:rPr>
        <w:t xml:space="preserve"> </w:t>
      </w:r>
      <w:r w:rsidR="00384822">
        <w:rPr>
          <w:sz w:val="28"/>
          <w:szCs w:val="28"/>
          <w:lang w:val="ru-RU"/>
        </w:rPr>
        <w:t xml:space="preserve">и </w:t>
      </w:r>
      <w:r w:rsidR="00384822">
        <w:rPr>
          <w:sz w:val="28"/>
          <w:lang w:val="ru-RU"/>
        </w:rPr>
        <w:t xml:space="preserve">специальности </w:t>
      </w:r>
      <w:r w:rsidR="00384822" w:rsidRPr="00384822">
        <w:rPr>
          <w:sz w:val="28"/>
          <w:szCs w:val="28"/>
          <w:lang w:val="ru-RU"/>
        </w:rPr>
        <w:t xml:space="preserve">38.05.01 «Экономическая </w:t>
      </w:r>
      <w:r w:rsidR="00A827AC">
        <w:rPr>
          <w:sz w:val="28"/>
          <w:szCs w:val="28"/>
          <w:lang w:val="ru-RU"/>
        </w:rPr>
        <w:t>безопасность</w:t>
      </w:r>
      <w:r w:rsidR="00384822" w:rsidRPr="00384822">
        <w:rPr>
          <w:sz w:val="28"/>
          <w:szCs w:val="28"/>
          <w:lang w:val="ru-RU"/>
        </w:rPr>
        <w:t>»</w:t>
      </w:r>
      <w:bookmarkStart w:id="0" w:name="_GoBack"/>
      <w:bookmarkEnd w:id="0"/>
      <w:r w:rsidR="00384822">
        <w:rPr>
          <w:sz w:val="28"/>
          <w:szCs w:val="28"/>
          <w:lang w:val="ru-RU"/>
        </w:rPr>
        <w:t xml:space="preserve"> </w:t>
      </w:r>
      <w:r w:rsidRPr="00C25E7D">
        <w:rPr>
          <w:sz w:val="28"/>
          <w:szCs w:val="28"/>
          <w:lang w:val="ru-RU"/>
        </w:rPr>
        <w:t xml:space="preserve">при </w:t>
      </w:r>
      <w:r w:rsidR="00CB6EB8" w:rsidRPr="00C25E7D">
        <w:rPr>
          <w:sz w:val="28"/>
          <w:szCs w:val="28"/>
          <w:lang w:val="ru-RU"/>
        </w:rPr>
        <w:t xml:space="preserve">изучении дисциплины </w:t>
      </w:r>
      <w:r w:rsidR="00C25E7D" w:rsidRPr="00C25E7D">
        <w:rPr>
          <w:sz w:val="28"/>
          <w:lang w:val="ru-RU"/>
        </w:rPr>
        <w:t>«</w:t>
      </w:r>
      <w:r w:rsidR="00FD45B2">
        <w:rPr>
          <w:sz w:val="28"/>
          <w:szCs w:val="28"/>
          <w:lang w:val="ru-RU"/>
        </w:rPr>
        <w:t>Оценка и анализ рисков</w:t>
      </w:r>
      <w:r w:rsidR="00C25E7D" w:rsidRPr="00C25E7D">
        <w:rPr>
          <w:sz w:val="28"/>
          <w:lang w:val="ru-RU"/>
        </w:rPr>
        <w:t>»</w:t>
      </w:r>
      <w:r w:rsidRPr="00C25E7D">
        <w:rPr>
          <w:sz w:val="28"/>
          <w:szCs w:val="28"/>
          <w:lang w:val="ru-RU"/>
        </w:rPr>
        <w:t>.</w:t>
      </w:r>
    </w:p>
    <w:p w:rsidR="00CE32A1" w:rsidRPr="00615FF2" w:rsidRDefault="00CE32A1" w:rsidP="00CE32A1">
      <w:pPr>
        <w:pStyle w:val="a3"/>
        <w:ind w:firstLine="7655"/>
        <w:rPr>
          <w:b/>
          <w:sz w:val="24"/>
        </w:rPr>
      </w:pPr>
      <w:r w:rsidRPr="00615FF2">
        <w:rPr>
          <w:b/>
          <w:sz w:val="24"/>
        </w:rPr>
        <w:t>УДК</w:t>
      </w:r>
    </w:p>
    <w:p w:rsidR="00CE32A1" w:rsidRPr="00615FF2" w:rsidRDefault="00CE32A1" w:rsidP="00CE32A1">
      <w:pPr>
        <w:pStyle w:val="a3"/>
        <w:ind w:firstLine="7655"/>
        <w:rPr>
          <w:b/>
          <w:bCs/>
          <w:sz w:val="24"/>
        </w:rPr>
      </w:pPr>
      <w:r w:rsidRPr="00615FF2">
        <w:rPr>
          <w:b/>
          <w:sz w:val="24"/>
        </w:rPr>
        <w:t>ББК</w:t>
      </w:r>
    </w:p>
    <w:p w:rsidR="00CE32A1" w:rsidRDefault="00CE32A1" w:rsidP="00CE32A1">
      <w:pPr>
        <w:pStyle w:val="a3"/>
        <w:spacing w:line="360" w:lineRule="auto"/>
        <w:ind w:left="7200"/>
        <w:rPr>
          <w:b/>
          <w:bCs/>
        </w:rPr>
      </w:pPr>
    </w:p>
    <w:p w:rsidR="00CE32A1" w:rsidRDefault="00CE32A1" w:rsidP="00CE32A1">
      <w:pPr>
        <w:pStyle w:val="a3"/>
        <w:spacing w:line="360" w:lineRule="auto"/>
        <w:ind w:left="7200"/>
        <w:rPr>
          <w:b/>
          <w:bCs/>
        </w:rPr>
      </w:pPr>
    </w:p>
    <w:p w:rsidR="00CE32A1" w:rsidRDefault="00CE32A1" w:rsidP="00CE32A1">
      <w:pPr>
        <w:pStyle w:val="a3"/>
        <w:spacing w:line="360" w:lineRule="auto"/>
        <w:ind w:left="7200"/>
        <w:rPr>
          <w:b/>
          <w:bCs/>
        </w:rPr>
      </w:pPr>
    </w:p>
    <w:p w:rsidR="00CE32A1" w:rsidRPr="00CB6EB8" w:rsidRDefault="00CE32A1" w:rsidP="00CE32A1">
      <w:pPr>
        <w:spacing w:line="288" w:lineRule="auto"/>
        <w:ind w:firstLine="3969"/>
        <w:rPr>
          <w:sz w:val="28"/>
          <w:szCs w:val="28"/>
          <w:lang w:val="ru-RU"/>
        </w:rPr>
      </w:pPr>
      <w:r w:rsidRPr="00C25E7D">
        <w:rPr>
          <w:sz w:val="28"/>
          <w:szCs w:val="28"/>
          <w:lang w:val="ru-RU"/>
        </w:rPr>
        <w:t xml:space="preserve">© РГЭУ (РИНХ), </w:t>
      </w:r>
      <w:r w:rsidR="00CB6EB8" w:rsidRPr="00C25E7D">
        <w:rPr>
          <w:sz w:val="28"/>
          <w:szCs w:val="28"/>
          <w:lang w:val="ru-RU"/>
        </w:rPr>
        <w:t>20</w:t>
      </w:r>
      <w:r w:rsidR="00CB6EB8">
        <w:rPr>
          <w:sz w:val="28"/>
          <w:szCs w:val="28"/>
          <w:lang w:val="ru-RU"/>
        </w:rPr>
        <w:t>20</w:t>
      </w:r>
    </w:p>
    <w:tbl>
      <w:tblPr>
        <w:tblW w:w="0" w:type="auto"/>
        <w:tblLook w:val="01E0"/>
      </w:tblPr>
      <w:tblGrid>
        <w:gridCol w:w="3936"/>
        <w:gridCol w:w="5892"/>
      </w:tblGrid>
      <w:tr w:rsidR="00CE32A1" w:rsidRPr="00E72F37" w:rsidTr="00D41F09">
        <w:tc>
          <w:tcPr>
            <w:tcW w:w="3936" w:type="dxa"/>
            <w:shd w:val="clear" w:color="auto" w:fill="auto"/>
          </w:tcPr>
          <w:p w:rsidR="00CE32A1" w:rsidRPr="00F2360D" w:rsidRDefault="00CE32A1" w:rsidP="00D41F09">
            <w:pPr>
              <w:spacing w:line="360" w:lineRule="auto"/>
              <w:jc w:val="both"/>
              <w:rPr>
                <w:sz w:val="28"/>
                <w:lang w:val="ru-RU"/>
              </w:rPr>
            </w:pPr>
          </w:p>
        </w:tc>
        <w:tc>
          <w:tcPr>
            <w:tcW w:w="5892" w:type="dxa"/>
            <w:shd w:val="clear" w:color="auto" w:fill="auto"/>
          </w:tcPr>
          <w:p w:rsidR="00E72F37" w:rsidRDefault="00CB6EB8" w:rsidP="00E72F37">
            <w:pPr>
              <w:spacing w:line="360" w:lineRule="auto"/>
              <w:jc w:val="both"/>
              <w:rPr>
                <w:sz w:val="28"/>
                <w:lang w:val="ru-RU"/>
              </w:rPr>
            </w:pPr>
            <w:r w:rsidRPr="008170CB">
              <w:rPr>
                <w:sz w:val="28"/>
                <w:lang w:val="ru-RU"/>
              </w:rPr>
              <w:t xml:space="preserve">© </w:t>
            </w:r>
            <w:r w:rsidR="008170CB" w:rsidRPr="008170CB">
              <w:rPr>
                <w:sz w:val="28"/>
                <w:lang w:val="ru-RU"/>
              </w:rPr>
              <w:t>Трегубова А.А.,</w:t>
            </w:r>
            <w:r w:rsidR="00FD45B2">
              <w:rPr>
                <w:sz w:val="28"/>
                <w:lang w:val="ru-RU"/>
              </w:rPr>
              <w:t xml:space="preserve"> </w:t>
            </w:r>
            <w:r w:rsidR="00E72F37">
              <w:rPr>
                <w:sz w:val="28"/>
                <w:lang w:val="ru-RU"/>
              </w:rPr>
              <w:t xml:space="preserve">Рудяга А.А., </w:t>
            </w:r>
          </w:p>
          <w:p w:rsidR="00CE32A1" w:rsidRPr="008170CB" w:rsidRDefault="00FD45B2" w:rsidP="00E72F37">
            <w:pPr>
              <w:spacing w:line="360" w:lineRule="auto"/>
              <w:jc w:val="both"/>
              <w:rPr>
                <w:sz w:val="28"/>
                <w:lang w:val="ru-RU"/>
              </w:rPr>
            </w:pPr>
            <w:r>
              <w:rPr>
                <w:sz w:val="28"/>
                <w:lang w:val="ru-RU"/>
              </w:rPr>
              <w:t xml:space="preserve">Синявская Т.Г., </w:t>
            </w:r>
            <w:r w:rsidR="00CB6EB8" w:rsidRPr="008170CB">
              <w:rPr>
                <w:sz w:val="28"/>
                <w:lang w:val="ru-RU"/>
              </w:rPr>
              <w:t>2020</w:t>
            </w:r>
          </w:p>
        </w:tc>
      </w:tr>
    </w:tbl>
    <w:p w:rsidR="00CB6EB8" w:rsidRDefault="00CB6EB8">
      <w:pPr>
        <w:spacing w:after="200" w:line="276" w:lineRule="auto"/>
        <w:rPr>
          <w:b/>
          <w:sz w:val="28"/>
          <w:szCs w:val="28"/>
          <w:lang w:val="ru-RU"/>
        </w:rPr>
      </w:pPr>
      <w:r>
        <w:rPr>
          <w:b/>
          <w:sz w:val="28"/>
          <w:szCs w:val="28"/>
          <w:lang w:val="ru-RU"/>
        </w:rPr>
        <w:br w:type="page"/>
      </w:r>
    </w:p>
    <w:p w:rsidR="00CE32A1" w:rsidRPr="00955A38" w:rsidRDefault="00CE32A1" w:rsidP="00CE32A1">
      <w:pPr>
        <w:spacing w:line="360" w:lineRule="auto"/>
        <w:jc w:val="center"/>
        <w:rPr>
          <w:b/>
          <w:sz w:val="28"/>
          <w:szCs w:val="28"/>
          <w:lang w:val="ru-RU"/>
        </w:rPr>
      </w:pPr>
      <w:r w:rsidRPr="00955A38">
        <w:rPr>
          <w:b/>
          <w:sz w:val="28"/>
          <w:szCs w:val="28"/>
          <w:lang w:val="ru-RU"/>
        </w:rPr>
        <w:lastRenderedPageBreak/>
        <w:t>Оглавление</w:t>
      </w:r>
    </w:p>
    <w:p w:rsidR="00CE32A1" w:rsidRDefault="00CE32A1" w:rsidP="00CE32A1">
      <w:pPr>
        <w:spacing w:line="360" w:lineRule="auto"/>
        <w:jc w:val="both"/>
        <w:rPr>
          <w:sz w:val="28"/>
          <w:lang w:val="ru-RU"/>
        </w:rPr>
      </w:pPr>
    </w:p>
    <w:sdt>
      <w:sdtPr>
        <w:rPr>
          <w:rFonts w:ascii="Times New Roman" w:eastAsia="Times New Roman" w:hAnsi="Times New Roman" w:cs="Times New Roman"/>
          <w:b w:val="0"/>
          <w:bCs w:val="0"/>
          <w:color w:val="auto"/>
          <w:sz w:val="24"/>
          <w:szCs w:val="24"/>
          <w:lang w:val="en-US" w:eastAsia="en-US"/>
        </w:rPr>
        <w:id w:val="1133531083"/>
        <w:docPartObj>
          <w:docPartGallery w:val="Table of Contents"/>
          <w:docPartUnique/>
        </w:docPartObj>
      </w:sdtPr>
      <w:sdtContent>
        <w:p w:rsidR="00D54C57" w:rsidRPr="00D54C57" w:rsidRDefault="00D54C57" w:rsidP="00196B94">
          <w:pPr>
            <w:pStyle w:val="a6"/>
          </w:pPr>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r w:rsidRPr="00477F44">
            <w:rPr>
              <w:sz w:val="28"/>
              <w:szCs w:val="28"/>
            </w:rPr>
            <w:fldChar w:fldCharType="begin"/>
          </w:r>
          <w:r w:rsidR="00D54C57" w:rsidRPr="00FD45B2">
            <w:rPr>
              <w:sz w:val="28"/>
              <w:szCs w:val="28"/>
              <w:lang w:val="ru-RU"/>
            </w:rPr>
            <w:instrText xml:space="preserve"> </w:instrText>
          </w:r>
          <w:r w:rsidR="00D54C57" w:rsidRPr="00D54C57">
            <w:rPr>
              <w:sz w:val="28"/>
              <w:szCs w:val="28"/>
            </w:rPr>
            <w:instrText>TOC</w:instrText>
          </w:r>
          <w:r w:rsidR="00D54C57" w:rsidRPr="00FD45B2">
            <w:rPr>
              <w:sz w:val="28"/>
              <w:szCs w:val="28"/>
              <w:lang w:val="ru-RU"/>
            </w:rPr>
            <w:instrText xml:space="preserve"> \</w:instrText>
          </w:r>
          <w:r w:rsidR="00D54C57" w:rsidRPr="00D54C57">
            <w:rPr>
              <w:sz w:val="28"/>
              <w:szCs w:val="28"/>
            </w:rPr>
            <w:instrText>o</w:instrText>
          </w:r>
          <w:r w:rsidR="00D54C57" w:rsidRPr="00FD45B2">
            <w:rPr>
              <w:sz w:val="28"/>
              <w:szCs w:val="28"/>
              <w:lang w:val="ru-RU"/>
            </w:rPr>
            <w:instrText xml:space="preserve"> "1-3" \</w:instrText>
          </w:r>
          <w:r w:rsidR="00D54C57" w:rsidRPr="00D54C57">
            <w:rPr>
              <w:sz w:val="28"/>
              <w:szCs w:val="28"/>
            </w:rPr>
            <w:instrText>h</w:instrText>
          </w:r>
          <w:r w:rsidR="00D54C57" w:rsidRPr="00FD45B2">
            <w:rPr>
              <w:sz w:val="28"/>
              <w:szCs w:val="28"/>
              <w:lang w:val="ru-RU"/>
            </w:rPr>
            <w:instrText xml:space="preserve"> \</w:instrText>
          </w:r>
          <w:r w:rsidR="00D54C57" w:rsidRPr="00D54C57">
            <w:rPr>
              <w:sz w:val="28"/>
              <w:szCs w:val="28"/>
            </w:rPr>
            <w:instrText>z</w:instrText>
          </w:r>
          <w:r w:rsidR="00D54C57" w:rsidRPr="00FD45B2">
            <w:rPr>
              <w:sz w:val="28"/>
              <w:szCs w:val="28"/>
              <w:lang w:val="ru-RU"/>
            </w:rPr>
            <w:instrText xml:space="preserve"> \</w:instrText>
          </w:r>
          <w:r w:rsidR="00D54C57" w:rsidRPr="00D54C57">
            <w:rPr>
              <w:sz w:val="28"/>
              <w:szCs w:val="28"/>
            </w:rPr>
            <w:instrText>u</w:instrText>
          </w:r>
          <w:r w:rsidR="00D54C57" w:rsidRPr="00FD45B2">
            <w:rPr>
              <w:sz w:val="28"/>
              <w:szCs w:val="28"/>
              <w:lang w:val="ru-RU"/>
            </w:rPr>
            <w:instrText xml:space="preserve"> </w:instrText>
          </w:r>
          <w:r w:rsidRPr="00477F44">
            <w:rPr>
              <w:sz w:val="28"/>
              <w:szCs w:val="28"/>
            </w:rPr>
            <w:fldChar w:fldCharType="separate"/>
          </w:r>
          <w:hyperlink w:anchor="_Toc31233090" w:history="1">
            <w:r w:rsidR="00351BAE" w:rsidRPr="00351BAE">
              <w:rPr>
                <w:rStyle w:val="a7"/>
                <w:noProof/>
                <w:sz w:val="28"/>
                <w:szCs w:val="28"/>
                <w:lang w:val="ru-RU"/>
              </w:rPr>
              <w:t>1. Цели и задачи освоения дисциплины</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_Toc31233090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4</w:t>
            </w:r>
            <w:r w:rsidRPr="00351BAE">
              <w:rPr>
                <w:noProof/>
                <w:webHidden/>
                <w:sz w:val="28"/>
                <w:szCs w:val="28"/>
              </w:rPr>
              <w:fldChar w:fldCharType="end"/>
            </w:r>
          </w:hyperlink>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hyperlink w:anchor="_Toc31233091" w:history="1">
            <w:r w:rsidR="00351BAE" w:rsidRPr="00351BAE">
              <w:rPr>
                <w:rStyle w:val="a7"/>
                <w:noProof/>
                <w:sz w:val="28"/>
                <w:szCs w:val="28"/>
                <w:lang w:val="ru-RU"/>
              </w:rPr>
              <w:t>2. Требования к результатам освоения дисциплины</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_Toc31233091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4</w:t>
            </w:r>
            <w:r w:rsidRPr="00351BAE">
              <w:rPr>
                <w:noProof/>
                <w:webHidden/>
                <w:sz w:val="28"/>
                <w:szCs w:val="28"/>
              </w:rPr>
              <w:fldChar w:fldCharType="end"/>
            </w:r>
          </w:hyperlink>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hyperlink w:anchor="_Toc31233092" w:history="1">
            <w:r w:rsidR="00351BAE" w:rsidRPr="00351BAE">
              <w:rPr>
                <w:rStyle w:val="a7"/>
                <w:noProof/>
                <w:sz w:val="28"/>
                <w:szCs w:val="28"/>
                <w:lang w:val="ru-RU"/>
              </w:rPr>
              <w:t>3. Структура и содержание дисциплины</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_Toc31233092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5</w:t>
            </w:r>
            <w:r w:rsidRPr="00351BAE">
              <w:rPr>
                <w:noProof/>
                <w:webHidden/>
                <w:sz w:val="28"/>
                <w:szCs w:val="28"/>
              </w:rPr>
              <w:fldChar w:fldCharType="end"/>
            </w:r>
          </w:hyperlink>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hyperlink w:anchor="_Toc31233093" w:history="1">
            <w:r w:rsidR="00351BAE" w:rsidRPr="00351BAE">
              <w:rPr>
                <w:rStyle w:val="a7"/>
                <w:noProof/>
                <w:sz w:val="28"/>
                <w:szCs w:val="28"/>
                <w:lang w:val="ru-RU"/>
              </w:rPr>
              <w:t>4. Опорные темы эссе, методические рекомендации по выполнению</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_Toc31233093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8</w:t>
            </w:r>
            <w:r w:rsidRPr="00351BAE">
              <w:rPr>
                <w:noProof/>
                <w:webHidden/>
                <w:sz w:val="28"/>
                <w:szCs w:val="28"/>
              </w:rPr>
              <w:fldChar w:fldCharType="end"/>
            </w:r>
          </w:hyperlink>
        </w:p>
        <w:p w:rsidR="00351BAE" w:rsidRPr="00351BAE" w:rsidRDefault="00477F44" w:rsidP="00351BAE">
          <w:pPr>
            <w:pStyle w:val="12"/>
            <w:spacing w:line="360" w:lineRule="auto"/>
            <w:ind w:left="240"/>
            <w:rPr>
              <w:rFonts w:asciiTheme="minorHAnsi" w:eastAsiaTheme="minorEastAsia" w:hAnsiTheme="minorHAnsi" w:cstheme="minorBidi"/>
              <w:sz w:val="28"/>
              <w:szCs w:val="28"/>
              <w:lang w:val="ru-RU" w:eastAsia="ru-RU"/>
            </w:rPr>
          </w:pPr>
          <w:hyperlink w:anchor="_Toc31233094" w:history="1">
            <w:r w:rsidR="00351BAE" w:rsidRPr="00351BAE">
              <w:rPr>
                <w:rStyle w:val="a7"/>
                <w:sz w:val="28"/>
                <w:szCs w:val="28"/>
              </w:rPr>
              <w:t>5. Вопросы к промежуточной аттестации</w:t>
            </w:r>
            <w:r w:rsidR="00351BAE" w:rsidRPr="00351BAE">
              <w:rPr>
                <w:webHidden/>
                <w:sz w:val="28"/>
                <w:szCs w:val="28"/>
              </w:rPr>
              <w:tab/>
            </w:r>
            <w:r w:rsidRPr="00351BAE">
              <w:rPr>
                <w:webHidden/>
                <w:sz w:val="28"/>
                <w:szCs w:val="28"/>
              </w:rPr>
              <w:fldChar w:fldCharType="begin"/>
            </w:r>
            <w:r w:rsidR="00351BAE" w:rsidRPr="00351BAE">
              <w:rPr>
                <w:webHidden/>
                <w:sz w:val="28"/>
                <w:szCs w:val="28"/>
              </w:rPr>
              <w:instrText xml:space="preserve"> PAGEREF _Toc31233094 \h </w:instrText>
            </w:r>
            <w:r w:rsidRPr="00351BAE">
              <w:rPr>
                <w:webHidden/>
                <w:sz w:val="28"/>
                <w:szCs w:val="28"/>
              </w:rPr>
            </w:r>
            <w:r w:rsidRPr="00351BAE">
              <w:rPr>
                <w:webHidden/>
                <w:sz w:val="28"/>
                <w:szCs w:val="28"/>
              </w:rPr>
              <w:fldChar w:fldCharType="separate"/>
            </w:r>
            <w:r w:rsidR="00351BAE" w:rsidRPr="00351BAE">
              <w:rPr>
                <w:webHidden/>
                <w:sz w:val="28"/>
                <w:szCs w:val="28"/>
              </w:rPr>
              <w:t>9</w:t>
            </w:r>
            <w:r w:rsidRPr="00351BAE">
              <w:rPr>
                <w:webHidden/>
                <w:sz w:val="28"/>
                <w:szCs w:val="28"/>
              </w:rPr>
              <w:fldChar w:fldCharType="end"/>
            </w:r>
          </w:hyperlink>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hyperlink w:anchor="_Toc31233095" w:history="1">
            <w:r w:rsidR="00351BAE" w:rsidRPr="00351BAE">
              <w:rPr>
                <w:rStyle w:val="a7"/>
                <w:noProof/>
                <w:sz w:val="28"/>
                <w:szCs w:val="28"/>
                <w:lang w:val="ru-RU"/>
              </w:rPr>
              <w:t>6. Демонстрационный вариант типовых средств текущего контроля (расчетные задания, вопросы для устного опроса)</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_Toc31233095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10</w:t>
            </w:r>
            <w:r w:rsidRPr="00351BAE">
              <w:rPr>
                <w:noProof/>
                <w:webHidden/>
                <w:sz w:val="28"/>
                <w:szCs w:val="28"/>
              </w:rPr>
              <w:fldChar w:fldCharType="end"/>
            </w:r>
          </w:hyperlink>
        </w:p>
        <w:p w:rsidR="00351BAE" w:rsidRPr="00351BAE" w:rsidRDefault="00477F44" w:rsidP="00351BAE">
          <w:pPr>
            <w:pStyle w:val="21"/>
            <w:tabs>
              <w:tab w:val="right" w:leader="dot" w:pos="9628"/>
            </w:tabs>
            <w:spacing w:line="360" w:lineRule="auto"/>
            <w:rPr>
              <w:rFonts w:asciiTheme="minorHAnsi" w:eastAsiaTheme="minorEastAsia" w:hAnsiTheme="minorHAnsi" w:cstheme="minorBidi"/>
              <w:noProof/>
              <w:sz w:val="28"/>
              <w:szCs w:val="28"/>
              <w:lang w:val="ru-RU" w:eastAsia="ru-RU"/>
            </w:rPr>
          </w:pPr>
          <w:hyperlink w:anchor="_Toc31233096" w:history="1">
            <w:r w:rsidR="00351BAE" w:rsidRPr="00351BAE">
              <w:rPr>
                <w:rStyle w:val="a7"/>
                <w:noProof/>
                <w:sz w:val="28"/>
                <w:szCs w:val="28"/>
                <w:lang w:val="ru-RU"/>
              </w:rPr>
              <w:t>7. Рекомендуемая литература и ресурсы сети Интернет</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_Toc31233096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15</w:t>
            </w:r>
            <w:r w:rsidRPr="00351BAE">
              <w:rPr>
                <w:noProof/>
                <w:webHidden/>
                <w:sz w:val="28"/>
                <w:szCs w:val="28"/>
              </w:rPr>
              <w:fldChar w:fldCharType="end"/>
            </w:r>
          </w:hyperlink>
        </w:p>
        <w:p w:rsidR="00351BAE" w:rsidRDefault="00477F44" w:rsidP="00351BAE">
          <w:pPr>
            <w:pStyle w:val="21"/>
            <w:tabs>
              <w:tab w:val="right" w:leader="dot" w:pos="9628"/>
            </w:tabs>
            <w:spacing w:line="360" w:lineRule="auto"/>
            <w:rPr>
              <w:rFonts w:asciiTheme="minorHAnsi" w:eastAsiaTheme="minorEastAsia" w:hAnsiTheme="minorHAnsi" w:cstheme="minorBidi"/>
              <w:noProof/>
              <w:sz w:val="22"/>
              <w:szCs w:val="22"/>
              <w:lang w:val="ru-RU" w:eastAsia="ru-RU"/>
            </w:rPr>
          </w:pPr>
          <w:hyperlink w:anchor="_Toc31233097" w:history="1">
            <w:r w:rsidR="00351BAE" w:rsidRPr="00351BAE">
              <w:rPr>
                <w:rStyle w:val="a7"/>
                <w:noProof/>
                <w:sz w:val="28"/>
                <w:szCs w:val="28"/>
                <w:lang w:val="ru-RU"/>
              </w:rPr>
              <w:t>8. Указания по изучению дисциплины</w:t>
            </w:r>
            <w:r w:rsidR="00351BAE" w:rsidRPr="00351BAE">
              <w:rPr>
                <w:noProof/>
                <w:webHidden/>
                <w:sz w:val="28"/>
                <w:szCs w:val="28"/>
              </w:rPr>
              <w:tab/>
            </w:r>
            <w:r w:rsidRPr="00351BAE">
              <w:rPr>
                <w:noProof/>
                <w:webHidden/>
                <w:sz w:val="28"/>
                <w:szCs w:val="28"/>
              </w:rPr>
              <w:fldChar w:fldCharType="begin"/>
            </w:r>
            <w:r w:rsidR="00351BAE" w:rsidRPr="00351BAE">
              <w:rPr>
                <w:noProof/>
                <w:webHidden/>
                <w:sz w:val="28"/>
                <w:szCs w:val="28"/>
              </w:rPr>
              <w:instrText xml:space="preserve"> PAGEREF _Toc31233097 \h </w:instrText>
            </w:r>
            <w:r w:rsidRPr="00351BAE">
              <w:rPr>
                <w:noProof/>
                <w:webHidden/>
                <w:sz w:val="28"/>
                <w:szCs w:val="28"/>
              </w:rPr>
            </w:r>
            <w:r w:rsidRPr="00351BAE">
              <w:rPr>
                <w:noProof/>
                <w:webHidden/>
                <w:sz w:val="28"/>
                <w:szCs w:val="28"/>
              </w:rPr>
              <w:fldChar w:fldCharType="separate"/>
            </w:r>
            <w:r w:rsidR="00351BAE" w:rsidRPr="00351BAE">
              <w:rPr>
                <w:noProof/>
                <w:webHidden/>
                <w:sz w:val="28"/>
                <w:szCs w:val="28"/>
              </w:rPr>
              <w:t>16</w:t>
            </w:r>
            <w:r w:rsidRPr="00351BAE">
              <w:rPr>
                <w:noProof/>
                <w:webHidden/>
                <w:sz w:val="28"/>
                <w:szCs w:val="28"/>
              </w:rPr>
              <w:fldChar w:fldCharType="end"/>
            </w:r>
          </w:hyperlink>
        </w:p>
        <w:p w:rsidR="00D54C57" w:rsidRDefault="00477F44" w:rsidP="00196B94">
          <w:pPr>
            <w:spacing w:line="276" w:lineRule="auto"/>
          </w:pPr>
          <w:r w:rsidRPr="00D54C57">
            <w:rPr>
              <w:b/>
              <w:bCs/>
              <w:sz w:val="28"/>
              <w:szCs w:val="28"/>
            </w:rPr>
            <w:fldChar w:fldCharType="end"/>
          </w:r>
        </w:p>
      </w:sdtContent>
    </w:sdt>
    <w:p w:rsidR="001D284E" w:rsidRDefault="001D284E" w:rsidP="00CE32A1">
      <w:pPr>
        <w:spacing w:line="360" w:lineRule="auto"/>
        <w:jc w:val="both"/>
        <w:rPr>
          <w:sz w:val="28"/>
          <w:lang w:val="ru-RU"/>
        </w:rPr>
      </w:pPr>
    </w:p>
    <w:p w:rsidR="003C71FE" w:rsidRDefault="003C71FE">
      <w:pPr>
        <w:spacing w:after="200" w:line="276" w:lineRule="auto"/>
        <w:rPr>
          <w:sz w:val="28"/>
          <w:lang w:val="ru-RU"/>
        </w:rPr>
      </w:pPr>
      <w:r>
        <w:rPr>
          <w:sz w:val="28"/>
          <w:lang w:val="ru-RU"/>
        </w:rPr>
        <w:br w:type="page"/>
      </w:r>
    </w:p>
    <w:p w:rsidR="001D284E" w:rsidRPr="00411389" w:rsidRDefault="001D284E" w:rsidP="003C71FE">
      <w:pPr>
        <w:pStyle w:val="2"/>
        <w:jc w:val="center"/>
        <w:rPr>
          <w:color w:val="auto"/>
          <w:sz w:val="28"/>
          <w:szCs w:val="28"/>
          <w:lang w:val="ru-RU"/>
        </w:rPr>
      </w:pPr>
      <w:bookmarkStart w:id="1" w:name="_Toc31233090"/>
      <w:r w:rsidRPr="00411389">
        <w:rPr>
          <w:color w:val="auto"/>
          <w:sz w:val="28"/>
          <w:szCs w:val="28"/>
          <w:lang w:val="ru-RU"/>
        </w:rPr>
        <w:lastRenderedPageBreak/>
        <w:t>1. Цели и задачи освоения дисциплины</w:t>
      </w:r>
      <w:bookmarkEnd w:id="1"/>
    </w:p>
    <w:p w:rsidR="001D284E" w:rsidRPr="00411389" w:rsidRDefault="001D284E" w:rsidP="00E57F3D">
      <w:pPr>
        <w:spacing w:line="276" w:lineRule="auto"/>
        <w:jc w:val="both"/>
        <w:rPr>
          <w:sz w:val="28"/>
          <w:szCs w:val="28"/>
          <w:lang w:val="ru-RU"/>
        </w:rPr>
      </w:pPr>
    </w:p>
    <w:p w:rsidR="005E0041" w:rsidRPr="00C1030B" w:rsidRDefault="005E0041" w:rsidP="00654CBB">
      <w:pPr>
        <w:spacing w:line="360" w:lineRule="auto"/>
        <w:ind w:firstLine="708"/>
        <w:jc w:val="both"/>
        <w:rPr>
          <w:sz w:val="28"/>
          <w:szCs w:val="28"/>
          <w:lang w:val="ru-RU"/>
        </w:rPr>
      </w:pPr>
      <w:r w:rsidRPr="00C1030B">
        <w:rPr>
          <w:b/>
          <w:color w:val="000000"/>
          <w:sz w:val="28"/>
          <w:szCs w:val="28"/>
          <w:lang w:val="ru-RU"/>
        </w:rPr>
        <w:t>Цель дисциплины:</w:t>
      </w:r>
      <w:r w:rsidRPr="00C1030B">
        <w:rPr>
          <w:color w:val="000000"/>
          <w:sz w:val="28"/>
          <w:szCs w:val="28"/>
          <w:lang w:val="ru-RU"/>
        </w:rPr>
        <w:t xml:space="preserve"> </w:t>
      </w:r>
      <w:r w:rsidR="00C1030B" w:rsidRPr="00C1030B">
        <w:rPr>
          <w:color w:val="000000"/>
          <w:sz w:val="28"/>
          <w:szCs w:val="28"/>
          <w:lang w:val="ru-RU"/>
        </w:rPr>
        <w:t>освоить основные методы идентификации, оценки, анализа и управления рисками организации</w:t>
      </w:r>
      <w:r w:rsidRPr="00C1030B">
        <w:rPr>
          <w:color w:val="000000"/>
          <w:sz w:val="28"/>
          <w:szCs w:val="28"/>
          <w:lang w:val="ru-RU"/>
        </w:rPr>
        <w:t>.</w:t>
      </w:r>
    </w:p>
    <w:p w:rsidR="001D284E" w:rsidRPr="00E72F37" w:rsidRDefault="005E0041" w:rsidP="00E72F37">
      <w:pPr>
        <w:spacing w:line="360" w:lineRule="auto"/>
        <w:ind w:firstLine="708"/>
        <w:jc w:val="both"/>
        <w:rPr>
          <w:color w:val="000000"/>
          <w:sz w:val="28"/>
          <w:szCs w:val="28"/>
          <w:lang w:val="ru-RU"/>
        </w:rPr>
      </w:pPr>
      <w:r w:rsidRPr="00C1030B">
        <w:rPr>
          <w:b/>
          <w:color w:val="000000"/>
          <w:sz w:val="28"/>
          <w:szCs w:val="28"/>
          <w:lang w:val="ru-RU"/>
        </w:rPr>
        <w:t>Задачи дисциплины:</w:t>
      </w:r>
      <w:r w:rsidRPr="00C1030B">
        <w:rPr>
          <w:color w:val="000000"/>
          <w:sz w:val="28"/>
          <w:szCs w:val="28"/>
          <w:lang w:val="ru-RU"/>
        </w:rPr>
        <w:t xml:space="preserve"> </w:t>
      </w:r>
      <w:r w:rsidR="00E72F37">
        <w:rPr>
          <w:color w:val="000000"/>
          <w:sz w:val="28"/>
          <w:szCs w:val="28"/>
          <w:lang w:val="ru-RU"/>
        </w:rPr>
        <w:t xml:space="preserve"> </w:t>
      </w:r>
      <w:r w:rsidR="00C1030B" w:rsidRPr="00E72F37">
        <w:rPr>
          <w:color w:val="000000"/>
          <w:sz w:val="28"/>
          <w:szCs w:val="28"/>
          <w:lang w:val="ru-RU"/>
        </w:rPr>
        <w:t>научить обучающихся организовывать и проводить идентификацию, оценку и анализ рисков организации; строить реестр и матрицу рисков организации; разрабатывать мероприятия по управлению рисками; проводить мониторинг рисков и мероприятий по управлению рисками.</w:t>
      </w:r>
    </w:p>
    <w:p w:rsidR="00C1030B" w:rsidRPr="00C1030B" w:rsidRDefault="00C1030B" w:rsidP="002F2D5C">
      <w:pPr>
        <w:jc w:val="both"/>
        <w:rPr>
          <w:sz w:val="28"/>
          <w:szCs w:val="28"/>
          <w:lang w:val="ru-RU"/>
        </w:rPr>
      </w:pPr>
    </w:p>
    <w:p w:rsidR="001D284E" w:rsidRPr="00411389" w:rsidRDefault="001D284E" w:rsidP="00E57F3D">
      <w:pPr>
        <w:pStyle w:val="2"/>
        <w:spacing w:line="276" w:lineRule="auto"/>
        <w:jc w:val="center"/>
        <w:rPr>
          <w:color w:val="auto"/>
          <w:sz w:val="28"/>
          <w:szCs w:val="28"/>
          <w:lang w:val="ru-RU"/>
        </w:rPr>
      </w:pPr>
      <w:bookmarkStart w:id="2" w:name="_Toc31233091"/>
      <w:r w:rsidRPr="00411389">
        <w:rPr>
          <w:color w:val="auto"/>
          <w:sz w:val="28"/>
          <w:szCs w:val="28"/>
          <w:lang w:val="ru-RU"/>
        </w:rPr>
        <w:t>2. Требования к результатам освоения дисциплины</w:t>
      </w:r>
      <w:bookmarkEnd w:id="2"/>
    </w:p>
    <w:p w:rsidR="001D284E" w:rsidRPr="00411389" w:rsidRDefault="001D284E" w:rsidP="002F2D5C">
      <w:pPr>
        <w:jc w:val="both"/>
        <w:rPr>
          <w:sz w:val="28"/>
          <w:szCs w:val="28"/>
          <w:lang w:val="ru-RU"/>
        </w:rPr>
      </w:pPr>
    </w:p>
    <w:p w:rsidR="002F2D5C" w:rsidRDefault="00870845" w:rsidP="00396522">
      <w:pPr>
        <w:spacing w:line="360" w:lineRule="auto"/>
        <w:ind w:firstLine="708"/>
        <w:jc w:val="both"/>
        <w:rPr>
          <w:b/>
          <w:sz w:val="28"/>
          <w:szCs w:val="28"/>
          <w:lang w:val="ru-RU"/>
        </w:rPr>
      </w:pPr>
      <w:r w:rsidRPr="00396522">
        <w:rPr>
          <w:b/>
          <w:sz w:val="28"/>
          <w:szCs w:val="28"/>
          <w:lang w:val="ru-RU"/>
        </w:rPr>
        <w:t>Знать:</w:t>
      </w:r>
      <w:r w:rsidR="00396522" w:rsidRPr="00396522">
        <w:rPr>
          <w:b/>
          <w:sz w:val="28"/>
          <w:szCs w:val="28"/>
          <w:lang w:val="ru-RU"/>
        </w:rPr>
        <w:t xml:space="preserve"> </w:t>
      </w:r>
    </w:p>
    <w:p w:rsidR="002F2D5C" w:rsidRPr="002F2D5C" w:rsidRDefault="002F2D5C" w:rsidP="002F2D5C">
      <w:pPr>
        <w:pStyle w:val="a5"/>
        <w:numPr>
          <w:ilvl w:val="0"/>
          <w:numId w:val="24"/>
        </w:numPr>
        <w:spacing w:line="360" w:lineRule="auto"/>
        <w:ind w:left="709" w:hanging="283"/>
        <w:jc w:val="both"/>
        <w:rPr>
          <w:color w:val="000000"/>
          <w:sz w:val="28"/>
          <w:szCs w:val="28"/>
          <w:lang w:val="ru-RU"/>
        </w:rPr>
      </w:pPr>
      <w:r w:rsidRPr="002F2D5C">
        <w:rPr>
          <w:color w:val="000000"/>
          <w:sz w:val="28"/>
          <w:szCs w:val="28"/>
          <w:lang w:val="ru-RU"/>
        </w:rPr>
        <w:t>основные виды рисков в соответствии с различными классификациями, методы идентификации, оценки и анализа рисков;</w:t>
      </w:r>
    </w:p>
    <w:p w:rsidR="00870845" w:rsidRPr="00654CBB" w:rsidRDefault="002F2D5C" w:rsidP="002F2D5C">
      <w:pPr>
        <w:pStyle w:val="a5"/>
        <w:numPr>
          <w:ilvl w:val="0"/>
          <w:numId w:val="24"/>
        </w:numPr>
        <w:spacing w:line="360" w:lineRule="auto"/>
        <w:ind w:left="709" w:hanging="283"/>
        <w:jc w:val="both"/>
        <w:rPr>
          <w:b/>
          <w:sz w:val="28"/>
          <w:szCs w:val="28"/>
          <w:lang w:val="ru-RU"/>
        </w:rPr>
      </w:pPr>
      <w:r w:rsidRPr="002F2D5C">
        <w:rPr>
          <w:color w:val="000000"/>
          <w:sz w:val="28"/>
          <w:szCs w:val="28"/>
          <w:lang w:val="ru-RU"/>
        </w:rPr>
        <w:t>основные принципы оценки и анализа рисков, принципы организации мониторинга мероприятий по управлению рисками</w:t>
      </w:r>
      <w:r w:rsidR="00654CBB">
        <w:rPr>
          <w:color w:val="000000"/>
          <w:sz w:val="28"/>
          <w:szCs w:val="28"/>
          <w:lang w:val="ru-RU"/>
        </w:rPr>
        <w:t>;</w:t>
      </w:r>
    </w:p>
    <w:p w:rsidR="00654CBB" w:rsidRPr="00654CBB" w:rsidRDefault="00654CBB" w:rsidP="002F2D5C">
      <w:pPr>
        <w:pStyle w:val="a5"/>
        <w:numPr>
          <w:ilvl w:val="0"/>
          <w:numId w:val="24"/>
        </w:numPr>
        <w:spacing w:line="360" w:lineRule="auto"/>
        <w:ind w:left="709" w:hanging="283"/>
        <w:jc w:val="both"/>
        <w:rPr>
          <w:b/>
          <w:sz w:val="28"/>
          <w:szCs w:val="28"/>
          <w:lang w:val="ru-RU"/>
        </w:rPr>
      </w:pPr>
      <w:r w:rsidRPr="00654CBB">
        <w:rPr>
          <w:color w:val="000000"/>
          <w:sz w:val="28"/>
          <w:szCs w:val="28"/>
          <w:lang w:val="ru-RU"/>
        </w:rPr>
        <w:t>понятие контекста процесса управления риском, основные положения стандартов по управлению рисками;</w:t>
      </w:r>
    </w:p>
    <w:p w:rsidR="00654CBB" w:rsidRPr="00654CBB" w:rsidRDefault="00654CBB" w:rsidP="002F2D5C">
      <w:pPr>
        <w:pStyle w:val="a5"/>
        <w:numPr>
          <w:ilvl w:val="0"/>
          <w:numId w:val="24"/>
        </w:numPr>
        <w:spacing w:line="360" w:lineRule="auto"/>
        <w:ind w:left="709" w:hanging="283"/>
        <w:jc w:val="both"/>
        <w:rPr>
          <w:b/>
          <w:sz w:val="28"/>
          <w:szCs w:val="28"/>
          <w:lang w:val="ru-RU"/>
        </w:rPr>
      </w:pPr>
      <w:r w:rsidRPr="00654CBB">
        <w:rPr>
          <w:color w:val="000000"/>
          <w:sz w:val="28"/>
          <w:szCs w:val="28"/>
          <w:lang w:val="ru-RU"/>
        </w:rPr>
        <w:t>основные критерии, применяемые при оценке рисков, методы управления рисками и варианты их применения.</w:t>
      </w:r>
    </w:p>
    <w:p w:rsidR="002F2D5C" w:rsidRPr="002F2D5C" w:rsidRDefault="00870845" w:rsidP="00396522">
      <w:pPr>
        <w:spacing w:line="360" w:lineRule="auto"/>
        <w:ind w:firstLine="708"/>
        <w:jc w:val="both"/>
        <w:rPr>
          <w:b/>
          <w:sz w:val="28"/>
          <w:szCs w:val="28"/>
          <w:lang w:val="ru-RU"/>
        </w:rPr>
      </w:pPr>
      <w:r w:rsidRPr="002F2D5C">
        <w:rPr>
          <w:b/>
          <w:sz w:val="28"/>
          <w:szCs w:val="28"/>
          <w:lang w:val="ru-RU"/>
        </w:rPr>
        <w:t>Уметь:</w:t>
      </w:r>
      <w:r w:rsidR="00396522" w:rsidRPr="002F2D5C">
        <w:rPr>
          <w:b/>
          <w:sz w:val="28"/>
          <w:szCs w:val="28"/>
          <w:lang w:val="ru-RU"/>
        </w:rPr>
        <w:t xml:space="preserve"> </w:t>
      </w:r>
    </w:p>
    <w:p w:rsidR="002F2D5C" w:rsidRPr="002F2D5C" w:rsidRDefault="002F2D5C" w:rsidP="002F2D5C">
      <w:pPr>
        <w:pStyle w:val="a5"/>
        <w:numPr>
          <w:ilvl w:val="0"/>
          <w:numId w:val="25"/>
        </w:numPr>
        <w:spacing w:line="360" w:lineRule="auto"/>
        <w:ind w:left="709" w:hanging="283"/>
        <w:jc w:val="both"/>
        <w:rPr>
          <w:color w:val="000000"/>
          <w:sz w:val="28"/>
          <w:szCs w:val="28"/>
          <w:lang w:val="ru-RU"/>
        </w:rPr>
      </w:pPr>
      <w:r w:rsidRPr="002F2D5C">
        <w:rPr>
          <w:color w:val="000000"/>
          <w:sz w:val="28"/>
          <w:szCs w:val="28"/>
          <w:lang w:val="ru-RU"/>
        </w:rPr>
        <w:t>осуществлять идентификацию и оценку ключевых рисков организации, строить и анализировать матрицу рисков, определять предельно допустимый уровень риска;</w:t>
      </w:r>
    </w:p>
    <w:p w:rsidR="00870845" w:rsidRPr="009241CF" w:rsidRDefault="002F2D5C" w:rsidP="002F2D5C">
      <w:pPr>
        <w:pStyle w:val="a5"/>
        <w:numPr>
          <w:ilvl w:val="0"/>
          <w:numId w:val="25"/>
        </w:numPr>
        <w:spacing w:line="360" w:lineRule="auto"/>
        <w:ind w:left="709" w:hanging="283"/>
        <w:jc w:val="both"/>
        <w:rPr>
          <w:b/>
          <w:sz w:val="28"/>
          <w:szCs w:val="28"/>
          <w:lang w:val="ru-RU"/>
        </w:rPr>
      </w:pPr>
      <w:r w:rsidRPr="002F2D5C">
        <w:rPr>
          <w:color w:val="000000"/>
          <w:sz w:val="28"/>
          <w:szCs w:val="28"/>
          <w:lang w:val="ru-RU"/>
        </w:rPr>
        <w:t>определять эффективные методы воздействия на риск, осуществлять выбор методов управления рисками</w:t>
      </w:r>
      <w:r w:rsidR="009241CF">
        <w:rPr>
          <w:color w:val="000000"/>
          <w:sz w:val="28"/>
          <w:szCs w:val="28"/>
          <w:lang w:val="ru-RU"/>
        </w:rPr>
        <w:t>;</w:t>
      </w:r>
    </w:p>
    <w:p w:rsidR="009241CF" w:rsidRPr="009241CF" w:rsidRDefault="009241CF" w:rsidP="002F2D5C">
      <w:pPr>
        <w:pStyle w:val="a5"/>
        <w:numPr>
          <w:ilvl w:val="0"/>
          <w:numId w:val="25"/>
        </w:numPr>
        <w:spacing w:line="360" w:lineRule="auto"/>
        <w:ind w:left="709" w:hanging="283"/>
        <w:jc w:val="both"/>
        <w:rPr>
          <w:b/>
          <w:sz w:val="28"/>
          <w:szCs w:val="28"/>
          <w:lang w:val="ru-RU"/>
        </w:rPr>
      </w:pPr>
      <w:r w:rsidRPr="009241CF">
        <w:rPr>
          <w:color w:val="000000"/>
          <w:sz w:val="28"/>
          <w:szCs w:val="28"/>
          <w:lang w:val="ru-RU"/>
        </w:rPr>
        <w:t xml:space="preserve">определять контекст процесса управления рисками в соответствии с внутренней и внешней средой функционирования организации, </w:t>
      </w:r>
      <w:r w:rsidRPr="009241CF">
        <w:rPr>
          <w:color w:val="000000"/>
          <w:sz w:val="28"/>
          <w:szCs w:val="28"/>
          <w:lang w:val="ru-RU"/>
        </w:rPr>
        <w:lastRenderedPageBreak/>
        <w:t>подходящие методы оценки и анализа риска в соответствии со стандартами по управлению рисками;</w:t>
      </w:r>
    </w:p>
    <w:p w:rsidR="009241CF" w:rsidRPr="009241CF" w:rsidRDefault="009241CF" w:rsidP="002F2D5C">
      <w:pPr>
        <w:pStyle w:val="a5"/>
        <w:numPr>
          <w:ilvl w:val="0"/>
          <w:numId w:val="25"/>
        </w:numPr>
        <w:spacing w:line="360" w:lineRule="auto"/>
        <w:ind w:left="709" w:hanging="283"/>
        <w:jc w:val="both"/>
        <w:rPr>
          <w:b/>
          <w:sz w:val="28"/>
          <w:szCs w:val="28"/>
          <w:lang w:val="ru-RU"/>
        </w:rPr>
      </w:pPr>
      <w:r w:rsidRPr="009241CF">
        <w:rPr>
          <w:color w:val="000000"/>
          <w:sz w:val="28"/>
          <w:szCs w:val="28"/>
          <w:lang w:val="ru-RU"/>
        </w:rPr>
        <w:t>определять внешние и внутренние факторы риска, которые следует учитывать при принятии управленческих решений, разрабатывать мероприятия и контрольные процедуры по управлению рисками.</w:t>
      </w:r>
    </w:p>
    <w:p w:rsidR="002F2D5C" w:rsidRPr="009241CF" w:rsidRDefault="00870845" w:rsidP="00396522">
      <w:pPr>
        <w:spacing w:line="360" w:lineRule="auto"/>
        <w:ind w:firstLine="708"/>
        <w:jc w:val="both"/>
        <w:rPr>
          <w:b/>
          <w:sz w:val="28"/>
          <w:szCs w:val="28"/>
          <w:lang w:val="ru-RU"/>
        </w:rPr>
      </w:pPr>
      <w:r w:rsidRPr="009241CF">
        <w:rPr>
          <w:b/>
          <w:sz w:val="28"/>
          <w:szCs w:val="28"/>
          <w:lang w:val="ru-RU"/>
        </w:rPr>
        <w:t xml:space="preserve">Владеть: </w:t>
      </w:r>
    </w:p>
    <w:p w:rsidR="002F2D5C" w:rsidRDefault="002F2D5C" w:rsidP="002F2D5C">
      <w:pPr>
        <w:pStyle w:val="a5"/>
        <w:numPr>
          <w:ilvl w:val="0"/>
          <w:numId w:val="26"/>
        </w:numPr>
        <w:spacing w:line="360" w:lineRule="auto"/>
        <w:ind w:left="709" w:hanging="283"/>
        <w:jc w:val="both"/>
        <w:rPr>
          <w:color w:val="000000"/>
          <w:sz w:val="28"/>
          <w:szCs w:val="28"/>
          <w:lang w:val="ru-RU"/>
        </w:rPr>
      </w:pPr>
      <w:r w:rsidRPr="002F2D5C">
        <w:rPr>
          <w:color w:val="000000"/>
          <w:sz w:val="28"/>
          <w:szCs w:val="28"/>
          <w:lang w:val="ru-RU"/>
        </w:rPr>
        <w:t>навыками выбора подходящих методов оценки рисков, принципами разработки мероприятий по воздействию на риск при принятии организационно-управленческих решений;</w:t>
      </w:r>
    </w:p>
    <w:p w:rsidR="00690594" w:rsidRPr="00690594" w:rsidRDefault="002F2D5C" w:rsidP="002F2D5C">
      <w:pPr>
        <w:pStyle w:val="a5"/>
        <w:numPr>
          <w:ilvl w:val="0"/>
          <w:numId w:val="26"/>
        </w:numPr>
        <w:spacing w:line="360" w:lineRule="auto"/>
        <w:ind w:left="709" w:hanging="283"/>
        <w:jc w:val="both"/>
        <w:rPr>
          <w:b/>
          <w:sz w:val="28"/>
          <w:szCs w:val="28"/>
          <w:lang w:val="ru-RU"/>
        </w:rPr>
      </w:pPr>
      <w:r w:rsidRPr="002F2D5C">
        <w:rPr>
          <w:color w:val="000000"/>
          <w:sz w:val="28"/>
          <w:szCs w:val="28"/>
          <w:lang w:val="ru-RU"/>
        </w:rPr>
        <w:t>принципами разработки мероприятий по управлению рисками, методами оценки эффективности выбранных подходов к управлению рисками</w:t>
      </w:r>
      <w:r w:rsidR="00690594">
        <w:rPr>
          <w:color w:val="000000"/>
          <w:sz w:val="28"/>
          <w:szCs w:val="28"/>
          <w:lang w:val="ru-RU"/>
        </w:rPr>
        <w:t>;</w:t>
      </w:r>
    </w:p>
    <w:p w:rsidR="00690594" w:rsidRPr="00690594" w:rsidRDefault="00690594" w:rsidP="00690594">
      <w:pPr>
        <w:pStyle w:val="a5"/>
        <w:numPr>
          <w:ilvl w:val="0"/>
          <w:numId w:val="26"/>
        </w:numPr>
        <w:spacing w:line="360" w:lineRule="auto"/>
        <w:ind w:left="709" w:hanging="283"/>
        <w:jc w:val="both"/>
        <w:rPr>
          <w:color w:val="000000"/>
          <w:sz w:val="28"/>
          <w:szCs w:val="28"/>
          <w:lang w:val="ru-RU"/>
        </w:rPr>
      </w:pPr>
      <w:r w:rsidRPr="00690594">
        <w:rPr>
          <w:color w:val="000000"/>
          <w:sz w:val="28"/>
          <w:szCs w:val="28"/>
          <w:lang w:val="ru-RU"/>
        </w:rPr>
        <w:t>методами анализа рисков организации, навыками определения области применения и процесса менеджмента риска в соответствии с особенностями организации;</w:t>
      </w:r>
    </w:p>
    <w:p w:rsidR="00870845" w:rsidRPr="00690594" w:rsidRDefault="00690594" w:rsidP="002F2D5C">
      <w:pPr>
        <w:pStyle w:val="a5"/>
        <w:numPr>
          <w:ilvl w:val="0"/>
          <w:numId w:val="26"/>
        </w:numPr>
        <w:spacing w:line="360" w:lineRule="auto"/>
        <w:ind w:left="709" w:hanging="283"/>
        <w:jc w:val="both"/>
        <w:rPr>
          <w:b/>
          <w:sz w:val="28"/>
          <w:szCs w:val="28"/>
          <w:lang w:val="ru-RU"/>
        </w:rPr>
      </w:pPr>
      <w:r w:rsidRPr="00690594">
        <w:rPr>
          <w:color w:val="000000"/>
          <w:sz w:val="28"/>
          <w:szCs w:val="28"/>
          <w:lang w:val="ru-RU"/>
        </w:rPr>
        <w:t>принципами формирования оптимального плана обработки риска, навыками выбора приоритетных мероприятий по воздействию на риски организации в соответствии с целями и возможностями организации</w:t>
      </w:r>
      <w:r w:rsidR="00396522" w:rsidRPr="00690594">
        <w:rPr>
          <w:color w:val="000000"/>
          <w:sz w:val="28"/>
          <w:szCs w:val="28"/>
          <w:lang w:val="ru-RU"/>
        </w:rPr>
        <w:t>.</w:t>
      </w:r>
    </w:p>
    <w:p w:rsidR="001D284E" w:rsidRDefault="001D284E" w:rsidP="0059381D">
      <w:pPr>
        <w:pStyle w:val="2"/>
        <w:spacing w:after="240"/>
        <w:jc w:val="center"/>
        <w:rPr>
          <w:color w:val="auto"/>
          <w:sz w:val="28"/>
          <w:szCs w:val="28"/>
          <w:lang w:val="ru-RU"/>
        </w:rPr>
      </w:pPr>
      <w:bookmarkStart w:id="3" w:name="_Toc31233092"/>
      <w:r w:rsidRPr="00411389">
        <w:rPr>
          <w:color w:val="auto"/>
          <w:sz w:val="28"/>
          <w:szCs w:val="28"/>
          <w:lang w:val="ru-RU"/>
        </w:rPr>
        <w:t>3. Структура и содержание дисциплины</w:t>
      </w:r>
      <w:bookmarkEnd w:id="3"/>
    </w:p>
    <w:tbl>
      <w:tblPr>
        <w:tblStyle w:val="aa"/>
        <w:tblW w:w="10314" w:type="dxa"/>
        <w:tblLayout w:type="fixed"/>
        <w:tblLook w:val="04A0"/>
      </w:tblPr>
      <w:tblGrid>
        <w:gridCol w:w="666"/>
        <w:gridCol w:w="7806"/>
        <w:gridCol w:w="708"/>
        <w:gridCol w:w="1134"/>
      </w:tblGrid>
      <w:tr w:rsidR="00BA10CD" w:rsidRPr="00AD6766" w:rsidTr="004626EE">
        <w:trPr>
          <w:trHeight w:val="402"/>
        </w:trPr>
        <w:tc>
          <w:tcPr>
            <w:tcW w:w="666" w:type="dxa"/>
            <w:vMerge w:val="restart"/>
            <w:vAlign w:val="center"/>
          </w:tcPr>
          <w:p w:rsidR="00BA10CD" w:rsidRPr="00AD6766" w:rsidRDefault="00BA10CD" w:rsidP="004626EE">
            <w:pPr>
              <w:spacing w:line="276" w:lineRule="auto"/>
              <w:rPr>
                <w:b/>
                <w:sz w:val="28"/>
                <w:szCs w:val="28"/>
                <w:lang w:val="ru-RU"/>
              </w:rPr>
            </w:pPr>
            <w:r w:rsidRPr="00AD6766">
              <w:rPr>
                <w:b/>
                <w:sz w:val="28"/>
                <w:szCs w:val="28"/>
                <w:lang w:val="ru-RU"/>
              </w:rPr>
              <w:t>№</w:t>
            </w:r>
          </w:p>
        </w:tc>
        <w:tc>
          <w:tcPr>
            <w:tcW w:w="7806" w:type="dxa"/>
            <w:vMerge w:val="restart"/>
            <w:vAlign w:val="center"/>
          </w:tcPr>
          <w:p w:rsidR="00BA10CD" w:rsidRPr="00AD6766" w:rsidRDefault="00BA10CD" w:rsidP="004626EE">
            <w:pPr>
              <w:spacing w:line="276" w:lineRule="auto"/>
              <w:rPr>
                <w:b/>
                <w:color w:val="000000"/>
                <w:sz w:val="28"/>
                <w:szCs w:val="28"/>
                <w:lang w:val="ru-RU"/>
              </w:rPr>
            </w:pPr>
            <w:r w:rsidRPr="00AD6766">
              <w:rPr>
                <w:b/>
                <w:color w:val="000000"/>
                <w:sz w:val="28"/>
                <w:szCs w:val="28"/>
                <w:lang w:val="ru-RU"/>
              </w:rPr>
              <w:t>Наименование разделов и тем /вид занятия/*</w:t>
            </w:r>
          </w:p>
        </w:tc>
        <w:tc>
          <w:tcPr>
            <w:tcW w:w="1842" w:type="dxa"/>
            <w:gridSpan w:val="2"/>
          </w:tcPr>
          <w:p w:rsidR="00BA10CD" w:rsidRPr="00AD6766" w:rsidRDefault="00BA10CD" w:rsidP="00AD6766">
            <w:pPr>
              <w:spacing w:line="276" w:lineRule="auto"/>
              <w:rPr>
                <w:b/>
                <w:sz w:val="28"/>
                <w:szCs w:val="28"/>
                <w:lang w:val="ru-RU"/>
              </w:rPr>
            </w:pPr>
            <w:r w:rsidRPr="00AD6766">
              <w:rPr>
                <w:b/>
                <w:sz w:val="28"/>
                <w:szCs w:val="28"/>
                <w:lang w:val="ru-RU"/>
              </w:rPr>
              <w:t>Часы</w:t>
            </w:r>
          </w:p>
        </w:tc>
      </w:tr>
      <w:tr w:rsidR="00BA10CD" w:rsidRPr="00E72F37" w:rsidTr="004626EE">
        <w:trPr>
          <w:cantSplit/>
          <w:trHeight w:val="2405"/>
        </w:trPr>
        <w:tc>
          <w:tcPr>
            <w:tcW w:w="666" w:type="dxa"/>
            <w:vMerge/>
          </w:tcPr>
          <w:p w:rsidR="00BA10CD" w:rsidRPr="00AD6766" w:rsidRDefault="00BA10CD" w:rsidP="0059381D">
            <w:pPr>
              <w:spacing w:line="276" w:lineRule="auto"/>
              <w:rPr>
                <w:b/>
                <w:sz w:val="28"/>
                <w:szCs w:val="28"/>
                <w:lang w:val="ru-RU"/>
              </w:rPr>
            </w:pPr>
          </w:p>
        </w:tc>
        <w:tc>
          <w:tcPr>
            <w:tcW w:w="7806" w:type="dxa"/>
            <w:vMerge/>
          </w:tcPr>
          <w:p w:rsidR="00BA10CD" w:rsidRPr="00AD6766" w:rsidRDefault="00BA10CD" w:rsidP="0059381D">
            <w:pPr>
              <w:spacing w:line="276" w:lineRule="auto"/>
              <w:rPr>
                <w:b/>
                <w:sz w:val="28"/>
                <w:szCs w:val="28"/>
                <w:lang w:val="ru-RU"/>
              </w:rPr>
            </w:pPr>
          </w:p>
        </w:tc>
        <w:tc>
          <w:tcPr>
            <w:tcW w:w="708" w:type="dxa"/>
            <w:textDirection w:val="btLr"/>
          </w:tcPr>
          <w:p w:rsidR="00BA10CD" w:rsidRPr="00BA10CD" w:rsidRDefault="00BA10CD" w:rsidP="00BA10CD">
            <w:pPr>
              <w:ind w:left="113" w:right="113"/>
              <w:rPr>
                <w:b/>
                <w:sz w:val="20"/>
                <w:szCs w:val="20"/>
                <w:lang w:val="ru-RU"/>
              </w:rPr>
            </w:pPr>
            <w:r w:rsidRPr="00BA10CD">
              <w:rPr>
                <w:color w:val="000000"/>
                <w:sz w:val="20"/>
                <w:szCs w:val="20"/>
                <w:lang w:val="ru-RU"/>
              </w:rPr>
              <w:t>38.03.01.13 «Финансовая безопасность»</w:t>
            </w:r>
          </w:p>
        </w:tc>
        <w:tc>
          <w:tcPr>
            <w:tcW w:w="1134" w:type="dxa"/>
            <w:textDirection w:val="btLr"/>
          </w:tcPr>
          <w:p w:rsidR="00BA10CD" w:rsidRPr="00BA10CD" w:rsidRDefault="00BA10CD" w:rsidP="00BA10CD">
            <w:pPr>
              <w:ind w:left="113" w:right="113"/>
              <w:rPr>
                <w:b/>
                <w:sz w:val="20"/>
                <w:szCs w:val="20"/>
                <w:lang w:val="ru-RU"/>
              </w:rPr>
            </w:pPr>
            <w:r w:rsidRPr="00BA10CD">
              <w:rPr>
                <w:sz w:val="20"/>
                <w:szCs w:val="20"/>
                <w:lang w:val="ru-RU"/>
              </w:rPr>
              <w:t>38.05.01.01 «Экономико-правовое обеспечение экономической безопасности»</w:t>
            </w:r>
          </w:p>
        </w:tc>
      </w:tr>
      <w:tr w:rsidR="00BA10CD" w:rsidRPr="00E72F37" w:rsidTr="004626EE">
        <w:tc>
          <w:tcPr>
            <w:tcW w:w="666" w:type="dxa"/>
          </w:tcPr>
          <w:p w:rsidR="00BA10CD" w:rsidRPr="00BA10CD" w:rsidRDefault="00BA10CD" w:rsidP="00AD6766">
            <w:pPr>
              <w:spacing w:line="276" w:lineRule="auto"/>
              <w:jc w:val="both"/>
              <w:rPr>
                <w:sz w:val="28"/>
                <w:szCs w:val="28"/>
                <w:lang w:val="ru-RU"/>
              </w:rPr>
            </w:pPr>
          </w:p>
        </w:tc>
        <w:tc>
          <w:tcPr>
            <w:tcW w:w="7806" w:type="dxa"/>
          </w:tcPr>
          <w:p w:rsidR="00BA10CD" w:rsidRPr="00AD6766" w:rsidRDefault="00BA10CD" w:rsidP="00AD6766">
            <w:pPr>
              <w:spacing w:line="276" w:lineRule="auto"/>
              <w:rPr>
                <w:sz w:val="28"/>
                <w:szCs w:val="28"/>
                <w:lang w:val="ru-RU"/>
              </w:rPr>
            </w:pPr>
            <w:r w:rsidRPr="00AD6766">
              <w:rPr>
                <w:b/>
                <w:color w:val="000000"/>
                <w:sz w:val="28"/>
                <w:szCs w:val="28"/>
                <w:lang w:val="ru-RU"/>
              </w:rPr>
              <w:t>Раздел 1. Понятие, идентификация и оценка экономического риска</w:t>
            </w:r>
          </w:p>
        </w:tc>
        <w:tc>
          <w:tcPr>
            <w:tcW w:w="708" w:type="dxa"/>
          </w:tcPr>
          <w:p w:rsidR="00BA10CD" w:rsidRPr="00AD6766" w:rsidRDefault="00BA10CD" w:rsidP="00AD6766">
            <w:pPr>
              <w:spacing w:line="276" w:lineRule="auto"/>
              <w:rPr>
                <w:sz w:val="28"/>
                <w:szCs w:val="28"/>
                <w:lang w:val="ru-RU"/>
              </w:rPr>
            </w:pPr>
          </w:p>
        </w:tc>
        <w:tc>
          <w:tcPr>
            <w:tcW w:w="1134" w:type="dxa"/>
          </w:tcPr>
          <w:p w:rsidR="00BA10CD" w:rsidRPr="00AD6766" w:rsidRDefault="00BA10CD" w:rsidP="00AD6766">
            <w:pPr>
              <w:spacing w:line="276" w:lineRule="auto"/>
              <w:rPr>
                <w:sz w:val="28"/>
                <w:szCs w:val="28"/>
                <w:lang w:val="ru-RU"/>
              </w:rPr>
            </w:pP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1.1</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1.1  «Основные понятия и задачи курса»</w:t>
            </w:r>
          </w:p>
          <w:p w:rsidR="00284B0C" w:rsidRPr="00AD6766" w:rsidRDefault="00284B0C" w:rsidP="00AD6766">
            <w:pPr>
              <w:jc w:val="both"/>
              <w:rPr>
                <w:sz w:val="28"/>
                <w:szCs w:val="28"/>
                <w:lang w:val="ru-RU"/>
              </w:rPr>
            </w:pPr>
            <w:r w:rsidRPr="00AD6766">
              <w:rPr>
                <w:color w:val="000000"/>
                <w:sz w:val="28"/>
                <w:szCs w:val="28"/>
                <w:lang w:val="ru-RU"/>
              </w:rPr>
              <w:t xml:space="preserve">Понятие риска, уровня риска, факторов риска, опасностей.  Понятие экономического риска. Классификация рисков. Управление рисками, концепции управления рисками. Отношение ЛПР к риску. Субъективность в принятии </w:t>
            </w:r>
            <w:r w:rsidRPr="00AD6766">
              <w:rPr>
                <w:color w:val="000000"/>
                <w:sz w:val="28"/>
                <w:szCs w:val="28"/>
                <w:lang w:val="ru-RU"/>
              </w:rPr>
              <w:lastRenderedPageBreak/>
              <w:t>решений. /Лек/</w:t>
            </w:r>
          </w:p>
        </w:tc>
        <w:tc>
          <w:tcPr>
            <w:tcW w:w="708" w:type="dxa"/>
          </w:tcPr>
          <w:p w:rsidR="00284B0C" w:rsidRPr="00AD6766" w:rsidRDefault="00284B0C" w:rsidP="00AD6766">
            <w:pPr>
              <w:rPr>
                <w:sz w:val="28"/>
                <w:szCs w:val="28"/>
              </w:rPr>
            </w:pPr>
            <w:r w:rsidRPr="00AD6766">
              <w:rPr>
                <w:color w:val="000000"/>
                <w:sz w:val="28"/>
                <w:szCs w:val="28"/>
              </w:rPr>
              <w:lastRenderedPageBreak/>
              <w:t>6</w:t>
            </w:r>
          </w:p>
        </w:tc>
        <w:tc>
          <w:tcPr>
            <w:tcW w:w="1134" w:type="dxa"/>
          </w:tcPr>
          <w:p w:rsidR="00284B0C" w:rsidRPr="00713D7E" w:rsidRDefault="00284B0C" w:rsidP="000B661E">
            <w:pPr>
              <w:rPr>
                <w:sz w:val="28"/>
                <w:szCs w:val="28"/>
              </w:rPr>
            </w:pPr>
            <w:r w:rsidRPr="00713D7E">
              <w:rPr>
                <w:color w:val="000000"/>
                <w:sz w:val="28"/>
                <w:szCs w:val="28"/>
              </w:rPr>
              <w:t>2</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lastRenderedPageBreak/>
              <w:t>1.2</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1.1  «Основные понятия и задачи курса»</w:t>
            </w:r>
          </w:p>
          <w:p w:rsidR="00284B0C" w:rsidRPr="00AD6766" w:rsidRDefault="00284B0C" w:rsidP="00AD6766">
            <w:pPr>
              <w:jc w:val="both"/>
              <w:rPr>
                <w:sz w:val="28"/>
                <w:szCs w:val="28"/>
              </w:rPr>
            </w:pPr>
            <w:r w:rsidRPr="00AD6766">
              <w:rPr>
                <w:color w:val="000000"/>
                <w:sz w:val="28"/>
                <w:szCs w:val="28"/>
                <w:lang w:val="ru-RU"/>
              </w:rPr>
              <w:t xml:space="preserve">Понятие риска, уровня риска, факторов риска, опасностей.  Понятие экономического риска. Разбор конкретных примеров. Методы оценки экономического риска. Агрегирование во времени показателей риска. Оценка кредитного риска. </w:t>
            </w:r>
            <w:r w:rsidRPr="00AD6766">
              <w:rPr>
                <w:color w:val="000000"/>
                <w:sz w:val="28"/>
                <w:szCs w:val="28"/>
              </w:rPr>
              <w:t>Решение задач. /Пр/</w:t>
            </w:r>
          </w:p>
        </w:tc>
        <w:tc>
          <w:tcPr>
            <w:tcW w:w="708" w:type="dxa"/>
          </w:tcPr>
          <w:p w:rsidR="00284B0C" w:rsidRPr="00AD6766" w:rsidRDefault="00284B0C" w:rsidP="00AD6766">
            <w:pPr>
              <w:rPr>
                <w:sz w:val="28"/>
                <w:szCs w:val="28"/>
              </w:rPr>
            </w:pPr>
            <w:r w:rsidRPr="00AD6766">
              <w:rPr>
                <w:color w:val="000000"/>
                <w:sz w:val="28"/>
                <w:szCs w:val="28"/>
              </w:rPr>
              <w:t>6</w:t>
            </w:r>
          </w:p>
        </w:tc>
        <w:tc>
          <w:tcPr>
            <w:tcW w:w="1134" w:type="dxa"/>
          </w:tcPr>
          <w:p w:rsidR="00284B0C" w:rsidRPr="00713D7E" w:rsidRDefault="00284B0C" w:rsidP="000B661E">
            <w:pPr>
              <w:rPr>
                <w:sz w:val="28"/>
                <w:szCs w:val="28"/>
              </w:rPr>
            </w:pPr>
            <w:r w:rsidRPr="00713D7E">
              <w:rPr>
                <w:color w:val="000000"/>
                <w:sz w:val="28"/>
                <w:szCs w:val="28"/>
              </w:rPr>
              <w:t>6</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1.3</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1.2 «Управление рисками организации»</w:t>
            </w:r>
          </w:p>
          <w:p w:rsidR="00284B0C" w:rsidRPr="00AD6766" w:rsidRDefault="00284B0C" w:rsidP="00AD6766">
            <w:pPr>
              <w:jc w:val="both"/>
              <w:rPr>
                <w:sz w:val="28"/>
                <w:szCs w:val="28"/>
                <w:lang w:val="ru-RU"/>
              </w:rPr>
            </w:pPr>
            <w:r w:rsidRPr="00AD6766">
              <w:rPr>
                <w:color w:val="000000"/>
                <w:sz w:val="28"/>
                <w:szCs w:val="28"/>
                <w:lang w:val="ru-RU"/>
              </w:rPr>
              <w:t xml:space="preserve">Понятие интегрированного риск- менеджмента. Управление рисками в случае реализации риска. </w:t>
            </w:r>
            <w:r w:rsidRPr="00AD6766">
              <w:rPr>
                <w:color w:val="000000"/>
                <w:sz w:val="28"/>
                <w:szCs w:val="28"/>
              </w:rPr>
              <w:t>Управление рисками до реализации риска.</w:t>
            </w:r>
            <w:r>
              <w:rPr>
                <w:color w:val="000000"/>
                <w:sz w:val="28"/>
                <w:szCs w:val="28"/>
                <w:lang w:val="ru-RU"/>
              </w:rPr>
              <w:t xml:space="preserve"> </w:t>
            </w:r>
            <w:r w:rsidRPr="00AD6766">
              <w:rPr>
                <w:color w:val="000000"/>
                <w:sz w:val="28"/>
                <w:szCs w:val="28"/>
              </w:rPr>
              <w:t>/Лек/</w:t>
            </w:r>
            <w:r>
              <w:rPr>
                <w:color w:val="000000"/>
                <w:sz w:val="28"/>
                <w:szCs w:val="28"/>
                <w:lang w:val="ru-RU"/>
              </w:rPr>
              <w:t xml:space="preserve"> </w:t>
            </w:r>
          </w:p>
        </w:tc>
        <w:tc>
          <w:tcPr>
            <w:tcW w:w="708" w:type="dxa"/>
          </w:tcPr>
          <w:p w:rsidR="00284B0C" w:rsidRPr="00AD6766" w:rsidRDefault="00284B0C" w:rsidP="00AD6766">
            <w:pPr>
              <w:rPr>
                <w:sz w:val="28"/>
                <w:szCs w:val="28"/>
              </w:rPr>
            </w:pPr>
            <w:r w:rsidRPr="00AD6766">
              <w:rPr>
                <w:color w:val="000000"/>
                <w:sz w:val="28"/>
                <w:szCs w:val="28"/>
              </w:rPr>
              <w:t>4</w:t>
            </w:r>
          </w:p>
        </w:tc>
        <w:tc>
          <w:tcPr>
            <w:tcW w:w="1134" w:type="dxa"/>
          </w:tcPr>
          <w:p w:rsidR="00284B0C" w:rsidRPr="00713D7E" w:rsidRDefault="00284B0C" w:rsidP="000B661E">
            <w:pPr>
              <w:rPr>
                <w:sz w:val="28"/>
                <w:szCs w:val="28"/>
              </w:rPr>
            </w:pPr>
            <w:r w:rsidRPr="00713D7E">
              <w:rPr>
                <w:color w:val="000000"/>
                <w:sz w:val="28"/>
                <w:szCs w:val="28"/>
              </w:rPr>
              <w:t>2</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1.4</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1.2 «Управление рисками организации»</w:t>
            </w:r>
          </w:p>
          <w:p w:rsidR="00284B0C" w:rsidRPr="00AD6766" w:rsidRDefault="00284B0C" w:rsidP="00AD6766">
            <w:pPr>
              <w:jc w:val="both"/>
              <w:rPr>
                <w:sz w:val="28"/>
                <w:szCs w:val="28"/>
              </w:rPr>
            </w:pPr>
            <w:r w:rsidRPr="00AD6766">
              <w:rPr>
                <w:color w:val="000000"/>
                <w:sz w:val="28"/>
                <w:szCs w:val="28"/>
                <w:lang w:val="ru-RU"/>
              </w:rPr>
              <w:t xml:space="preserve">Понятие интегрированного риск- менеджмента. Управление рисками в случае реализации риска. Управление рисками до реализации риска. Устный опрос. Оценка риска с помощью леммы Маркова и неравенства Чебышева. </w:t>
            </w:r>
            <w:r w:rsidRPr="00AD6766">
              <w:rPr>
                <w:color w:val="000000"/>
                <w:sz w:val="28"/>
                <w:szCs w:val="28"/>
              </w:rPr>
              <w:t>Решение задач. /Пр/</w:t>
            </w:r>
          </w:p>
        </w:tc>
        <w:tc>
          <w:tcPr>
            <w:tcW w:w="708" w:type="dxa"/>
          </w:tcPr>
          <w:p w:rsidR="00284B0C" w:rsidRPr="00AD6766" w:rsidRDefault="00284B0C" w:rsidP="00AD6766">
            <w:pPr>
              <w:rPr>
                <w:sz w:val="28"/>
                <w:szCs w:val="28"/>
              </w:rPr>
            </w:pPr>
            <w:r w:rsidRPr="00AD6766">
              <w:rPr>
                <w:color w:val="000000"/>
                <w:sz w:val="28"/>
                <w:szCs w:val="28"/>
              </w:rPr>
              <w:t>4</w:t>
            </w:r>
          </w:p>
        </w:tc>
        <w:tc>
          <w:tcPr>
            <w:tcW w:w="1134" w:type="dxa"/>
          </w:tcPr>
          <w:p w:rsidR="00284B0C" w:rsidRPr="00713D7E" w:rsidRDefault="00284B0C" w:rsidP="000B661E">
            <w:pPr>
              <w:rPr>
                <w:sz w:val="28"/>
                <w:szCs w:val="28"/>
              </w:rPr>
            </w:pPr>
            <w:r w:rsidRPr="00713D7E">
              <w:rPr>
                <w:color w:val="000000"/>
                <w:sz w:val="28"/>
                <w:szCs w:val="28"/>
              </w:rPr>
              <w:t>4</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1.5</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1.3 «Идентификация и оценка риска»</w:t>
            </w:r>
          </w:p>
          <w:p w:rsidR="00284B0C" w:rsidRPr="00AD6766" w:rsidRDefault="00284B0C" w:rsidP="00AD6766">
            <w:pPr>
              <w:jc w:val="both"/>
              <w:rPr>
                <w:sz w:val="28"/>
                <w:szCs w:val="28"/>
              </w:rPr>
            </w:pPr>
            <w:r w:rsidRPr="00AD6766">
              <w:rPr>
                <w:color w:val="000000"/>
                <w:sz w:val="28"/>
                <w:szCs w:val="28"/>
                <w:lang w:val="ru-RU"/>
              </w:rPr>
              <w:t xml:space="preserve">Идентификация, источник риска. Оценка риска. Методы идентификации и анализа рисков. Форма описания рисков. Методы оценки рисков: экспертные и статистические. Результаты процедуры оценки риска. Последствия риска (угрозы и возможности). Оценка вероятностей: опасности. Толерантность (приемлемость) к риску. </w:t>
            </w:r>
            <w:r w:rsidRPr="00AD6766">
              <w:rPr>
                <w:color w:val="000000"/>
                <w:sz w:val="28"/>
                <w:szCs w:val="28"/>
              </w:rPr>
              <w:t>Карта и матрица рисков.</w:t>
            </w:r>
            <w:r>
              <w:rPr>
                <w:color w:val="000000"/>
                <w:sz w:val="28"/>
                <w:szCs w:val="28"/>
                <w:lang w:val="ru-RU"/>
              </w:rPr>
              <w:t xml:space="preserve"> </w:t>
            </w:r>
            <w:r w:rsidRPr="00AD6766">
              <w:rPr>
                <w:color w:val="000000"/>
                <w:sz w:val="28"/>
                <w:szCs w:val="28"/>
              </w:rPr>
              <w:t>/Лек/</w:t>
            </w:r>
          </w:p>
        </w:tc>
        <w:tc>
          <w:tcPr>
            <w:tcW w:w="708" w:type="dxa"/>
          </w:tcPr>
          <w:p w:rsidR="00284B0C" w:rsidRPr="00AD6766" w:rsidRDefault="00284B0C" w:rsidP="00AD6766">
            <w:pPr>
              <w:rPr>
                <w:sz w:val="28"/>
                <w:szCs w:val="28"/>
              </w:rPr>
            </w:pPr>
            <w:r w:rsidRPr="00AD6766">
              <w:rPr>
                <w:color w:val="000000"/>
                <w:sz w:val="28"/>
                <w:szCs w:val="28"/>
              </w:rPr>
              <w:t>6</w:t>
            </w:r>
          </w:p>
        </w:tc>
        <w:tc>
          <w:tcPr>
            <w:tcW w:w="1134" w:type="dxa"/>
          </w:tcPr>
          <w:p w:rsidR="00284B0C" w:rsidRPr="00713D7E" w:rsidRDefault="00284B0C" w:rsidP="000B661E">
            <w:pPr>
              <w:rPr>
                <w:sz w:val="28"/>
                <w:szCs w:val="28"/>
              </w:rPr>
            </w:pPr>
            <w:r w:rsidRPr="00713D7E">
              <w:rPr>
                <w:color w:val="000000"/>
                <w:sz w:val="28"/>
                <w:szCs w:val="28"/>
              </w:rPr>
              <w:t>4</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1.6</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1.3 «Идентификация и оценка риска»</w:t>
            </w:r>
          </w:p>
          <w:p w:rsidR="00284B0C" w:rsidRPr="00AD6766" w:rsidRDefault="00284B0C" w:rsidP="00AD6766">
            <w:pPr>
              <w:jc w:val="both"/>
              <w:rPr>
                <w:sz w:val="28"/>
                <w:szCs w:val="28"/>
                <w:lang w:val="ru-RU"/>
              </w:rPr>
            </w:pPr>
            <w:r w:rsidRPr="00AD6766">
              <w:rPr>
                <w:color w:val="000000"/>
                <w:sz w:val="28"/>
                <w:szCs w:val="28"/>
                <w:lang w:val="ru-RU"/>
              </w:rPr>
              <w:t>Форма описания рисков. Толерантность (приемлемость) к риску. Карта и матрица рисков.</w:t>
            </w:r>
          </w:p>
          <w:p w:rsidR="00284B0C" w:rsidRPr="00FE6689" w:rsidRDefault="00284B0C" w:rsidP="00AD6766">
            <w:pPr>
              <w:jc w:val="both"/>
              <w:rPr>
                <w:sz w:val="28"/>
                <w:szCs w:val="28"/>
                <w:lang w:val="ru-RU"/>
              </w:rPr>
            </w:pPr>
            <w:r w:rsidRPr="00AD6766">
              <w:rPr>
                <w:color w:val="000000"/>
                <w:sz w:val="28"/>
                <w:szCs w:val="28"/>
                <w:lang w:val="ru-RU"/>
              </w:rPr>
              <w:t>Решение задач.</w:t>
            </w:r>
            <w:r>
              <w:rPr>
                <w:color w:val="000000"/>
                <w:sz w:val="28"/>
                <w:szCs w:val="28"/>
                <w:lang w:val="ru-RU"/>
              </w:rPr>
              <w:t xml:space="preserve"> </w:t>
            </w:r>
            <w:r w:rsidRPr="00FE6689">
              <w:rPr>
                <w:color w:val="000000"/>
                <w:sz w:val="28"/>
                <w:szCs w:val="28"/>
                <w:lang w:val="ru-RU"/>
              </w:rPr>
              <w:t>/Пр/</w:t>
            </w:r>
          </w:p>
        </w:tc>
        <w:tc>
          <w:tcPr>
            <w:tcW w:w="708" w:type="dxa"/>
          </w:tcPr>
          <w:p w:rsidR="00284B0C" w:rsidRPr="00AD6766" w:rsidRDefault="00284B0C" w:rsidP="00AD6766">
            <w:pPr>
              <w:rPr>
                <w:sz w:val="28"/>
                <w:szCs w:val="28"/>
              </w:rPr>
            </w:pPr>
            <w:r w:rsidRPr="00AD6766">
              <w:rPr>
                <w:color w:val="000000"/>
                <w:sz w:val="28"/>
                <w:szCs w:val="28"/>
              </w:rPr>
              <w:t>6</w:t>
            </w:r>
          </w:p>
        </w:tc>
        <w:tc>
          <w:tcPr>
            <w:tcW w:w="1134" w:type="dxa"/>
          </w:tcPr>
          <w:p w:rsidR="00284B0C" w:rsidRPr="00713D7E" w:rsidRDefault="00284B0C" w:rsidP="000B661E">
            <w:pPr>
              <w:rPr>
                <w:sz w:val="28"/>
                <w:szCs w:val="28"/>
              </w:rPr>
            </w:pPr>
            <w:r w:rsidRPr="00713D7E">
              <w:rPr>
                <w:color w:val="000000"/>
                <w:sz w:val="28"/>
                <w:szCs w:val="28"/>
              </w:rPr>
              <w:t>6</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1.7</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1.4 «Методы оценки риска»</w:t>
            </w:r>
          </w:p>
          <w:p w:rsidR="00284B0C" w:rsidRPr="00AD6766" w:rsidRDefault="00284B0C" w:rsidP="00AD6766">
            <w:pPr>
              <w:jc w:val="both"/>
              <w:rPr>
                <w:sz w:val="28"/>
                <w:szCs w:val="28"/>
                <w:lang w:val="ru-RU"/>
              </w:rPr>
            </w:pPr>
            <w:r w:rsidRPr="00AD6766">
              <w:rPr>
                <w:color w:val="000000"/>
                <w:sz w:val="28"/>
                <w:szCs w:val="28"/>
                <w:lang w:val="ru-RU"/>
              </w:rPr>
              <w:t>Качественные оценки риска.</w:t>
            </w:r>
          </w:p>
          <w:p w:rsidR="00284B0C" w:rsidRPr="00AD6766" w:rsidRDefault="00284B0C" w:rsidP="00AD6766">
            <w:pPr>
              <w:jc w:val="both"/>
              <w:rPr>
                <w:sz w:val="28"/>
                <w:szCs w:val="28"/>
                <w:lang w:val="ru-RU"/>
              </w:rPr>
            </w:pPr>
            <w:r w:rsidRPr="00AD6766">
              <w:rPr>
                <w:color w:val="000000"/>
                <w:sz w:val="28"/>
                <w:szCs w:val="28"/>
                <w:lang w:val="ru-RU"/>
              </w:rPr>
              <w:t>Атрибутивные оценки риска. Рейтинги и рэнкинги. Основные отличия рейтингов и рэнкингов.</w:t>
            </w:r>
          </w:p>
          <w:p w:rsidR="00284B0C" w:rsidRPr="00AD6766" w:rsidRDefault="00284B0C" w:rsidP="00AD6766">
            <w:pPr>
              <w:jc w:val="both"/>
              <w:rPr>
                <w:sz w:val="28"/>
                <w:szCs w:val="28"/>
                <w:lang w:val="ru-RU"/>
              </w:rPr>
            </w:pPr>
            <w:r w:rsidRPr="00AD6766">
              <w:rPr>
                <w:color w:val="000000"/>
                <w:sz w:val="28"/>
                <w:szCs w:val="28"/>
                <w:lang w:val="ru-RU"/>
              </w:rPr>
              <w:t>Количественные оценки риска. Статистические измерители риска финансовых инструментов с постоянной (фиксированной) доходностью: срок до погашения, средний и эквивалентный срок, дюрация и модифицированная дюрация.</w:t>
            </w:r>
          </w:p>
          <w:p w:rsidR="00284B0C" w:rsidRPr="00AD6766" w:rsidRDefault="00284B0C" w:rsidP="00AD6766">
            <w:pPr>
              <w:jc w:val="both"/>
              <w:rPr>
                <w:sz w:val="28"/>
                <w:szCs w:val="28"/>
              </w:rPr>
            </w:pPr>
            <w:r w:rsidRPr="00AD6766">
              <w:rPr>
                <w:color w:val="000000"/>
                <w:sz w:val="28"/>
                <w:szCs w:val="28"/>
                <w:lang w:val="ru-RU"/>
              </w:rPr>
              <w:t xml:space="preserve">Статистические и вероятностные меры риска: вероятность, среднеквадратическое отклонение, волатильность. Основные способы моделирования волатильности. Величина </w:t>
            </w:r>
            <w:r w:rsidRPr="00AD6766">
              <w:rPr>
                <w:color w:val="000000"/>
                <w:sz w:val="28"/>
                <w:szCs w:val="28"/>
              </w:rPr>
              <w:t>Value</w:t>
            </w:r>
            <w:r w:rsidRPr="00AD6766">
              <w:rPr>
                <w:color w:val="000000"/>
                <w:sz w:val="28"/>
                <w:szCs w:val="28"/>
                <w:lang w:val="ru-RU"/>
              </w:rPr>
              <w:t>-</w:t>
            </w:r>
            <w:r w:rsidRPr="00AD6766">
              <w:rPr>
                <w:color w:val="000000"/>
                <w:sz w:val="28"/>
                <w:szCs w:val="28"/>
              </w:rPr>
              <w:t>at</w:t>
            </w:r>
            <w:r w:rsidRPr="00AD6766">
              <w:rPr>
                <w:color w:val="000000"/>
                <w:sz w:val="28"/>
                <w:szCs w:val="28"/>
                <w:lang w:val="ru-RU"/>
              </w:rPr>
              <w:t>-</w:t>
            </w:r>
            <w:r w:rsidRPr="00AD6766">
              <w:rPr>
                <w:color w:val="000000"/>
                <w:sz w:val="28"/>
                <w:szCs w:val="28"/>
              </w:rPr>
              <w:t>Risk</w:t>
            </w:r>
            <w:r w:rsidRPr="00AD6766">
              <w:rPr>
                <w:color w:val="000000"/>
                <w:sz w:val="28"/>
                <w:szCs w:val="28"/>
                <w:lang w:val="ru-RU"/>
              </w:rPr>
              <w:t xml:space="preserve"> (</w:t>
            </w:r>
            <w:r w:rsidRPr="00AD6766">
              <w:rPr>
                <w:color w:val="000000"/>
                <w:sz w:val="28"/>
                <w:szCs w:val="28"/>
              </w:rPr>
              <w:t>VaR</w:t>
            </w:r>
            <w:r w:rsidRPr="00AD6766">
              <w:rPr>
                <w:color w:val="000000"/>
                <w:sz w:val="28"/>
                <w:szCs w:val="28"/>
                <w:lang w:val="ru-RU"/>
              </w:rPr>
              <w:t xml:space="preserve">). Измерение систематического (рыночного) риска актива (коэффициент </w:t>
            </w:r>
            <w:r w:rsidRPr="00AD6766">
              <w:rPr>
                <w:color w:val="000000"/>
                <w:sz w:val="28"/>
                <w:szCs w:val="28"/>
              </w:rPr>
              <w:t>β</w:t>
            </w:r>
            <w:r w:rsidRPr="00AD6766">
              <w:rPr>
                <w:color w:val="000000"/>
                <w:sz w:val="28"/>
                <w:szCs w:val="28"/>
                <w:lang w:val="ru-RU"/>
              </w:rPr>
              <w:t xml:space="preserve">). </w:t>
            </w:r>
            <w:r w:rsidRPr="00AD6766">
              <w:rPr>
                <w:color w:val="000000"/>
                <w:sz w:val="28"/>
                <w:szCs w:val="28"/>
              </w:rPr>
              <w:t>Рыночная модель. Модель оценки долгосрочных активов (CAPM). /Лек/</w:t>
            </w:r>
          </w:p>
        </w:tc>
        <w:tc>
          <w:tcPr>
            <w:tcW w:w="708" w:type="dxa"/>
          </w:tcPr>
          <w:p w:rsidR="00284B0C" w:rsidRPr="00AD6766" w:rsidRDefault="00284B0C" w:rsidP="00AD6766">
            <w:pPr>
              <w:rPr>
                <w:sz w:val="28"/>
                <w:szCs w:val="28"/>
              </w:rPr>
            </w:pPr>
            <w:r w:rsidRPr="00AD6766">
              <w:rPr>
                <w:color w:val="000000"/>
                <w:sz w:val="28"/>
                <w:szCs w:val="28"/>
              </w:rPr>
              <w:t>10</w:t>
            </w:r>
          </w:p>
        </w:tc>
        <w:tc>
          <w:tcPr>
            <w:tcW w:w="1134" w:type="dxa"/>
          </w:tcPr>
          <w:p w:rsidR="00284B0C" w:rsidRPr="00713D7E" w:rsidRDefault="00284B0C" w:rsidP="000B661E">
            <w:pPr>
              <w:rPr>
                <w:sz w:val="28"/>
                <w:szCs w:val="28"/>
              </w:rPr>
            </w:pPr>
            <w:r w:rsidRPr="00713D7E">
              <w:rPr>
                <w:color w:val="000000"/>
                <w:sz w:val="28"/>
                <w:szCs w:val="28"/>
              </w:rPr>
              <w:t>6</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1.8</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1.4 «Методы оценки риска»</w:t>
            </w:r>
          </w:p>
          <w:p w:rsidR="00284B0C" w:rsidRPr="00AD6766" w:rsidRDefault="00284B0C" w:rsidP="00AD6766">
            <w:pPr>
              <w:jc w:val="both"/>
              <w:rPr>
                <w:sz w:val="28"/>
                <w:szCs w:val="28"/>
                <w:lang w:val="ru-RU"/>
              </w:rPr>
            </w:pPr>
            <w:r w:rsidRPr="00AD6766">
              <w:rPr>
                <w:color w:val="000000"/>
                <w:sz w:val="28"/>
                <w:szCs w:val="28"/>
                <w:lang w:val="ru-RU"/>
              </w:rPr>
              <w:t>Качественные оценки риска. Количественные оценки риска.</w:t>
            </w:r>
          </w:p>
          <w:p w:rsidR="00284B0C" w:rsidRPr="00AD6766" w:rsidRDefault="00284B0C" w:rsidP="00AD6766">
            <w:pPr>
              <w:jc w:val="both"/>
              <w:rPr>
                <w:sz w:val="28"/>
                <w:szCs w:val="28"/>
                <w:lang w:val="ru-RU"/>
              </w:rPr>
            </w:pPr>
            <w:r w:rsidRPr="00AD6766">
              <w:rPr>
                <w:color w:val="000000"/>
                <w:sz w:val="28"/>
                <w:szCs w:val="28"/>
                <w:lang w:val="ru-RU"/>
              </w:rPr>
              <w:lastRenderedPageBreak/>
              <w:t xml:space="preserve">Величина </w:t>
            </w:r>
            <w:r w:rsidRPr="00AD6766">
              <w:rPr>
                <w:color w:val="000000"/>
                <w:sz w:val="28"/>
                <w:szCs w:val="28"/>
              </w:rPr>
              <w:t>Value</w:t>
            </w:r>
            <w:r w:rsidRPr="00AD6766">
              <w:rPr>
                <w:color w:val="000000"/>
                <w:sz w:val="28"/>
                <w:szCs w:val="28"/>
                <w:lang w:val="ru-RU"/>
              </w:rPr>
              <w:t>-</w:t>
            </w:r>
            <w:r w:rsidRPr="00AD6766">
              <w:rPr>
                <w:color w:val="000000"/>
                <w:sz w:val="28"/>
                <w:szCs w:val="28"/>
              </w:rPr>
              <w:t>at</w:t>
            </w:r>
            <w:r w:rsidRPr="00AD6766">
              <w:rPr>
                <w:color w:val="000000"/>
                <w:sz w:val="28"/>
                <w:szCs w:val="28"/>
                <w:lang w:val="ru-RU"/>
              </w:rPr>
              <w:t>-</w:t>
            </w:r>
            <w:r w:rsidRPr="00AD6766">
              <w:rPr>
                <w:color w:val="000000"/>
                <w:sz w:val="28"/>
                <w:szCs w:val="28"/>
              </w:rPr>
              <w:t>Risk</w:t>
            </w:r>
            <w:r w:rsidRPr="00AD6766">
              <w:rPr>
                <w:color w:val="000000"/>
                <w:sz w:val="28"/>
                <w:szCs w:val="28"/>
                <w:lang w:val="ru-RU"/>
              </w:rPr>
              <w:t xml:space="preserve"> (</w:t>
            </w:r>
            <w:r w:rsidRPr="00AD6766">
              <w:rPr>
                <w:color w:val="000000"/>
                <w:sz w:val="28"/>
                <w:szCs w:val="28"/>
              </w:rPr>
              <w:t>VaR</w:t>
            </w:r>
            <w:r w:rsidRPr="00AD6766">
              <w:rPr>
                <w:color w:val="000000"/>
                <w:sz w:val="28"/>
                <w:szCs w:val="28"/>
                <w:lang w:val="ru-RU"/>
              </w:rPr>
              <w:t xml:space="preserve">). Измерение систематического (рыночного) риска актива (коэффициент </w:t>
            </w:r>
            <w:r w:rsidRPr="00AD6766">
              <w:rPr>
                <w:color w:val="000000"/>
                <w:sz w:val="28"/>
                <w:szCs w:val="28"/>
              </w:rPr>
              <w:t>β</w:t>
            </w:r>
            <w:r w:rsidRPr="00AD6766">
              <w:rPr>
                <w:color w:val="000000"/>
                <w:sz w:val="28"/>
                <w:szCs w:val="28"/>
                <w:lang w:val="ru-RU"/>
              </w:rPr>
              <w:t>). Решение задач.</w:t>
            </w:r>
          </w:p>
          <w:p w:rsidR="00284B0C" w:rsidRPr="00AD6766" w:rsidRDefault="00284B0C" w:rsidP="00AD6766">
            <w:pPr>
              <w:jc w:val="both"/>
              <w:rPr>
                <w:sz w:val="28"/>
                <w:szCs w:val="28"/>
                <w:lang w:val="ru-RU"/>
              </w:rPr>
            </w:pPr>
            <w:r w:rsidRPr="00AD6766">
              <w:rPr>
                <w:color w:val="000000"/>
                <w:sz w:val="28"/>
                <w:szCs w:val="28"/>
                <w:lang w:val="ru-RU"/>
              </w:rPr>
              <w:t>Групповое творческое задание «Оценка, анализ и управление рисками организации».</w:t>
            </w:r>
            <w:r>
              <w:rPr>
                <w:color w:val="000000"/>
                <w:sz w:val="28"/>
                <w:szCs w:val="28"/>
                <w:lang w:val="ru-RU"/>
              </w:rPr>
              <w:t xml:space="preserve"> </w:t>
            </w:r>
            <w:r w:rsidRPr="00AD6766">
              <w:rPr>
                <w:color w:val="000000"/>
                <w:sz w:val="28"/>
                <w:szCs w:val="28"/>
                <w:lang w:val="ru-RU"/>
              </w:rPr>
              <w:t>/Пр/</w:t>
            </w:r>
          </w:p>
        </w:tc>
        <w:tc>
          <w:tcPr>
            <w:tcW w:w="708" w:type="dxa"/>
          </w:tcPr>
          <w:p w:rsidR="00284B0C" w:rsidRPr="00AD6766" w:rsidRDefault="00284B0C" w:rsidP="00AD6766">
            <w:pPr>
              <w:rPr>
                <w:sz w:val="28"/>
                <w:szCs w:val="28"/>
              </w:rPr>
            </w:pPr>
            <w:r w:rsidRPr="00AD6766">
              <w:rPr>
                <w:color w:val="000000"/>
                <w:sz w:val="28"/>
                <w:szCs w:val="28"/>
              </w:rPr>
              <w:lastRenderedPageBreak/>
              <w:t>10</w:t>
            </w:r>
          </w:p>
        </w:tc>
        <w:tc>
          <w:tcPr>
            <w:tcW w:w="1134" w:type="dxa"/>
          </w:tcPr>
          <w:p w:rsidR="00284B0C" w:rsidRPr="00713D7E" w:rsidRDefault="00284B0C" w:rsidP="000B661E">
            <w:pPr>
              <w:rPr>
                <w:sz w:val="28"/>
                <w:szCs w:val="28"/>
              </w:rPr>
            </w:pPr>
            <w:r w:rsidRPr="00713D7E">
              <w:rPr>
                <w:color w:val="000000"/>
                <w:sz w:val="28"/>
                <w:szCs w:val="28"/>
              </w:rPr>
              <w:t>10</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lastRenderedPageBreak/>
              <w:t>1.9</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1.4 «Методы оценки риска»</w:t>
            </w:r>
          </w:p>
          <w:p w:rsidR="00284B0C" w:rsidRPr="00AD6766" w:rsidRDefault="00284B0C" w:rsidP="00AD6766">
            <w:pPr>
              <w:jc w:val="both"/>
              <w:rPr>
                <w:sz w:val="28"/>
                <w:szCs w:val="28"/>
                <w:lang w:val="ru-RU"/>
              </w:rPr>
            </w:pPr>
            <w:r w:rsidRPr="00AD6766">
              <w:rPr>
                <w:color w:val="000000"/>
                <w:sz w:val="28"/>
                <w:szCs w:val="28"/>
                <w:lang w:val="ru-RU"/>
              </w:rPr>
              <w:t>Применение скоринговых моделей при оценке кредитного риска. Оценка кредитного риска физ. и юр. лиц.</w:t>
            </w:r>
            <w:r>
              <w:rPr>
                <w:color w:val="000000"/>
                <w:sz w:val="28"/>
                <w:szCs w:val="28"/>
                <w:lang w:val="ru-RU"/>
              </w:rPr>
              <w:t xml:space="preserve"> </w:t>
            </w:r>
            <w:r w:rsidRPr="00AD6766">
              <w:rPr>
                <w:color w:val="000000"/>
                <w:sz w:val="28"/>
                <w:szCs w:val="28"/>
                <w:lang w:val="ru-RU"/>
              </w:rPr>
              <w:t>/Ср/</w:t>
            </w:r>
          </w:p>
        </w:tc>
        <w:tc>
          <w:tcPr>
            <w:tcW w:w="708" w:type="dxa"/>
          </w:tcPr>
          <w:p w:rsidR="00284B0C" w:rsidRPr="00AD6766" w:rsidRDefault="00284B0C" w:rsidP="00AD6766">
            <w:pPr>
              <w:rPr>
                <w:sz w:val="28"/>
                <w:szCs w:val="28"/>
              </w:rPr>
            </w:pPr>
            <w:r w:rsidRPr="00AD6766">
              <w:rPr>
                <w:color w:val="000000"/>
                <w:sz w:val="28"/>
                <w:szCs w:val="28"/>
              </w:rPr>
              <w:t>14</w:t>
            </w:r>
          </w:p>
        </w:tc>
        <w:tc>
          <w:tcPr>
            <w:tcW w:w="1134" w:type="dxa"/>
          </w:tcPr>
          <w:p w:rsidR="00284B0C" w:rsidRPr="00713D7E" w:rsidRDefault="00284B0C" w:rsidP="00AD6766">
            <w:pPr>
              <w:rPr>
                <w:color w:val="000000"/>
                <w:sz w:val="28"/>
                <w:szCs w:val="28"/>
              </w:rPr>
            </w:pPr>
            <w:r w:rsidRPr="00713D7E">
              <w:rPr>
                <w:color w:val="000000"/>
                <w:sz w:val="28"/>
                <w:szCs w:val="28"/>
              </w:rPr>
              <w:t>22</w:t>
            </w:r>
          </w:p>
        </w:tc>
      </w:tr>
      <w:tr w:rsidR="00284B0C" w:rsidRPr="00AD6766" w:rsidTr="004626EE">
        <w:tc>
          <w:tcPr>
            <w:tcW w:w="666" w:type="dxa"/>
          </w:tcPr>
          <w:p w:rsidR="00284B0C" w:rsidRPr="00AD6766" w:rsidRDefault="00284B0C" w:rsidP="00AD6766">
            <w:pPr>
              <w:jc w:val="both"/>
              <w:rPr>
                <w:sz w:val="28"/>
                <w:szCs w:val="28"/>
              </w:rPr>
            </w:pPr>
          </w:p>
        </w:tc>
        <w:tc>
          <w:tcPr>
            <w:tcW w:w="7806" w:type="dxa"/>
          </w:tcPr>
          <w:p w:rsidR="00284B0C" w:rsidRPr="00AD6766" w:rsidRDefault="00284B0C" w:rsidP="00AD6766">
            <w:pPr>
              <w:rPr>
                <w:sz w:val="28"/>
                <w:szCs w:val="28"/>
                <w:lang w:val="ru-RU"/>
              </w:rPr>
            </w:pPr>
            <w:r w:rsidRPr="00AD6766">
              <w:rPr>
                <w:b/>
                <w:color w:val="000000"/>
                <w:sz w:val="28"/>
                <w:szCs w:val="28"/>
                <w:lang w:val="ru-RU"/>
              </w:rPr>
              <w:t>Раздел 2. Методы управления риском</w:t>
            </w:r>
          </w:p>
        </w:tc>
        <w:tc>
          <w:tcPr>
            <w:tcW w:w="708" w:type="dxa"/>
          </w:tcPr>
          <w:p w:rsidR="00284B0C" w:rsidRPr="00AD6766" w:rsidRDefault="00284B0C" w:rsidP="00AD6766">
            <w:pPr>
              <w:rPr>
                <w:sz w:val="28"/>
                <w:szCs w:val="28"/>
                <w:lang w:val="ru-RU"/>
              </w:rPr>
            </w:pPr>
          </w:p>
        </w:tc>
        <w:tc>
          <w:tcPr>
            <w:tcW w:w="1134" w:type="dxa"/>
          </w:tcPr>
          <w:p w:rsidR="00284B0C" w:rsidRPr="00713D7E" w:rsidRDefault="00284B0C" w:rsidP="00AD6766">
            <w:pPr>
              <w:rPr>
                <w:sz w:val="28"/>
                <w:szCs w:val="28"/>
                <w:lang w:val="ru-RU"/>
              </w:rPr>
            </w:pP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2.1</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2.1 «Методы управления рисками: изменение уровня риска»</w:t>
            </w:r>
          </w:p>
          <w:p w:rsidR="00284B0C" w:rsidRPr="00AD6766" w:rsidRDefault="00284B0C" w:rsidP="00AD6766">
            <w:pPr>
              <w:jc w:val="both"/>
              <w:rPr>
                <w:sz w:val="28"/>
                <w:szCs w:val="28"/>
                <w:lang w:val="ru-RU"/>
              </w:rPr>
            </w:pPr>
            <w:r w:rsidRPr="00AD6766">
              <w:rPr>
                <w:color w:val="000000"/>
                <w:sz w:val="28"/>
                <w:szCs w:val="28"/>
                <w:lang w:val="ru-RU"/>
              </w:rPr>
              <w:t>Производные финансовые инструменты. Диверсификация: понятие и виды.</w:t>
            </w:r>
            <w:r>
              <w:rPr>
                <w:color w:val="000000"/>
                <w:sz w:val="28"/>
                <w:szCs w:val="28"/>
                <w:lang w:val="ru-RU"/>
              </w:rPr>
              <w:t xml:space="preserve"> </w:t>
            </w:r>
            <w:r w:rsidRPr="00AD6766">
              <w:rPr>
                <w:color w:val="000000"/>
                <w:sz w:val="28"/>
                <w:szCs w:val="28"/>
                <w:lang w:val="ru-RU"/>
              </w:rPr>
              <w:t>/Лек/</w:t>
            </w:r>
          </w:p>
        </w:tc>
        <w:tc>
          <w:tcPr>
            <w:tcW w:w="708" w:type="dxa"/>
          </w:tcPr>
          <w:p w:rsidR="00284B0C" w:rsidRPr="00AD6766" w:rsidRDefault="00284B0C" w:rsidP="00AD6766">
            <w:pPr>
              <w:rPr>
                <w:sz w:val="28"/>
                <w:szCs w:val="28"/>
              </w:rPr>
            </w:pPr>
            <w:r w:rsidRPr="00AD6766">
              <w:rPr>
                <w:color w:val="000000"/>
                <w:sz w:val="28"/>
                <w:szCs w:val="28"/>
              </w:rPr>
              <w:t>6</w:t>
            </w:r>
          </w:p>
        </w:tc>
        <w:tc>
          <w:tcPr>
            <w:tcW w:w="1134" w:type="dxa"/>
          </w:tcPr>
          <w:p w:rsidR="00284B0C" w:rsidRPr="00713D7E" w:rsidRDefault="00284B0C" w:rsidP="000B661E">
            <w:pPr>
              <w:rPr>
                <w:sz w:val="28"/>
                <w:szCs w:val="28"/>
              </w:rPr>
            </w:pPr>
            <w:r w:rsidRPr="00713D7E">
              <w:rPr>
                <w:color w:val="000000"/>
                <w:sz w:val="28"/>
                <w:szCs w:val="28"/>
              </w:rPr>
              <w:t>2</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2.2</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2.1 «Методы управления рисками: изменение уровня риска»</w:t>
            </w:r>
          </w:p>
          <w:p w:rsidR="00284B0C" w:rsidRPr="00AD6766" w:rsidRDefault="00284B0C" w:rsidP="00AD6766">
            <w:pPr>
              <w:jc w:val="both"/>
              <w:rPr>
                <w:sz w:val="28"/>
                <w:szCs w:val="28"/>
              </w:rPr>
            </w:pPr>
            <w:r w:rsidRPr="00AD6766">
              <w:rPr>
                <w:color w:val="000000"/>
                <w:sz w:val="28"/>
                <w:szCs w:val="28"/>
                <w:lang w:val="ru-RU"/>
              </w:rPr>
              <w:t xml:space="preserve">Производные финансовые инструменты. Диверсификация: понятие и виды. </w:t>
            </w:r>
            <w:r w:rsidRPr="00AD6766">
              <w:rPr>
                <w:color w:val="000000"/>
                <w:sz w:val="28"/>
                <w:szCs w:val="28"/>
              </w:rPr>
              <w:t>Решение задач.</w:t>
            </w:r>
            <w:r>
              <w:rPr>
                <w:color w:val="000000"/>
                <w:sz w:val="28"/>
                <w:szCs w:val="28"/>
                <w:lang w:val="ru-RU"/>
              </w:rPr>
              <w:t xml:space="preserve"> </w:t>
            </w:r>
            <w:r w:rsidRPr="00AD6766">
              <w:rPr>
                <w:color w:val="000000"/>
                <w:sz w:val="28"/>
                <w:szCs w:val="28"/>
              </w:rPr>
              <w:t>/Пр/</w:t>
            </w:r>
          </w:p>
        </w:tc>
        <w:tc>
          <w:tcPr>
            <w:tcW w:w="708" w:type="dxa"/>
          </w:tcPr>
          <w:p w:rsidR="00284B0C" w:rsidRPr="00AD6766" w:rsidRDefault="00284B0C" w:rsidP="00AD6766">
            <w:pPr>
              <w:rPr>
                <w:sz w:val="28"/>
                <w:szCs w:val="28"/>
              </w:rPr>
            </w:pPr>
            <w:r w:rsidRPr="00AD6766">
              <w:rPr>
                <w:color w:val="000000"/>
                <w:sz w:val="28"/>
                <w:szCs w:val="28"/>
              </w:rPr>
              <w:t>6</w:t>
            </w:r>
          </w:p>
        </w:tc>
        <w:tc>
          <w:tcPr>
            <w:tcW w:w="1134" w:type="dxa"/>
          </w:tcPr>
          <w:p w:rsidR="00284B0C" w:rsidRPr="00713D7E" w:rsidRDefault="00284B0C" w:rsidP="000B661E">
            <w:pPr>
              <w:rPr>
                <w:sz w:val="28"/>
                <w:szCs w:val="28"/>
              </w:rPr>
            </w:pPr>
            <w:r w:rsidRPr="00713D7E">
              <w:rPr>
                <w:color w:val="000000"/>
                <w:sz w:val="28"/>
                <w:szCs w:val="28"/>
              </w:rPr>
              <w:t>6</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2.3</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2.2 «Методы управления рисками: воздействие без изменения уровня риска»</w:t>
            </w:r>
          </w:p>
          <w:p w:rsidR="00284B0C" w:rsidRPr="00AD6766" w:rsidRDefault="00284B0C" w:rsidP="00AD6766">
            <w:pPr>
              <w:jc w:val="both"/>
              <w:rPr>
                <w:sz w:val="28"/>
                <w:szCs w:val="28"/>
                <w:lang w:val="ru-RU"/>
              </w:rPr>
            </w:pPr>
            <w:r w:rsidRPr="00AD6766">
              <w:rPr>
                <w:color w:val="000000"/>
                <w:sz w:val="28"/>
                <w:szCs w:val="28"/>
                <w:lang w:val="ru-RU"/>
              </w:rPr>
              <w:t>Передача риска. Компенсация и ограничение риска.</w:t>
            </w:r>
            <w:r>
              <w:rPr>
                <w:color w:val="000000"/>
                <w:sz w:val="28"/>
                <w:szCs w:val="28"/>
                <w:lang w:val="ru-RU"/>
              </w:rPr>
              <w:t xml:space="preserve"> </w:t>
            </w:r>
            <w:r w:rsidRPr="00AD6766">
              <w:rPr>
                <w:color w:val="000000"/>
                <w:sz w:val="28"/>
                <w:szCs w:val="28"/>
                <w:lang w:val="ru-RU"/>
              </w:rPr>
              <w:t>/Лек/</w:t>
            </w:r>
          </w:p>
        </w:tc>
        <w:tc>
          <w:tcPr>
            <w:tcW w:w="708" w:type="dxa"/>
          </w:tcPr>
          <w:p w:rsidR="00284B0C" w:rsidRPr="00AD6766" w:rsidRDefault="00284B0C" w:rsidP="00AD6766">
            <w:pPr>
              <w:rPr>
                <w:sz w:val="28"/>
                <w:szCs w:val="28"/>
              </w:rPr>
            </w:pPr>
            <w:r w:rsidRPr="00AD6766">
              <w:rPr>
                <w:color w:val="000000"/>
                <w:sz w:val="28"/>
                <w:szCs w:val="28"/>
              </w:rPr>
              <w:t>4</w:t>
            </w:r>
          </w:p>
        </w:tc>
        <w:tc>
          <w:tcPr>
            <w:tcW w:w="1134" w:type="dxa"/>
          </w:tcPr>
          <w:p w:rsidR="00284B0C" w:rsidRPr="00713D7E" w:rsidRDefault="00284B0C" w:rsidP="000B661E">
            <w:pPr>
              <w:rPr>
                <w:sz w:val="28"/>
                <w:szCs w:val="28"/>
              </w:rPr>
            </w:pPr>
            <w:r w:rsidRPr="00713D7E">
              <w:rPr>
                <w:color w:val="000000"/>
                <w:sz w:val="28"/>
                <w:szCs w:val="28"/>
              </w:rPr>
              <w:t>2</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2.4</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Тема 2.2 «Методы управления рисками: воздействие без изменения уровня риска»</w:t>
            </w:r>
          </w:p>
          <w:p w:rsidR="00284B0C" w:rsidRPr="00AD6766" w:rsidRDefault="00284B0C" w:rsidP="00AD6766">
            <w:pPr>
              <w:jc w:val="both"/>
              <w:rPr>
                <w:sz w:val="28"/>
                <w:szCs w:val="28"/>
              </w:rPr>
            </w:pPr>
            <w:r w:rsidRPr="00AD6766">
              <w:rPr>
                <w:color w:val="000000"/>
                <w:sz w:val="28"/>
                <w:szCs w:val="28"/>
                <w:lang w:val="ru-RU"/>
              </w:rPr>
              <w:t xml:space="preserve">Передача риска. Компенсация и ограничение риска. </w:t>
            </w:r>
            <w:r w:rsidRPr="00AD6766">
              <w:rPr>
                <w:color w:val="000000"/>
                <w:sz w:val="28"/>
                <w:szCs w:val="28"/>
              </w:rPr>
              <w:t>Разбор конкретных примеров.</w:t>
            </w:r>
            <w:r>
              <w:rPr>
                <w:color w:val="000000"/>
                <w:sz w:val="28"/>
                <w:szCs w:val="28"/>
                <w:lang w:val="ru-RU"/>
              </w:rPr>
              <w:t xml:space="preserve"> </w:t>
            </w:r>
            <w:r w:rsidRPr="00AD6766">
              <w:rPr>
                <w:color w:val="000000"/>
                <w:sz w:val="28"/>
                <w:szCs w:val="28"/>
              </w:rPr>
              <w:t>/Пр/</w:t>
            </w:r>
          </w:p>
        </w:tc>
        <w:tc>
          <w:tcPr>
            <w:tcW w:w="708" w:type="dxa"/>
          </w:tcPr>
          <w:p w:rsidR="00284B0C" w:rsidRPr="00AD6766" w:rsidRDefault="00284B0C" w:rsidP="00AD6766">
            <w:pPr>
              <w:rPr>
                <w:sz w:val="28"/>
                <w:szCs w:val="28"/>
              </w:rPr>
            </w:pPr>
            <w:r w:rsidRPr="00AD6766">
              <w:rPr>
                <w:color w:val="000000"/>
                <w:sz w:val="28"/>
                <w:szCs w:val="28"/>
              </w:rPr>
              <w:t>4</w:t>
            </w:r>
          </w:p>
        </w:tc>
        <w:tc>
          <w:tcPr>
            <w:tcW w:w="1134" w:type="dxa"/>
          </w:tcPr>
          <w:p w:rsidR="00284B0C" w:rsidRPr="00713D7E" w:rsidRDefault="00284B0C" w:rsidP="000B661E">
            <w:pPr>
              <w:rPr>
                <w:sz w:val="28"/>
                <w:szCs w:val="28"/>
              </w:rPr>
            </w:pPr>
            <w:r w:rsidRPr="00713D7E">
              <w:rPr>
                <w:color w:val="000000"/>
                <w:sz w:val="28"/>
                <w:szCs w:val="28"/>
              </w:rPr>
              <w:t>4</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2.5</w:t>
            </w:r>
          </w:p>
        </w:tc>
        <w:tc>
          <w:tcPr>
            <w:tcW w:w="7806" w:type="dxa"/>
          </w:tcPr>
          <w:p w:rsidR="00284B0C" w:rsidRPr="00AD6766" w:rsidRDefault="00284B0C" w:rsidP="00AD6766">
            <w:pPr>
              <w:jc w:val="both"/>
              <w:rPr>
                <w:sz w:val="28"/>
                <w:szCs w:val="28"/>
                <w:lang w:val="ru-RU"/>
              </w:rPr>
            </w:pPr>
            <w:r w:rsidRPr="00AD6766">
              <w:rPr>
                <w:color w:val="000000"/>
                <w:sz w:val="28"/>
                <w:szCs w:val="28"/>
                <w:lang w:val="ru-RU"/>
              </w:rPr>
              <w:t>Эссе. /Ср/</w:t>
            </w:r>
          </w:p>
        </w:tc>
        <w:tc>
          <w:tcPr>
            <w:tcW w:w="708" w:type="dxa"/>
          </w:tcPr>
          <w:p w:rsidR="00284B0C" w:rsidRPr="00AD6766" w:rsidRDefault="00284B0C" w:rsidP="00AD6766">
            <w:pPr>
              <w:rPr>
                <w:sz w:val="28"/>
                <w:szCs w:val="28"/>
              </w:rPr>
            </w:pPr>
            <w:r w:rsidRPr="00AD6766">
              <w:rPr>
                <w:color w:val="000000"/>
                <w:sz w:val="28"/>
                <w:szCs w:val="28"/>
              </w:rPr>
              <w:t>22</w:t>
            </w:r>
          </w:p>
        </w:tc>
        <w:tc>
          <w:tcPr>
            <w:tcW w:w="1134" w:type="dxa"/>
          </w:tcPr>
          <w:p w:rsidR="00284B0C" w:rsidRPr="00713D7E" w:rsidRDefault="00284B0C" w:rsidP="000B661E">
            <w:pPr>
              <w:rPr>
                <w:sz w:val="28"/>
                <w:szCs w:val="28"/>
              </w:rPr>
            </w:pPr>
            <w:r w:rsidRPr="00713D7E">
              <w:rPr>
                <w:color w:val="000000"/>
                <w:sz w:val="28"/>
                <w:szCs w:val="28"/>
              </w:rPr>
              <w:t>32</w:t>
            </w:r>
          </w:p>
        </w:tc>
      </w:tr>
      <w:tr w:rsidR="00284B0C" w:rsidRPr="00AD6766" w:rsidTr="004626EE">
        <w:tc>
          <w:tcPr>
            <w:tcW w:w="666" w:type="dxa"/>
          </w:tcPr>
          <w:p w:rsidR="00284B0C" w:rsidRPr="00AD6766" w:rsidRDefault="00284B0C" w:rsidP="00AD6766">
            <w:pPr>
              <w:jc w:val="both"/>
              <w:rPr>
                <w:sz w:val="28"/>
                <w:szCs w:val="28"/>
              </w:rPr>
            </w:pPr>
            <w:r w:rsidRPr="00AD6766">
              <w:rPr>
                <w:color w:val="000000"/>
                <w:sz w:val="28"/>
                <w:szCs w:val="28"/>
              </w:rPr>
              <w:t>2.6</w:t>
            </w:r>
          </w:p>
        </w:tc>
        <w:tc>
          <w:tcPr>
            <w:tcW w:w="7806" w:type="dxa"/>
          </w:tcPr>
          <w:p w:rsidR="00284B0C" w:rsidRPr="000C44D5" w:rsidRDefault="000C44D5" w:rsidP="00AD6766">
            <w:pPr>
              <w:jc w:val="both"/>
              <w:rPr>
                <w:b/>
                <w:sz w:val="28"/>
                <w:szCs w:val="28"/>
                <w:lang w:val="ru-RU"/>
              </w:rPr>
            </w:pPr>
            <w:r>
              <w:rPr>
                <w:b/>
                <w:color w:val="000000"/>
                <w:sz w:val="28"/>
                <w:szCs w:val="28"/>
                <w:lang w:val="ru-RU"/>
              </w:rPr>
              <w:t xml:space="preserve">Контроль </w:t>
            </w:r>
          </w:p>
        </w:tc>
        <w:tc>
          <w:tcPr>
            <w:tcW w:w="708" w:type="dxa"/>
          </w:tcPr>
          <w:p w:rsidR="00284B0C" w:rsidRPr="00AD6766" w:rsidRDefault="000C44D5" w:rsidP="00AD6766">
            <w:pPr>
              <w:rPr>
                <w:sz w:val="28"/>
                <w:szCs w:val="28"/>
                <w:lang w:val="ru-RU"/>
              </w:rPr>
            </w:pPr>
            <w:r>
              <w:rPr>
                <w:sz w:val="28"/>
                <w:szCs w:val="28"/>
                <w:lang w:val="ru-RU"/>
              </w:rPr>
              <w:t>Зач.</w:t>
            </w:r>
          </w:p>
        </w:tc>
        <w:tc>
          <w:tcPr>
            <w:tcW w:w="1134" w:type="dxa"/>
          </w:tcPr>
          <w:p w:rsidR="00284B0C" w:rsidRPr="00713D7E" w:rsidRDefault="000C44D5" w:rsidP="00AD6766">
            <w:pPr>
              <w:rPr>
                <w:sz w:val="28"/>
                <w:szCs w:val="28"/>
                <w:lang w:val="ru-RU"/>
              </w:rPr>
            </w:pPr>
            <w:r>
              <w:rPr>
                <w:sz w:val="28"/>
                <w:szCs w:val="28"/>
                <w:lang w:val="ru-RU"/>
              </w:rPr>
              <w:t>Экз.</w:t>
            </w:r>
          </w:p>
        </w:tc>
      </w:tr>
    </w:tbl>
    <w:p w:rsidR="0078660F" w:rsidRDefault="0078660F" w:rsidP="0078660F">
      <w:pPr>
        <w:rPr>
          <w:lang w:val="ru-RU"/>
        </w:rPr>
      </w:pPr>
      <w:r w:rsidRPr="0078660F">
        <w:rPr>
          <w:lang w:val="ru-RU"/>
        </w:rPr>
        <w:t xml:space="preserve">* </w:t>
      </w:r>
      <w:r w:rsidRPr="0078660F">
        <w:rPr>
          <w:lang w:val="ru-RU"/>
        </w:rPr>
        <w:tab/>
        <w:t>/</w:t>
      </w:r>
      <w:r w:rsidR="0006179D">
        <w:rPr>
          <w:lang w:val="ru-RU"/>
        </w:rPr>
        <w:t>Лек</w:t>
      </w:r>
      <w:r w:rsidRPr="0078660F">
        <w:rPr>
          <w:lang w:val="ru-RU"/>
        </w:rPr>
        <w:t>/ - л</w:t>
      </w:r>
      <w:r w:rsidR="0006179D">
        <w:rPr>
          <w:lang w:val="ru-RU"/>
        </w:rPr>
        <w:t>екционное</w:t>
      </w:r>
      <w:r w:rsidR="00D74B63">
        <w:rPr>
          <w:lang w:val="ru-RU"/>
        </w:rPr>
        <w:t xml:space="preserve"> занятие</w:t>
      </w:r>
    </w:p>
    <w:p w:rsidR="0006179D" w:rsidRPr="0078660F" w:rsidRDefault="0006179D" w:rsidP="0006179D">
      <w:pPr>
        <w:ind w:firstLine="708"/>
        <w:rPr>
          <w:lang w:val="ru-RU"/>
        </w:rPr>
      </w:pPr>
      <w:r>
        <w:rPr>
          <w:lang w:val="ru-RU"/>
        </w:rPr>
        <w:t>/Пр/ - практическое занятие</w:t>
      </w:r>
    </w:p>
    <w:p w:rsidR="0078660F" w:rsidRPr="0078660F" w:rsidRDefault="0078660F" w:rsidP="0078660F">
      <w:pPr>
        <w:ind w:firstLine="708"/>
        <w:rPr>
          <w:lang w:val="ru-RU"/>
        </w:rPr>
      </w:pPr>
      <w:r w:rsidRPr="0078660F">
        <w:rPr>
          <w:lang w:val="ru-RU"/>
        </w:rPr>
        <w:t>/Ср/ - самостоятельная работа</w:t>
      </w:r>
    </w:p>
    <w:p w:rsidR="001D284E" w:rsidRPr="00411389" w:rsidRDefault="001D284E" w:rsidP="00CE32A1">
      <w:pPr>
        <w:spacing w:line="360" w:lineRule="auto"/>
        <w:jc w:val="both"/>
        <w:rPr>
          <w:sz w:val="28"/>
          <w:szCs w:val="28"/>
          <w:lang w:val="ru-RU"/>
        </w:rPr>
      </w:pPr>
    </w:p>
    <w:p w:rsidR="00DD2703" w:rsidRDefault="00DD2703">
      <w:pPr>
        <w:spacing w:after="200" w:line="276" w:lineRule="auto"/>
        <w:rPr>
          <w:rFonts w:asciiTheme="majorHAnsi" w:eastAsiaTheme="majorEastAsia" w:hAnsiTheme="majorHAnsi" w:cstheme="majorBidi"/>
          <w:b/>
          <w:bCs/>
          <w:sz w:val="28"/>
          <w:szCs w:val="28"/>
          <w:lang w:val="ru-RU"/>
        </w:rPr>
      </w:pPr>
      <w:r>
        <w:rPr>
          <w:sz w:val="28"/>
          <w:szCs w:val="28"/>
          <w:lang w:val="ru-RU"/>
        </w:rPr>
        <w:br w:type="page"/>
      </w:r>
    </w:p>
    <w:p w:rsidR="001D284E" w:rsidRPr="00B772FE" w:rsidRDefault="00062D0A" w:rsidP="003C71FE">
      <w:pPr>
        <w:pStyle w:val="2"/>
        <w:jc w:val="center"/>
        <w:rPr>
          <w:color w:val="auto"/>
          <w:sz w:val="28"/>
          <w:szCs w:val="28"/>
          <w:lang w:val="ru-RU"/>
        </w:rPr>
      </w:pPr>
      <w:bookmarkStart w:id="4" w:name="_Toc31233093"/>
      <w:r w:rsidRPr="00B772FE">
        <w:rPr>
          <w:color w:val="auto"/>
          <w:sz w:val="28"/>
          <w:szCs w:val="28"/>
          <w:lang w:val="ru-RU"/>
        </w:rPr>
        <w:lastRenderedPageBreak/>
        <w:t>4</w:t>
      </w:r>
      <w:r w:rsidR="001D284E" w:rsidRPr="00B772FE">
        <w:rPr>
          <w:color w:val="auto"/>
          <w:sz w:val="28"/>
          <w:szCs w:val="28"/>
          <w:lang w:val="ru-RU"/>
        </w:rPr>
        <w:t xml:space="preserve">. </w:t>
      </w:r>
      <w:r w:rsidR="00B772FE" w:rsidRPr="00B772FE">
        <w:rPr>
          <w:color w:val="auto"/>
          <w:sz w:val="28"/>
          <w:szCs w:val="28"/>
          <w:lang w:val="ru-RU"/>
        </w:rPr>
        <w:t>Опорные темы эссе, методические рекомендации по выполнению</w:t>
      </w:r>
      <w:bookmarkEnd w:id="4"/>
    </w:p>
    <w:p w:rsidR="001D284E" w:rsidRPr="00411389" w:rsidRDefault="001D284E" w:rsidP="00830345">
      <w:pPr>
        <w:spacing w:line="276" w:lineRule="auto"/>
        <w:jc w:val="both"/>
        <w:rPr>
          <w:sz w:val="28"/>
          <w:szCs w:val="28"/>
          <w:lang w:val="ru-RU"/>
        </w:rPr>
      </w:pPr>
    </w:p>
    <w:p w:rsidR="00DD2703" w:rsidRPr="00BF1413" w:rsidRDefault="00DD2703" w:rsidP="00DD2703">
      <w:pPr>
        <w:pStyle w:val="a3"/>
        <w:numPr>
          <w:ilvl w:val="0"/>
          <w:numId w:val="27"/>
        </w:numPr>
        <w:spacing w:line="360" w:lineRule="auto"/>
        <w:rPr>
          <w:szCs w:val="28"/>
        </w:rPr>
      </w:pPr>
      <w:r w:rsidRPr="00BF1413">
        <w:rPr>
          <w:szCs w:val="28"/>
        </w:rPr>
        <w:t>Подходы к оценке рисков. Обзор международных стандартов.</w:t>
      </w:r>
    </w:p>
    <w:p w:rsidR="00DD2703" w:rsidRPr="00BF1413" w:rsidRDefault="00DD2703" w:rsidP="00DD2703">
      <w:pPr>
        <w:pStyle w:val="a3"/>
        <w:numPr>
          <w:ilvl w:val="0"/>
          <w:numId w:val="27"/>
        </w:numPr>
        <w:spacing w:line="360" w:lineRule="auto"/>
        <w:rPr>
          <w:szCs w:val="28"/>
        </w:rPr>
      </w:pPr>
      <w:r w:rsidRPr="00BF1413">
        <w:rPr>
          <w:szCs w:val="28"/>
        </w:rPr>
        <w:t>Качественные оценки рисков. Виды, достоинства, недостатки</w:t>
      </w:r>
    </w:p>
    <w:p w:rsidR="00DD2703" w:rsidRPr="00BF1413" w:rsidRDefault="00DD2703" w:rsidP="00DD2703">
      <w:pPr>
        <w:pStyle w:val="a3"/>
        <w:numPr>
          <w:ilvl w:val="0"/>
          <w:numId w:val="27"/>
        </w:numPr>
        <w:spacing w:line="360" w:lineRule="auto"/>
        <w:rPr>
          <w:szCs w:val="28"/>
        </w:rPr>
      </w:pPr>
      <w:r w:rsidRPr="00BF1413">
        <w:rPr>
          <w:szCs w:val="28"/>
        </w:rPr>
        <w:t>Количественные оценки риска. Виды, достоинства, недостатки.</w:t>
      </w:r>
    </w:p>
    <w:p w:rsidR="00DD2703" w:rsidRPr="00BF1413" w:rsidRDefault="00DD2703" w:rsidP="00DD2703">
      <w:pPr>
        <w:pStyle w:val="a3"/>
        <w:numPr>
          <w:ilvl w:val="0"/>
          <w:numId w:val="27"/>
        </w:numPr>
        <w:spacing w:line="360" w:lineRule="auto"/>
        <w:rPr>
          <w:szCs w:val="28"/>
        </w:rPr>
      </w:pPr>
      <w:r w:rsidRPr="00BF1413">
        <w:rPr>
          <w:szCs w:val="28"/>
        </w:rPr>
        <w:t xml:space="preserve">Стандарты управления рисками. Отечественный опыт применения. </w:t>
      </w:r>
    </w:p>
    <w:p w:rsidR="00DD2703" w:rsidRPr="00BF1413" w:rsidRDefault="00DD2703" w:rsidP="00DD2703">
      <w:pPr>
        <w:pStyle w:val="a3"/>
        <w:numPr>
          <w:ilvl w:val="0"/>
          <w:numId w:val="27"/>
        </w:numPr>
        <w:spacing w:line="360" w:lineRule="auto"/>
        <w:rPr>
          <w:szCs w:val="28"/>
        </w:rPr>
      </w:pPr>
      <w:r w:rsidRPr="00BF1413">
        <w:rPr>
          <w:szCs w:val="28"/>
        </w:rPr>
        <w:t>Методы идентификации риска: мозговой штурм или метод контрольных списков.</w:t>
      </w:r>
    </w:p>
    <w:p w:rsidR="00DD2703" w:rsidRPr="00BF1413" w:rsidRDefault="00DD2703" w:rsidP="00DD2703">
      <w:pPr>
        <w:pStyle w:val="a3"/>
        <w:numPr>
          <w:ilvl w:val="0"/>
          <w:numId w:val="27"/>
        </w:numPr>
        <w:spacing w:line="360" w:lineRule="auto"/>
        <w:rPr>
          <w:szCs w:val="28"/>
        </w:rPr>
      </w:pPr>
      <w:r w:rsidRPr="00BF1413">
        <w:rPr>
          <w:szCs w:val="28"/>
        </w:rPr>
        <w:t>Методы идентификации риска: метод Дельфи или анализ дерева отказов.</w:t>
      </w:r>
    </w:p>
    <w:p w:rsidR="00B772FE" w:rsidRPr="002B4DA0" w:rsidRDefault="00B772FE" w:rsidP="00AB2BF2">
      <w:pPr>
        <w:spacing w:line="360" w:lineRule="auto"/>
        <w:jc w:val="both"/>
        <w:rPr>
          <w:sz w:val="28"/>
          <w:szCs w:val="28"/>
          <w:lang w:val="ru-RU"/>
        </w:rPr>
      </w:pPr>
    </w:p>
    <w:p w:rsidR="00B772FE" w:rsidRPr="002E610F" w:rsidRDefault="00B772FE" w:rsidP="00AB2BF2">
      <w:pPr>
        <w:spacing w:line="360" w:lineRule="auto"/>
        <w:jc w:val="both"/>
        <w:rPr>
          <w:rFonts w:eastAsia="Arial Unicode MS"/>
          <w:b/>
          <w:i/>
          <w:sz w:val="28"/>
          <w:szCs w:val="28"/>
          <w:lang w:val="ru-RU"/>
        </w:rPr>
      </w:pPr>
      <w:bookmarkStart w:id="5" w:name="_Toc456125370"/>
      <w:r w:rsidRPr="002E610F">
        <w:rPr>
          <w:rFonts w:eastAsia="Arial Unicode MS"/>
          <w:b/>
          <w:i/>
          <w:sz w:val="28"/>
          <w:szCs w:val="28"/>
          <w:lang w:val="ru-RU"/>
        </w:rPr>
        <w:t>Методические рекомендации:</w:t>
      </w:r>
      <w:bookmarkEnd w:id="5"/>
    </w:p>
    <w:p w:rsidR="00B772FE" w:rsidRPr="00AB2BF2" w:rsidRDefault="00B772FE" w:rsidP="00AB2BF2">
      <w:pPr>
        <w:spacing w:line="360" w:lineRule="auto"/>
        <w:jc w:val="both"/>
        <w:rPr>
          <w:rFonts w:eastAsia="Arial Unicode MS"/>
          <w:sz w:val="28"/>
          <w:szCs w:val="28"/>
        </w:rPr>
      </w:pPr>
      <w:bookmarkStart w:id="6" w:name="_Toc456125371"/>
      <w:r w:rsidRPr="002B4DA0">
        <w:rPr>
          <w:rFonts w:eastAsia="Arial Unicode MS"/>
          <w:sz w:val="28"/>
          <w:szCs w:val="28"/>
          <w:lang w:val="ru-RU"/>
        </w:rPr>
        <w:t xml:space="preserve">Объем: 0,5-2 страницы. Требования: изложение собственных мыслей, собственной точки зрения на предлагаемую тему своими словами в произвольной форме. Допускается цитирование различных источников (с оформлением ссылок, в кавычках, не более 30% от всего текста эссе). Необходимо соблюдать логику изложения мысли, наличие собственного мнения по вопросу, аргументировать свою точку зрения, выдерживать формат эссе. </w:t>
      </w:r>
      <w:r w:rsidRPr="00AB2BF2">
        <w:rPr>
          <w:rFonts w:eastAsia="Arial Unicode MS"/>
          <w:sz w:val="28"/>
          <w:szCs w:val="28"/>
        </w:rPr>
        <w:t>Работа не должна носить реферативный характер.</w:t>
      </w:r>
      <w:bookmarkEnd w:id="6"/>
      <w:r w:rsidRPr="00AB2BF2">
        <w:rPr>
          <w:rFonts w:eastAsia="Arial Unicode MS"/>
          <w:sz w:val="28"/>
          <w:szCs w:val="28"/>
        </w:rPr>
        <w:t xml:space="preserve"> </w:t>
      </w:r>
    </w:p>
    <w:p w:rsidR="0060499D" w:rsidRPr="00AB2BF2" w:rsidRDefault="0060499D" w:rsidP="00AB2BF2">
      <w:pPr>
        <w:spacing w:line="360" w:lineRule="auto"/>
        <w:jc w:val="both"/>
        <w:rPr>
          <w:sz w:val="28"/>
          <w:szCs w:val="28"/>
        </w:rPr>
      </w:pPr>
    </w:p>
    <w:p w:rsidR="00B772FE" w:rsidRPr="00AB2BF2" w:rsidRDefault="00B772FE" w:rsidP="00AB2BF2">
      <w:pPr>
        <w:spacing w:line="360" w:lineRule="auto"/>
        <w:rPr>
          <w:b/>
          <w:i/>
          <w:sz w:val="28"/>
          <w:szCs w:val="28"/>
        </w:rPr>
      </w:pPr>
      <w:r w:rsidRPr="00AB2BF2">
        <w:rPr>
          <w:b/>
          <w:i/>
          <w:sz w:val="28"/>
          <w:szCs w:val="28"/>
        </w:rPr>
        <w:t>Критерии оценивания:</w:t>
      </w:r>
    </w:p>
    <w:p w:rsidR="00DD2703" w:rsidRPr="00DD2703" w:rsidRDefault="00DD2703" w:rsidP="00DD2703">
      <w:pPr>
        <w:pStyle w:val="a5"/>
        <w:numPr>
          <w:ilvl w:val="0"/>
          <w:numId w:val="17"/>
        </w:numPr>
        <w:spacing w:line="360" w:lineRule="auto"/>
        <w:ind w:left="284" w:hanging="284"/>
        <w:jc w:val="both"/>
        <w:rPr>
          <w:sz w:val="28"/>
          <w:szCs w:val="28"/>
          <w:lang w:val="ru-RU"/>
        </w:rPr>
      </w:pPr>
      <w:r w:rsidRPr="00DD2703">
        <w:rPr>
          <w:sz w:val="28"/>
          <w:szCs w:val="28"/>
          <w:lang w:val="ru-RU"/>
        </w:rPr>
        <w:t xml:space="preserve">оценка «зачтено» выставляется, если </w:t>
      </w:r>
      <w:r w:rsidRPr="00DD2703">
        <w:rPr>
          <w:iCs/>
          <w:sz w:val="28"/>
          <w:szCs w:val="28"/>
          <w:lang w:val="ru-RU"/>
        </w:rPr>
        <w:t>изложенный</w:t>
      </w:r>
      <w:r w:rsidRPr="00DD2703">
        <w:rPr>
          <w:i/>
          <w:iCs/>
          <w:sz w:val="28"/>
          <w:szCs w:val="28"/>
          <w:lang w:val="ru-RU"/>
        </w:rPr>
        <w:t xml:space="preserve"> </w:t>
      </w:r>
      <w:r w:rsidRPr="00DD2703">
        <w:rPr>
          <w:sz w:val="28"/>
          <w:szCs w:val="28"/>
          <w:lang w:val="ru-RU"/>
        </w:rPr>
        <w:t xml:space="preserve">обучающимся </w:t>
      </w:r>
      <w:r w:rsidRPr="00DD2703">
        <w:rPr>
          <w:iCs/>
          <w:sz w:val="28"/>
          <w:szCs w:val="28"/>
          <w:lang w:val="ru-RU"/>
        </w:rPr>
        <w:t xml:space="preserve">материал фактически верен, выявлено </w:t>
      </w:r>
      <w:r w:rsidRPr="00DD2703">
        <w:rPr>
          <w:sz w:val="28"/>
          <w:szCs w:val="28"/>
          <w:lang w:val="ru-RU"/>
        </w:rPr>
        <w:t xml:space="preserve">наличие глубоких исчерпывающих, либо твердых и достаточно полных знаний в объеме изученной темы, студент демонстрирует грамотное и логически стройное изложение материала при ответе. Работа </w:t>
      </w:r>
      <w:r w:rsidRPr="00DD2703">
        <w:rPr>
          <w:rFonts w:eastAsia="Arial Unicode MS"/>
          <w:color w:val="000000"/>
          <w:sz w:val="28"/>
          <w:szCs w:val="28"/>
          <w:u w:color="000000"/>
          <w:lang w:val="ru-RU"/>
        </w:rPr>
        <w:t>имеет законченный, самостоятельный характер, плагиат и реферативная составляющая отсутствуют.</w:t>
      </w:r>
    </w:p>
    <w:p w:rsidR="00DD2703" w:rsidRPr="00DD2703" w:rsidRDefault="00DD2703" w:rsidP="00DD2703">
      <w:pPr>
        <w:pStyle w:val="a5"/>
        <w:numPr>
          <w:ilvl w:val="0"/>
          <w:numId w:val="17"/>
        </w:numPr>
        <w:spacing w:line="360" w:lineRule="auto"/>
        <w:ind w:left="284" w:hanging="284"/>
        <w:jc w:val="both"/>
        <w:rPr>
          <w:b/>
          <w:sz w:val="28"/>
          <w:szCs w:val="28"/>
          <w:lang w:val="ru-RU"/>
        </w:rPr>
      </w:pPr>
      <w:r w:rsidRPr="00DD2703">
        <w:rPr>
          <w:sz w:val="28"/>
          <w:szCs w:val="28"/>
          <w:lang w:val="ru-RU"/>
        </w:rPr>
        <w:t>оценка «не зачтено» выставляется, если о</w:t>
      </w:r>
      <w:r w:rsidRPr="00DD2703">
        <w:rPr>
          <w:iCs/>
          <w:sz w:val="28"/>
          <w:szCs w:val="28"/>
          <w:lang w:val="ru-RU"/>
        </w:rPr>
        <w:t>тветы обучающегося не связаны с вопросами</w:t>
      </w:r>
      <w:r w:rsidRPr="00DD2703">
        <w:rPr>
          <w:i/>
          <w:iCs/>
          <w:sz w:val="28"/>
          <w:szCs w:val="28"/>
          <w:lang w:val="ru-RU"/>
        </w:rPr>
        <w:t xml:space="preserve">, </w:t>
      </w:r>
      <w:r w:rsidRPr="00DD2703">
        <w:rPr>
          <w:iCs/>
          <w:sz w:val="28"/>
          <w:szCs w:val="28"/>
          <w:lang w:val="ru-RU"/>
        </w:rPr>
        <w:t xml:space="preserve">при </w:t>
      </w:r>
      <w:r w:rsidRPr="00DD2703">
        <w:rPr>
          <w:sz w:val="28"/>
          <w:szCs w:val="28"/>
          <w:lang w:val="ru-RU"/>
        </w:rPr>
        <w:t xml:space="preserve">наличии грубых ошибок в ответе, непонимания сущности излагаемого вопроса, неуверенности и неточности ответов на дополнительные и наводящие вопросы. </w:t>
      </w:r>
      <w:r w:rsidRPr="00DD2703">
        <w:rPr>
          <w:rFonts w:eastAsia="Arial Unicode MS"/>
          <w:color w:val="000000"/>
          <w:sz w:val="28"/>
          <w:szCs w:val="28"/>
          <w:u w:color="000000"/>
          <w:lang w:val="ru-RU"/>
        </w:rPr>
        <w:t xml:space="preserve">Работа имеет незаконченный, </w:t>
      </w:r>
      <w:r w:rsidRPr="00DD2703">
        <w:rPr>
          <w:rFonts w:eastAsia="Arial Unicode MS"/>
          <w:color w:val="000000"/>
          <w:sz w:val="28"/>
          <w:szCs w:val="28"/>
          <w:u w:color="000000"/>
          <w:lang w:val="ru-RU"/>
        </w:rPr>
        <w:lastRenderedPageBreak/>
        <w:t>несамостоятельный характер, присутствует плагиат и/или реферативная составляющая.</w:t>
      </w:r>
    </w:p>
    <w:p w:rsidR="001519B2" w:rsidRPr="0060499D" w:rsidRDefault="001519B2" w:rsidP="0060499D">
      <w:pPr>
        <w:spacing w:line="276" w:lineRule="auto"/>
        <w:jc w:val="both"/>
        <w:rPr>
          <w:sz w:val="28"/>
          <w:szCs w:val="28"/>
          <w:lang w:val="ru-RU"/>
        </w:rPr>
      </w:pPr>
    </w:p>
    <w:p w:rsidR="001D284E" w:rsidRPr="0060499D" w:rsidRDefault="00062D0A" w:rsidP="0060499D">
      <w:pPr>
        <w:pStyle w:val="1"/>
        <w:spacing w:line="276" w:lineRule="auto"/>
        <w:jc w:val="center"/>
        <w:rPr>
          <w:b/>
          <w:szCs w:val="28"/>
        </w:rPr>
      </w:pPr>
      <w:bookmarkStart w:id="7" w:name="_Toc31233094"/>
      <w:r w:rsidRPr="0060499D">
        <w:rPr>
          <w:b/>
          <w:szCs w:val="28"/>
        </w:rPr>
        <w:t xml:space="preserve">5. Вопросы к </w:t>
      </w:r>
      <w:r w:rsidR="00AA4159">
        <w:rPr>
          <w:b/>
          <w:szCs w:val="28"/>
        </w:rPr>
        <w:t>промежуточной аттестации</w:t>
      </w:r>
      <w:bookmarkEnd w:id="7"/>
    </w:p>
    <w:p w:rsidR="00062D0A" w:rsidRPr="0060499D" w:rsidRDefault="00062D0A" w:rsidP="0060499D">
      <w:pPr>
        <w:spacing w:line="276" w:lineRule="auto"/>
        <w:jc w:val="both"/>
        <w:rPr>
          <w:sz w:val="28"/>
          <w:szCs w:val="28"/>
          <w:lang w:val="ru-RU"/>
        </w:rPr>
      </w:pP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Понятие риска, уровня риска, факторов риска, опасностей.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Классификация рисков.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Управление рисками, концепции управления рисками.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Отношение ЛПР к риску. Субъективность в принятии решений.</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Понятие интегрированного риск-менеджмента.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Управление рисками в случае реализации риска.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Управление рисками до реализации риска.</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Идентификация, источник риска. Оценка риска.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Методы идентификации и анализа рисков.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Форма описания рисков.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Методы оценки рисков: экспертные и статистические.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Результаты процедуры оценки риска.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Последствия риска (угрозы и возможности).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Оценка вероятностей: опасности.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Толерантность (приемлемость) к риску.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Карта и матрица рисков.</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Атрибутивные оценки риска.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Рейтинги и рэнкинги. Основные отличия рейтингов и рэнкингов.</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Статистические измерители риска финансовых инструментов с постоянной (фиксированной) доходностью: срок до погашения, средний и эквивалентный срок, дюрация и модифицированная дюрация.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 xml:space="preserve">Статистические и вероятностные меры риска: вероятность, среднеквадратическое отклонение, волатильность.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 xml:space="preserve">Основные способы моделирования волатильности.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Величина Value-at-Risk (VaR).</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lastRenderedPageBreak/>
        <w:t xml:space="preserve">Измерение систематического (рыночного) риска актива (коэффициент </w:t>
      </w:r>
      <m:oMath>
        <m:r>
          <m:rPr>
            <m:sty m:val="p"/>
          </m:rPr>
          <w:rPr>
            <w:rFonts w:ascii="Cambria Math" w:hAnsi="Cambria Math"/>
            <w:sz w:val="28"/>
            <w:szCs w:val="28"/>
          </w:rPr>
          <m:t>β</m:t>
        </m:r>
      </m:oMath>
      <w:r w:rsidRPr="0056777C">
        <w:rPr>
          <w:sz w:val="28"/>
          <w:szCs w:val="28"/>
          <w:lang w:val="ru-RU"/>
        </w:rPr>
        <w:t xml:space="preserve">). </w:t>
      </w:r>
    </w:p>
    <w:p w:rsidR="0056777C" w:rsidRPr="0056777C" w:rsidRDefault="0056777C" w:rsidP="0056777C">
      <w:pPr>
        <w:pStyle w:val="a5"/>
        <w:numPr>
          <w:ilvl w:val="0"/>
          <w:numId w:val="28"/>
        </w:numPr>
        <w:spacing w:line="360" w:lineRule="auto"/>
        <w:jc w:val="both"/>
        <w:rPr>
          <w:sz w:val="28"/>
          <w:szCs w:val="28"/>
          <w:lang w:val="ru-RU"/>
        </w:rPr>
      </w:pPr>
      <w:r w:rsidRPr="0056777C">
        <w:rPr>
          <w:sz w:val="28"/>
          <w:szCs w:val="28"/>
          <w:lang w:val="ru-RU"/>
        </w:rPr>
        <w:t>Рыночная модель. Модель оценки долгосрочных активов (</w:t>
      </w:r>
      <w:r w:rsidRPr="0056777C">
        <w:rPr>
          <w:sz w:val="28"/>
          <w:szCs w:val="28"/>
        </w:rPr>
        <w:t>CAPM</w:t>
      </w:r>
      <w:r w:rsidRPr="0056777C">
        <w:rPr>
          <w:sz w:val="28"/>
          <w:szCs w:val="28"/>
          <w:lang w:val="ru-RU"/>
        </w:rPr>
        <w:t xml:space="preserve">). </w:t>
      </w:r>
    </w:p>
    <w:p w:rsidR="0056777C" w:rsidRPr="009D5F8C" w:rsidRDefault="0056777C" w:rsidP="0056777C">
      <w:pPr>
        <w:pStyle w:val="a5"/>
        <w:numPr>
          <w:ilvl w:val="0"/>
          <w:numId w:val="28"/>
        </w:numPr>
        <w:spacing w:line="360" w:lineRule="auto"/>
        <w:jc w:val="both"/>
        <w:rPr>
          <w:rStyle w:val="af1"/>
          <w:i w:val="0"/>
          <w:sz w:val="28"/>
          <w:szCs w:val="28"/>
          <w:lang w:val="ru-RU"/>
        </w:rPr>
      </w:pPr>
      <w:r w:rsidRPr="0056777C">
        <w:rPr>
          <w:sz w:val="28"/>
          <w:szCs w:val="28"/>
          <w:lang w:val="ru-RU"/>
        </w:rPr>
        <w:t xml:space="preserve">Избежание, передача, удержание риска, </w:t>
      </w:r>
      <w:r w:rsidRPr="009D5F8C">
        <w:rPr>
          <w:rStyle w:val="af1"/>
          <w:i w:val="0"/>
          <w:sz w:val="28"/>
          <w:szCs w:val="28"/>
          <w:lang w:val="ru-RU"/>
        </w:rPr>
        <w:t xml:space="preserve">предотвращение и снижение ущерба. </w:t>
      </w:r>
    </w:p>
    <w:p w:rsidR="0056777C" w:rsidRPr="0056777C" w:rsidRDefault="0056777C" w:rsidP="0056777C">
      <w:pPr>
        <w:pStyle w:val="a5"/>
        <w:numPr>
          <w:ilvl w:val="0"/>
          <w:numId w:val="28"/>
        </w:numPr>
        <w:spacing w:line="360" w:lineRule="auto"/>
        <w:jc w:val="both"/>
        <w:rPr>
          <w:sz w:val="28"/>
          <w:szCs w:val="28"/>
          <w:shd w:val="clear" w:color="auto" w:fill="FFFFFF"/>
        </w:rPr>
      </w:pPr>
      <w:r w:rsidRPr="0056777C">
        <w:rPr>
          <w:sz w:val="28"/>
          <w:szCs w:val="28"/>
          <w:shd w:val="clear" w:color="auto" w:fill="FFFFFF"/>
        </w:rPr>
        <w:t xml:space="preserve">Производные финансовые инструменты. </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Диверсификация: понятие и виды.</w:t>
      </w:r>
    </w:p>
    <w:p w:rsidR="0056777C" w:rsidRPr="0056777C" w:rsidRDefault="0056777C" w:rsidP="0056777C">
      <w:pPr>
        <w:pStyle w:val="a5"/>
        <w:numPr>
          <w:ilvl w:val="0"/>
          <w:numId w:val="28"/>
        </w:numPr>
        <w:spacing w:line="360" w:lineRule="auto"/>
        <w:jc w:val="both"/>
        <w:rPr>
          <w:sz w:val="28"/>
          <w:szCs w:val="28"/>
        </w:rPr>
      </w:pPr>
      <w:r w:rsidRPr="0056777C">
        <w:rPr>
          <w:sz w:val="28"/>
          <w:szCs w:val="28"/>
        </w:rPr>
        <w:t>Компенсация и ограничение риска.</w:t>
      </w:r>
    </w:p>
    <w:p w:rsidR="003C2B81" w:rsidRPr="0060499D" w:rsidRDefault="003C2B81" w:rsidP="0060499D">
      <w:pPr>
        <w:spacing w:line="276" w:lineRule="auto"/>
        <w:jc w:val="both"/>
        <w:rPr>
          <w:sz w:val="28"/>
          <w:szCs w:val="28"/>
          <w:lang w:val="ru-RU"/>
        </w:rPr>
      </w:pPr>
    </w:p>
    <w:p w:rsidR="001D284E" w:rsidRPr="0060499D" w:rsidRDefault="001D284E" w:rsidP="0060499D">
      <w:pPr>
        <w:pStyle w:val="2"/>
        <w:spacing w:line="276" w:lineRule="auto"/>
        <w:jc w:val="center"/>
        <w:rPr>
          <w:color w:val="auto"/>
          <w:sz w:val="28"/>
          <w:szCs w:val="28"/>
          <w:lang w:val="ru-RU"/>
        </w:rPr>
      </w:pPr>
      <w:bookmarkStart w:id="8" w:name="_Toc31233095"/>
      <w:r w:rsidRPr="0060499D">
        <w:rPr>
          <w:color w:val="auto"/>
          <w:sz w:val="28"/>
          <w:szCs w:val="28"/>
          <w:lang w:val="ru-RU"/>
        </w:rPr>
        <w:t>6. Демонстрационный вариант типовых средств текущего контроля (</w:t>
      </w:r>
      <w:r w:rsidR="009B3AE6" w:rsidRPr="0060499D">
        <w:rPr>
          <w:color w:val="auto"/>
          <w:sz w:val="28"/>
          <w:szCs w:val="28"/>
          <w:lang w:val="ru-RU"/>
        </w:rPr>
        <w:t>расчетные задания</w:t>
      </w:r>
      <w:r w:rsidR="0060499D" w:rsidRPr="0060499D">
        <w:rPr>
          <w:color w:val="auto"/>
          <w:sz w:val="28"/>
          <w:szCs w:val="28"/>
          <w:lang w:val="ru-RU"/>
        </w:rPr>
        <w:t>, вопросы для устного опроса</w:t>
      </w:r>
      <w:r w:rsidRPr="0060499D">
        <w:rPr>
          <w:color w:val="auto"/>
          <w:sz w:val="28"/>
          <w:szCs w:val="28"/>
          <w:lang w:val="ru-RU"/>
        </w:rPr>
        <w:t>)</w:t>
      </w:r>
      <w:bookmarkEnd w:id="8"/>
    </w:p>
    <w:p w:rsidR="001D284E" w:rsidRPr="0060499D" w:rsidRDefault="001D284E" w:rsidP="00AB2BF2">
      <w:pPr>
        <w:spacing w:line="360" w:lineRule="auto"/>
        <w:jc w:val="both"/>
        <w:rPr>
          <w:sz w:val="28"/>
          <w:szCs w:val="28"/>
          <w:lang w:val="ru-RU"/>
        </w:rPr>
      </w:pPr>
    </w:p>
    <w:p w:rsidR="0060499D" w:rsidRPr="0018163D" w:rsidRDefault="0060499D" w:rsidP="0018163D">
      <w:pPr>
        <w:spacing w:line="360" w:lineRule="auto"/>
        <w:jc w:val="center"/>
        <w:rPr>
          <w:b/>
          <w:sz w:val="28"/>
          <w:szCs w:val="28"/>
          <w:lang w:val="ru-RU"/>
        </w:rPr>
      </w:pPr>
      <w:r w:rsidRPr="0018163D">
        <w:rPr>
          <w:b/>
          <w:sz w:val="28"/>
          <w:szCs w:val="28"/>
          <w:lang w:val="ru-RU"/>
        </w:rPr>
        <w:t>Расчетные задания</w:t>
      </w:r>
    </w:p>
    <w:p w:rsidR="0018163D" w:rsidRPr="0018163D" w:rsidRDefault="0018163D" w:rsidP="0018163D">
      <w:pPr>
        <w:spacing w:line="360" w:lineRule="auto"/>
        <w:jc w:val="both"/>
        <w:rPr>
          <w:sz w:val="28"/>
          <w:szCs w:val="28"/>
          <w:lang w:val="ru-RU"/>
        </w:rPr>
      </w:pPr>
      <w:r w:rsidRPr="0018163D">
        <w:rPr>
          <w:b/>
          <w:sz w:val="28"/>
          <w:szCs w:val="28"/>
          <w:lang w:val="ru-RU"/>
        </w:rPr>
        <w:t xml:space="preserve">Задание 1. </w:t>
      </w:r>
      <w:r w:rsidRPr="0018163D">
        <w:rPr>
          <w:sz w:val="28"/>
          <w:szCs w:val="28"/>
          <w:lang w:val="ru-RU"/>
        </w:rPr>
        <w:t>Объем кредитного портфеля банка за прошлый год составил 1150 клиентов, в том числе 1) число клиентов, взявших одновременно более двух кредитов, - 320 человек, 2) число имеющих задолженность по одному кредиту – 75 человек, 3) число имеющих задолженность по одному кредиту и взявших более двух кредитов – 15 человек. Если в текущем году определенный клиент банка имеет более двух кредитов, то чему равна вероятность того, что такой заемщик будет иметь задолженность по одному кредиту.</w:t>
      </w:r>
    </w:p>
    <w:p w:rsidR="0018163D" w:rsidRPr="0018163D" w:rsidRDefault="0018163D" w:rsidP="0018163D">
      <w:pPr>
        <w:spacing w:line="360" w:lineRule="auto"/>
        <w:jc w:val="both"/>
        <w:rPr>
          <w:sz w:val="28"/>
          <w:szCs w:val="28"/>
        </w:rPr>
      </w:pPr>
      <w:r w:rsidRPr="0018163D">
        <w:rPr>
          <w:b/>
          <w:sz w:val="28"/>
          <w:szCs w:val="28"/>
          <w:lang w:val="ru-RU"/>
        </w:rPr>
        <w:t>Задание 2.</w:t>
      </w:r>
      <w:r w:rsidRPr="0018163D">
        <w:rPr>
          <w:sz w:val="28"/>
          <w:szCs w:val="28"/>
          <w:lang w:val="ru-RU"/>
        </w:rPr>
        <w:t xml:space="preserve"> Рассматривается вопрос о выборе лучшего инвестиционного проекта (ИП). В условиях хорошей экономической конъюнктуры каждый из них может принести прибыль, в условиях плохой – убытки (тыс.у.е.). </w:t>
      </w:r>
      <w:r w:rsidRPr="0018163D">
        <w:rPr>
          <w:sz w:val="28"/>
          <w:szCs w:val="28"/>
        </w:rPr>
        <w:t xml:space="preserve">Вероятность хорошей конъюнктуры оценена на уровне 0,8; а плохой – 0,2.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217"/>
        <w:gridCol w:w="1928"/>
        <w:gridCol w:w="2346"/>
      </w:tblGrid>
      <w:tr w:rsidR="0018163D" w:rsidRPr="00E72F37" w:rsidTr="0018163D">
        <w:trPr>
          <w:jc w:val="center"/>
        </w:trPr>
        <w:tc>
          <w:tcPr>
            <w:tcW w:w="1217" w:type="dxa"/>
            <w:tcBorders>
              <w:top w:val="single" w:sz="6" w:space="0" w:color="auto"/>
              <w:left w:val="single" w:sz="6" w:space="0" w:color="auto"/>
              <w:bottom w:val="nil"/>
              <w:right w:val="single" w:sz="6" w:space="0" w:color="auto"/>
            </w:tcBorders>
          </w:tcPr>
          <w:p w:rsidR="0018163D" w:rsidRPr="0018163D" w:rsidRDefault="0018163D" w:rsidP="0018163D">
            <w:pPr>
              <w:jc w:val="center"/>
              <w:rPr>
                <w:sz w:val="28"/>
                <w:szCs w:val="28"/>
              </w:rPr>
            </w:pPr>
            <w:r w:rsidRPr="0018163D">
              <w:rPr>
                <w:sz w:val="28"/>
                <w:szCs w:val="28"/>
              </w:rPr>
              <w:t xml:space="preserve">Выбор </w:t>
            </w:r>
          </w:p>
        </w:tc>
        <w:tc>
          <w:tcPr>
            <w:tcW w:w="4274" w:type="dxa"/>
            <w:gridSpan w:val="2"/>
            <w:tcBorders>
              <w:left w:val="nil"/>
            </w:tcBorders>
          </w:tcPr>
          <w:p w:rsidR="0018163D" w:rsidRPr="0018163D" w:rsidRDefault="0018163D" w:rsidP="0018163D">
            <w:pPr>
              <w:jc w:val="center"/>
              <w:rPr>
                <w:sz w:val="28"/>
                <w:szCs w:val="28"/>
                <w:lang w:val="ru-RU"/>
              </w:rPr>
            </w:pPr>
            <w:r w:rsidRPr="0018163D">
              <w:rPr>
                <w:sz w:val="28"/>
                <w:szCs w:val="28"/>
                <w:lang w:val="ru-RU"/>
              </w:rPr>
              <w:t>Состояния конъюнктуры и их вероятности</w:t>
            </w:r>
          </w:p>
        </w:tc>
      </w:tr>
      <w:tr w:rsidR="0018163D" w:rsidRPr="0018163D" w:rsidTr="0018163D">
        <w:trPr>
          <w:jc w:val="center"/>
        </w:trPr>
        <w:tc>
          <w:tcPr>
            <w:tcW w:w="1217" w:type="dxa"/>
            <w:tcBorders>
              <w:top w:val="nil"/>
              <w:left w:val="single" w:sz="6" w:space="0" w:color="auto"/>
              <w:bottom w:val="single" w:sz="6" w:space="0" w:color="auto"/>
              <w:right w:val="single" w:sz="6" w:space="0" w:color="auto"/>
            </w:tcBorders>
          </w:tcPr>
          <w:p w:rsidR="0018163D" w:rsidRPr="0018163D" w:rsidRDefault="0018163D" w:rsidP="0018163D">
            <w:pPr>
              <w:jc w:val="center"/>
              <w:rPr>
                <w:sz w:val="28"/>
                <w:szCs w:val="28"/>
              </w:rPr>
            </w:pPr>
            <w:r w:rsidRPr="0018163D">
              <w:rPr>
                <w:sz w:val="28"/>
                <w:szCs w:val="28"/>
              </w:rPr>
              <w:t>проекта</w:t>
            </w:r>
          </w:p>
        </w:tc>
        <w:tc>
          <w:tcPr>
            <w:tcW w:w="1928" w:type="dxa"/>
            <w:tcBorders>
              <w:left w:val="nil"/>
            </w:tcBorders>
          </w:tcPr>
          <w:p w:rsidR="0018163D" w:rsidRPr="0018163D" w:rsidRDefault="0018163D" w:rsidP="0018163D">
            <w:pPr>
              <w:jc w:val="center"/>
              <w:rPr>
                <w:sz w:val="28"/>
                <w:szCs w:val="28"/>
              </w:rPr>
            </w:pPr>
            <w:r w:rsidRPr="0018163D">
              <w:rPr>
                <w:sz w:val="28"/>
                <w:szCs w:val="28"/>
              </w:rPr>
              <w:t>Хорошее (0,8)</w:t>
            </w:r>
          </w:p>
        </w:tc>
        <w:tc>
          <w:tcPr>
            <w:tcW w:w="2346" w:type="dxa"/>
          </w:tcPr>
          <w:p w:rsidR="0018163D" w:rsidRPr="0018163D" w:rsidRDefault="0018163D" w:rsidP="0018163D">
            <w:pPr>
              <w:jc w:val="center"/>
              <w:rPr>
                <w:sz w:val="28"/>
                <w:szCs w:val="28"/>
              </w:rPr>
            </w:pPr>
            <w:r w:rsidRPr="0018163D">
              <w:rPr>
                <w:sz w:val="28"/>
                <w:szCs w:val="28"/>
              </w:rPr>
              <w:t>Плохое (0,2)</w:t>
            </w:r>
          </w:p>
        </w:tc>
      </w:tr>
      <w:tr w:rsidR="0018163D" w:rsidRPr="0018163D" w:rsidTr="0018163D">
        <w:trPr>
          <w:jc w:val="center"/>
        </w:trPr>
        <w:tc>
          <w:tcPr>
            <w:tcW w:w="1217" w:type="dxa"/>
            <w:tcBorders>
              <w:top w:val="nil"/>
            </w:tcBorders>
          </w:tcPr>
          <w:p w:rsidR="0018163D" w:rsidRPr="0018163D" w:rsidRDefault="0018163D" w:rsidP="0018163D">
            <w:pPr>
              <w:rPr>
                <w:sz w:val="28"/>
                <w:szCs w:val="28"/>
              </w:rPr>
            </w:pPr>
            <w:r w:rsidRPr="0018163D">
              <w:rPr>
                <w:sz w:val="28"/>
                <w:szCs w:val="28"/>
              </w:rPr>
              <w:t>ИП 1</w:t>
            </w:r>
          </w:p>
        </w:tc>
        <w:tc>
          <w:tcPr>
            <w:tcW w:w="1928" w:type="dxa"/>
          </w:tcPr>
          <w:p w:rsidR="0018163D" w:rsidRPr="0018163D" w:rsidRDefault="0018163D" w:rsidP="0018163D">
            <w:pPr>
              <w:jc w:val="center"/>
              <w:rPr>
                <w:sz w:val="28"/>
                <w:szCs w:val="28"/>
              </w:rPr>
            </w:pPr>
            <w:r w:rsidRPr="0018163D">
              <w:rPr>
                <w:sz w:val="28"/>
                <w:szCs w:val="28"/>
              </w:rPr>
              <w:t>300</w:t>
            </w:r>
          </w:p>
        </w:tc>
        <w:tc>
          <w:tcPr>
            <w:tcW w:w="2346" w:type="dxa"/>
          </w:tcPr>
          <w:p w:rsidR="0018163D" w:rsidRPr="0018163D" w:rsidRDefault="0018163D" w:rsidP="0018163D">
            <w:pPr>
              <w:jc w:val="center"/>
              <w:rPr>
                <w:sz w:val="28"/>
                <w:szCs w:val="28"/>
              </w:rPr>
            </w:pPr>
            <w:r w:rsidRPr="0018163D">
              <w:rPr>
                <w:sz w:val="28"/>
                <w:szCs w:val="28"/>
              </w:rPr>
              <w:t>-500</w:t>
            </w:r>
          </w:p>
        </w:tc>
      </w:tr>
      <w:tr w:rsidR="0018163D" w:rsidRPr="0018163D" w:rsidTr="0018163D">
        <w:trPr>
          <w:jc w:val="center"/>
        </w:trPr>
        <w:tc>
          <w:tcPr>
            <w:tcW w:w="1217" w:type="dxa"/>
          </w:tcPr>
          <w:p w:rsidR="0018163D" w:rsidRPr="0018163D" w:rsidRDefault="0018163D" w:rsidP="0018163D">
            <w:pPr>
              <w:rPr>
                <w:sz w:val="28"/>
                <w:szCs w:val="28"/>
              </w:rPr>
            </w:pPr>
            <w:r w:rsidRPr="0018163D">
              <w:rPr>
                <w:sz w:val="28"/>
                <w:szCs w:val="28"/>
              </w:rPr>
              <w:t>ИП 2</w:t>
            </w:r>
          </w:p>
        </w:tc>
        <w:tc>
          <w:tcPr>
            <w:tcW w:w="1928" w:type="dxa"/>
          </w:tcPr>
          <w:p w:rsidR="0018163D" w:rsidRPr="0018163D" w:rsidRDefault="0018163D" w:rsidP="0018163D">
            <w:pPr>
              <w:jc w:val="center"/>
              <w:rPr>
                <w:sz w:val="28"/>
                <w:szCs w:val="28"/>
              </w:rPr>
            </w:pPr>
            <w:r w:rsidRPr="0018163D">
              <w:rPr>
                <w:sz w:val="28"/>
                <w:szCs w:val="28"/>
              </w:rPr>
              <w:t>425</w:t>
            </w:r>
          </w:p>
        </w:tc>
        <w:tc>
          <w:tcPr>
            <w:tcW w:w="2346" w:type="dxa"/>
          </w:tcPr>
          <w:p w:rsidR="0018163D" w:rsidRPr="0018163D" w:rsidRDefault="0018163D" w:rsidP="0018163D">
            <w:pPr>
              <w:jc w:val="center"/>
              <w:rPr>
                <w:sz w:val="28"/>
                <w:szCs w:val="28"/>
              </w:rPr>
            </w:pPr>
            <w:r w:rsidRPr="0018163D">
              <w:rPr>
                <w:sz w:val="28"/>
                <w:szCs w:val="28"/>
              </w:rPr>
              <w:t>-1000</w:t>
            </w:r>
          </w:p>
        </w:tc>
      </w:tr>
      <w:tr w:rsidR="0018163D" w:rsidRPr="0018163D" w:rsidTr="0018163D">
        <w:trPr>
          <w:jc w:val="center"/>
        </w:trPr>
        <w:tc>
          <w:tcPr>
            <w:tcW w:w="1217" w:type="dxa"/>
          </w:tcPr>
          <w:p w:rsidR="0018163D" w:rsidRPr="0018163D" w:rsidRDefault="0018163D" w:rsidP="0018163D">
            <w:pPr>
              <w:rPr>
                <w:sz w:val="28"/>
                <w:szCs w:val="28"/>
              </w:rPr>
            </w:pPr>
            <w:r w:rsidRPr="0018163D">
              <w:rPr>
                <w:sz w:val="28"/>
                <w:szCs w:val="28"/>
              </w:rPr>
              <w:t>ИП 3</w:t>
            </w:r>
          </w:p>
        </w:tc>
        <w:tc>
          <w:tcPr>
            <w:tcW w:w="1928" w:type="dxa"/>
          </w:tcPr>
          <w:p w:rsidR="0018163D" w:rsidRPr="0018163D" w:rsidRDefault="0018163D" w:rsidP="0018163D">
            <w:pPr>
              <w:jc w:val="center"/>
              <w:rPr>
                <w:sz w:val="28"/>
                <w:szCs w:val="28"/>
              </w:rPr>
            </w:pPr>
            <w:r w:rsidRPr="0018163D">
              <w:rPr>
                <w:sz w:val="28"/>
                <w:szCs w:val="28"/>
              </w:rPr>
              <w:t>800</w:t>
            </w:r>
          </w:p>
        </w:tc>
        <w:tc>
          <w:tcPr>
            <w:tcW w:w="2346" w:type="dxa"/>
          </w:tcPr>
          <w:p w:rsidR="0018163D" w:rsidRPr="0018163D" w:rsidRDefault="0018163D" w:rsidP="0018163D">
            <w:pPr>
              <w:jc w:val="center"/>
              <w:rPr>
                <w:sz w:val="28"/>
                <w:szCs w:val="28"/>
              </w:rPr>
            </w:pPr>
            <w:r w:rsidRPr="0018163D">
              <w:rPr>
                <w:sz w:val="28"/>
                <w:szCs w:val="28"/>
              </w:rPr>
              <w:t>-1250</w:t>
            </w:r>
          </w:p>
        </w:tc>
      </w:tr>
    </w:tbl>
    <w:p w:rsidR="0018163D" w:rsidRPr="0018163D" w:rsidRDefault="0018163D" w:rsidP="0018163D">
      <w:pPr>
        <w:spacing w:line="360" w:lineRule="auto"/>
        <w:jc w:val="both"/>
        <w:rPr>
          <w:sz w:val="28"/>
          <w:szCs w:val="28"/>
          <w:lang w:val="ru-RU"/>
        </w:rPr>
      </w:pPr>
      <w:r w:rsidRPr="0018163D">
        <w:rPr>
          <w:sz w:val="28"/>
          <w:szCs w:val="28"/>
          <w:lang w:val="ru-RU"/>
        </w:rPr>
        <w:t xml:space="preserve">Определите 1) какой проект будет оптимальным по критерию максимизации ожидаемого дохода; минимизации ожидаемого риска; 2) какие альтернативы составляют множество оптимальности по Парето; 3) как изменится выбор по </w:t>
      </w:r>
      <w:r w:rsidRPr="0018163D">
        <w:rPr>
          <w:sz w:val="28"/>
          <w:szCs w:val="28"/>
          <w:lang w:val="ru-RU"/>
        </w:rPr>
        <w:lastRenderedPageBreak/>
        <w:t>двум критериям, если вероятности хорошей и плохой конъюнктуры составят, соответственно, 0,5 и 0,5.</w:t>
      </w:r>
    </w:p>
    <w:p w:rsidR="0018163D" w:rsidRPr="0018163D" w:rsidRDefault="0018163D" w:rsidP="0018163D">
      <w:pPr>
        <w:pStyle w:val="a5"/>
        <w:tabs>
          <w:tab w:val="left" w:pos="284"/>
        </w:tabs>
        <w:spacing w:line="360" w:lineRule="auto"/>
        <w:ind w:left="0"/>
        <w:jc w:val="both"/>
        <w:rPr>
          <w:rFonts w:eastAsia="Calibri"/>
          <w:sz w:val="28"/>
          <w:szCs w:val="28"/>
        </w:rPr>
      </w:pPr>
      <w:r w:rsidRPr="0018163D">
        <w:rPr>
          <w:rFonts w:eastAsia="Calibri"/>
          <w:b/>
          <w:sz w:val="28"/>
          <w:szCs w:val="28"/>
          <w:lang w:val="ru-RU"/>
        </w:rPr>
        <w:t>Задание 3.</w:t>
      </w:r>
      <w:r w:rsidRPr="0018163D">
        <w:rPr>
          <w:rFonts w:eastAsia="Calibri"/>
          <w:sz w:val="28"/>
          <w:szCs w:val="28"/>
          <w:lang w:val="ru-RU"/>
        </w:rPr>
        <w:t xml:space="preserve"> Вероятность невозврата инвестированных в проект №1 средств составляет 0,20, для проекта №2 вероятность этого составляет 0,18; возврат средств, инвестированных в проект №3, возможен с вероятностью </w:t>
      </w:r>
      <w:r w:rsidRPr="0018163D">
        <w:rPr>
          <w:rFonts w:eastAsia="Calibri"/>
          <w:sz w:val="28"/>
          <w:szCs w:val="28"/>
        </w:rPr>
        <w:t>0,85. Оценить вероятность того, что при инвестировании в три проекта:</w:t>
      </w:r>
    </w:p>
    <w:p w:rsidR="0018163D" w:rsidRPr="0018163D" w:rsidRDefault="0018163D" w:rsidP="0018163D">
      <w:pPr>
        <w:pStyle w:val="a5"/>
        <w:numPr>
          <w:ilvl w:val="0"/>
          <w:numId w:val="29"/>
        </w:numPr>
        <w:tabs>
          <w:tab w:val="left" w:pos="284"/>
        </w:tabs>
        <w:spacing w:line="360" w:lineRule="auto"/>
        <w:jc w:val="both"/>
        <w:rPr>
          <w:rFonts w:eastAsia="Calibri"/>
          <w:sz w:val="28"/>
          <w:szCs w:val="28"/>
          <w:lang w:val="ru-RU"/>
        </w:rPr>
      </w:pPr>
      <w:r w:rsidRPr="0018163D">
        <w:rPr>
          <w:rFonts w:eastAsia="Calibri"/>
          <w:sz w:val="28"/>
          <w:szCs w:val="28"/>
          <w:lang w:val="ru-RU"/>
        </w:rPr>
        <w:t>средства будут возвращены только по двум проектам;</w:t>
      </w:r>
    </w:p>
    <w:p w:rsidR="0018163D" w:rsidRPr="0018163D" w:rsidRDefault="0018163D" w:rsidP="0018163D">
      <w:pPr>
        <w:pStyle w:val="a5"/>
        <w:numPr>
          <w:ilvl w:val="0"/>
          <w:numId w:val="29"/>
        </w:numPr>
        <w:tabs>
          <w:tab w:val="left" w:pos="284"/>
        </w:tabs>
        <w:spacing w:line="360" w:lineRule="auto"/>
        <w:jc w:val="both"/>
        <w:rPr>
          <w:rFonts w:eastAsia="Calibri"/>
          <w:sz w:val="28"/>
          <w:szCs w:val="28"/>
          <w:lang w:val="ru-RU"/>
        </w:rPr>
      </w:pPr>
      <w:r w:rsidRPr="0018163D">
        <w:rPr>
          <w:rFonts w:eastAsia="Calibri"/>
          <w:sz w:val="28"/>
          <w:szCs w:val="28"/>
          <w:lang w:val="ru-RU"/>
        </w:rPr>
        <w:t>не произойдет возврата хотя бы по одному проекту;</w:t>
      </w:r>
    </w:p>
    <w:p w:rsidR="0018163D" w:rsidRPr="0018163D" w:rsidRDefault="0018163D" w:rsidP="0018163D">
      <w:pPr>
        <w:pStyle w:val="a5"/>
        <w:numPr>
          <w:ilvl w:val="0"/>
          <w:numId w:val="29"/>
        </w:numPr>
        <w:tabs>
          <w:tab w:val="left" w:pos="284"/>
        </w:tabs>
        <w:spacing w:line="360" w:lineRule="auto"/>
        <w:jc w:val="both"/>
        <w:rPr>
          <w:rFonts w:eastAsia="Calibri"/>
          <w:sz w:val="28"/>
          <w:szCs w:val="28"/>
          <w:lang w:val="ru-RU"/>
        </w:rPr>
      </w:pPr>
      <w:r w:rsidRPr="0018163D">
        <w:rPr>
          <w:rFonts w:eastAsia="Calibri"/>
          <w:sz w:val="28"/>
          <w:szCs w:val="28"/>
          <w:lang w:val="ru-RU"/>
        </w:rPr>
        <w:t>будут возвращены средства хотя бы по двум проектам.</w:t>
      </w:r>
    </w:p>
    <w:p w:rsidR="0018163D" w:rsidRPr="0018163D" w:rsidRDefault="0018163D" w:rsidP="0018163D">
      <w:pPr>
        <w:pStyle w:val="a5"/>
        <w:tabs>
          <w:tab w:val="left" w:pos="426"/>
        </w:tabs>
        <w:spacing w:line="360" w:lineRule="auto"/>
        <w:ind w:left="0"/>
        <w:jc w:val="both"/>
        <w:rPr>
          <w:rFonts w:eastAsia="Calibri"/>
          <w:sz w:val="28"/>
          <w:szCs w:val="28"/>
          <w:lang w:val="ru-RU"/>
        </w:rPr>
      </w:pPr>
      <w:r w:rsidRPr="0018163D">
        <w:rPr>
          <w:rFonts w:eastAsia="Calibri"/>
          <w:b/>
          <w:sz w:val="28"/>
          <w:szCs w:val="28"/>
          <w:lang w:val="ru-RU"/>
        </w:rPr>
        <w:t xml:space="preserve">Задание 4. </w:t>
      </w:r>
      <w:r w:rsidRPr="0018163D">
        <w:rPr>
          <w:rFonts w:eastAsia="Calibri"/>
          <w:sz w:val="28"/>
          <w:szCs w:val="28"/>
          <w:lang w:val="ru-RU"/>
        </w:rPr>
        <w:t xml:space="preserve">Для портфеля кредитных инструментов при условии, что среднегодовое число дефолтов контрагентов равно 7, оценить вероятность того, что в течение года в портфеле произойдут: </w:t>
      </w:r>
    </w:p>
    <w:p w:rsidR="0018163D" w:rsidRPr="0018163D" w:rsidRDefault="0018163D" w:rsidP="0018163D">
      <w:pPr>
        <w:pStyle w:val="a5"/>
        <w:numPr>
          <w:ilvl w:val="0"/>
          <w:numId w:val="30"/>
        </w:numPr>
        <w:tabs>
          <w:tab w:val="left" w:pos="426"/>
        </w:tabs>
        <w:spacing w:line="360" w:lineRule="auto"/>
        <w:jc w:val="both"/>
        <w:rPr>
          <w:rFonts w:eastAsia="Calibri"/>
          <w:sz w:val="28"/>
          <w:szCs w:val="28"/>
        </w:rPr>
      </w:pPr>
      <w:r w:rsidRPr="0018163D">
        <w:rPr>
          <w:rFonts w:eastAsia="Calibri"/>
          <w:sz w:val="28"/>
          <w:szCs w:val="28"/>
        </w:rPr>
        <w:t>два дефолта;</w:t>
      </w:r>
    </w:p>
    <w:p w:rsidR="0018163D" w:rsidRPr="0018163D" w:rsidRDefault="0018163D" w:rsidP="0018163D">
      <w:pPr>
        <w:numPr>
          <w:ilvl w:val="0"/>
          <w:numId w:val="30"/>
        </w:numPr>
        <w:tabs>
          <w:tab w:val="left" w:pos="426"/>
        </w:tabs>
        <w:spacing w:line="360" w:lineRule="auto"/>
        <w:jc w:val="both"/>
        <w:rPr>
          <w:rFonts w:eastAsia="Calibri"/>
          <w:sz w:val="28"/>
          <w:szCs w:val="28"/>
        </w:rPr>
      </w:pPr>
      <w:r w:rsidRPr="0018163D">
        <w:rPr>
          <w:rFonts w:eastAsia="Calibri"/>
          <w:sz w:val="28"/>
          <w:szCs w:val="28"/>
        </w:rPr>
        <w:t>менее двух дефолтов;</w:t>
      </w:r>
    </w:p>
    <w:p w:rsidR="0018163D" w:rsidRPr="0018163D" w:rsidRDefault="0018163D" w:rsidP="0018163D">
      <w:pPr>
        <w:numPr>
          <w:ilvl w:val="0"/>
          <w:numId w:val="30"/>
        </w:numPr>
        <w:tabs>
          <w:tab w:val="left" w:pos="426"/>
        </w:tabs>
        <w:spacing w:line="360" w:lineRule="auto"/>
        <w:jc w:val="both"/>
        <w:rPr>
          <w:rFonts w:eastAsia="Calibri"/>
          <w:sz w:val="28"/>
          <w:szCs w:val="28"/>
        </w:rPr>
      </w:pPr>
      <w:r w:rsidRPr="0018163D">
        <w:rPr>
          <w:rFonts w:eastAsia="Calibri"/>
          <w:sz w:val="28"/>
          <w:szCs w:val="28"/>
        </w:rPr>
        <w:t>больше трех дефолтов.</w:t>
      </w:r>
    </w:p>
    <w:p w:rsidR="0018163D" w:rsidRPr="0018163D" w:rsidRDefault="0018163D" w:rsidP="0018163D">
      <w:pPr>
        <w:spacing w:line="360" w:lineRule="auto"/>
        <w:jc w:val="both"/>
        <w:rPr>
          <w:rFonts w:eastAsia="Calibri"/>
          <w:sz w:val="28"/>
          <w:szCs w:val="28"/>
        </w:rPr>
      </w:pPr>
      <w:r w:rsidRPr="0018163D">
        <w:rPr>
          <w:rFonts w:eastAsia="Calibri"/>
          <w:b/>
          <w:sz w:val="28"/>
          <w:szCs w:val="28"/>
          <w:lang w:val="ru-RU"/>
        </w:rPr>
        <w:t xml:space="preserve">Задание 5. </w:t>
      </w:r>
      <w:r w:rsidRPr="0018163D">
        <w:rPr>
          <w:rFonts w:eastAsia="Calibri"/>
          <w:sz w:val="28"/>
          <w:szCs w:val="28"/>
          <w:lang w:val="ru-RU"/>
        </w:rPr>
        <w:t xml:space="preserve">Матрица выплат содержит доходности (в процентах) акций </w:t>
      </w:r>
      <w:r w:rsidRPr="0018163D">
        <w:rPr>
          <w:rFonts w:eastAsia="Calibri"/>
          <w:i/>
          <w:sz w:val="28"/>
          <w:szCs w:val="28"/>
          <w:lang w:val="ru-RU"/>
        </w:rPr>
        <w:t>А</w:t>
      </w:r>
      <w:r w:rsidRPr="0018163D">
        <w:rPr>
          <w:rFonts w:eastAsia="Calibri"/>
          <w:sz w:val="28"/>
          <w:szCs w:val="28"/>
          <w:lang w:val="ru-RU"/>
        </w:rPr>
        <w:t xml:space="preserve"> и </w:t>
      </w:r>
      <w:r w:rsidRPr="0018163D">
        <w:rPr>
          <w:rFonts w:eastAsia="Calibri"/>
          <w:i/>
          <w:sz w:val="28"/>
          <w:szCs w:val="28"/>
          <w:lang w:val="ru-RU"/>
        </w:rPr>
        <w:t>В</w:t>
      </w:r>
      <w:r w:rsidRPr="0018163D">
        <w:rPr>
          <w:rFonts w:eastAsia="Calibri"/>
          <w:sz w:val="28"/>
          <w:szCs w:val="28"/>
          <w:lang w:val="ru-RU"/>
        </w:rPr>
        <w:t xml:space="preserve"> при двух возможных сценариях развития событий. </w:t>
      </w:r>
      <w:r w:rsidRPr="0018163D">
        <w:rPr>
          <w:rFonts w:eastAsia="Calibri"/>
          <w:sz w:val="28"/>
          <w:szCs w:val="28"/>
        </w:rPr>
        <w:t>В скобках указаны  вероятности реализации сценариев.</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1637"/>
        <w:gridCol w:w="1929"/>
      </w:tblGrid>
      <w:tr w:rsidR="0018163D" w:rsidRPr="0018163D" w:rsidTr="00BA10CD">
        <w:trPr>
          <w:cantSplit/>
          <w:jc w:val="center"/>
        </w:trPr>
        <w:tc>
          <w:tcPr>
            <w:tcW w:w="1144" w:type="dxa"/>
            <w:vMerge w:val="restart"/>
          </w:tcPr>
          <w:p w:rsidR="0018163D" w:rsidRPr="0018163D" w:rsidRDefault="0018163D" w:rsidP="0018163D">
            <w:pPr>
              <w:numPr>
                <w:ilvl w:val="12"/>
                <w:numId w:val="0"/>
              </w:numPr>
              <w:jc w:val="center"/>
              <w:rPr>
                <w:rFonts w:eastAsia="Calibri"/>
                <w:sz w:val="28"/>
                <w:szCs w:val="28"/>
              </w:rPr>
            </w:pPr>
          </w:p>
          <w:p w:rsidR="0018163D" w:rsidRPr="0018163D" w:rsidRDefault="0018163D" w:rsidP="0018163D">
            <w:pPr>
              <w:numPr>
                <w:ilvl w:val="12"/>
                <w:numId w:val="0"/>
              </w:numPr>
              <w:jc w:val="center"/>
              <w:rPr>
                <w:rFonts w:eastAsia="Calibri"/>
                <w:sz w:val="28"/>
                <w:szCs w:val="28"/>
              </w:rPr>
            </w:pPr>
            <w:r w:rsidRPr="0018163D">
              <w:rPr>
                <w:rFonts w:eastAsia="Calibri"/>
                <w:sz w:val="28"/>
                <w:szCs w:val="28"/>
              </w:rPr>
              <w:t>Акции</w:t>
            </w:r>
          </w:p>
        </w:tc>
        <w:tc>
          <w:tcPr>
            <w:tcW w:w="3566" w:type="dxa"/>
            <w:gridSpan w:val="2"/>
          </w:tcPr>
          <w:p w:rsidR="0018163D" w:rsidRPr="0018163D" w:rsidRDefault="0018163D" w:rsidP="0018163D">
            <w:pPr>
              <w:numPr>
                <w:ilvl w:val="12"/>
                <w:numId w:val="0"/>
              </w:numPr>
              <w:jc w:val="center"/>
              <w:rPr>
                <w:rFonts w:eastAsia="Calibri"/>
                <w:sz w:val="28"/>
                <w:szCs w:val="28"/>
              </w:rPr>
            </w:pPr>
            <w:r w:rsidRPr="0018163D">
              <w:rPr>
                <w:rFonts w:eastAsia="Calibri"/>
                <w:sz w:val="28"/>
                <w:szCs w:val="28"/>
              </w:rPr>
              <w:t>Доходности для сценариев</w:t>
            </w:r>
          </w:p>
        </w:tc>
      </w:tr>
      <w:tr w:rsidR="0018163D" w:rsidRPr="0018163D" w:rsidTr="00BA10CD">
        <w:trPr>
          <w:cantSplit/>
          <w:jc w:val="center"/>
        </w:trPr>
        <w:tc>
          <w:tcPr>
            <w:tcW w:w="1144" w:type="dxa"/>
            <w:vMerge/>
          </w:tcPr>
          <w:p w:rsidR="0018163D" w:rsidRPr="0018163D" w:rsidRDefault="0018163D" w:rsidP="0018163D">
            <w:pPr>
              <w:numPr>
                <w:ilvl w:val="12"/>
                <w:numId w:val="0"/>
              </w:numPr>
              <w:jc w:val="center"/>
              <w:rPr>
                <w:rFonts w:eastAsia="Calibri"/>
                <w:sz w:val="28"/>
                <w:szCs w:val="28"/>
              </w:rPr>
            </w:pPr>
          </w:p>
        </w:tc>
        <w:tc>
          <w:tcPr>
            <w:tcW w:w="1637" w:type="dxa"/>
          </w:tcPr>
          <w:p w:rsidR="0018163D" w:rsidRPr="0018163D" w:rsidRDefault="0018163D" w:rsidP="0018163D">
            <w:pPr>
              <w:numPr>
                <w:ilvl w:val="12"/>
                <w:numId w:val="0"/>
              </w:numPr>
              <w:jc w:val="center"/>
              <w:rPr>
                <w:rFonts w:eastAsia="Calibri"/>
                <w:sz w:val="28"/>
                <w:szCs w:val="28"/>
              </w:rPr>
            </w:pPr>
            <w:r w:rsidRPr="0018163D">
              <w:rPr>
                <w:rFonts w:eastAsia="Calibri"/>
                <w:i/>
                <w:sz w:val="28"/>
                <w:szCs w:val="28"/>
              </w:rPr>
              <w:t>S</w:t>
            </w:r>
            <w:r w:rsidRPr="0018163D">
              <w:rPr>
                <w:rFonts w:eastAsia="Calibri"/>
                <w:sz w:val="28"/>
                <w:szCs w:val="28"/>
                <w:vertAlign w:val="subscript"/>
              </w:rPr>
              <w:t>1</w:t>
            </w:r>
            <w:r w:rsidRPr="0018163D">
              <w:rPr>
                <w:rFonts w:eastAsia="Calibri"/>
                <w:sz w:val="28"/>
                <w:szCs w:val="28"/>
              </w:rPr>
              <w:t xml:space="preserve"> (0,25), %</w:t>
            </w:r>
          </w:p>
        </w:tc>
        <w:tc>
          <w:tcPr>
            <w:tcW w:w="1929" w:type="dxa"/>
          </w:tcPr>
          <w:p w:rsidR="0018163D" w:rsidRPr="0018163D" w:rsidRDefault="0018163D" w:rsidP="0018163D">
            <w:pPr>
              <w:numPr>
                <w:ilvl w:val="12"/>
                <w:numId w:val="0"/>
              </w:numPr>
              <w:jc w:val="center"/>
              <w:rPr>
                <w:rFonts w:eastAsia="Calibri"/>
                <w:sz w:val="28"/>
                <w:szCs w:val="28"/>
              </w:rPr>
            </w:pPr>
            <w:r w:rsidRPr="0018163D">
              <w:rPr>
                <w:rFonts w:eastAsia="Calibri"/>
                <w:i/>
                <w:sz w:val="28"/>
                <w:szCs w:val="28"/>
              </w:rPr>
              <w:t>S</w:t>
            </w:r>
            <w:r w:rsidRPr="0018163D">
              <w:rPr>
                <w:rFonts w:eastAsia="Calibri"/>
                <w:sz w:val="28"/>
                <w:szCs w:val="28"/>
                <w:vertAlign w:val="subscript"/>
              </w:rPr>
              <w:t>2</w:t>
            </w:r>
            <w:r w:rsidRPr="0018163D">
              <w:rPr>
                <w:rFonts w:eastAsia="Calibri"/>
                <w:sz w:val="28"/>
                <w:szCs w:val="28"/>
              </w:rPr>
              <w:t xml:space="preserve"> (0,75), %</w:t>
            </w:r>
          </w:p>
        </w:tc>
      </w:tr>
      <w:tr w:rsidR="0018163D" w:rsidRPr="0018163D" w:rsidTr="00BA10CD">
        <w:trPr>
          <w:jc w:val="center"/>
        </w:trPr>
        <w:tc>
          <w:tcPr>
            <w:tcW w:w="1144" w:type="dxa"/>
          </w:tcPr>
          <w:p w:rsidR="0018163D" w:rsidRPr="0018163D" w:rsidRDefault="0018163D" w:rsidP="0018163D">
            <w:pPr>
              <w:rPr>
                <w:sz w:val="28"/>
                <w:szCs w:val="28"/>
              </w:rPr>
            </w:pPr>
            <w:r w:rsidRPr="0018163D">
              <w:rPr>
                <w:sz w:val="28"/>
                <w:szCs w:val="28"/>
              </w:rPr>
              <w:t>A</w:t>
            </w:r>
          </w:p>
        </w:tc>
        <w:tc>
          <w:tcPr>
            <w:tcW w:w="1637" w:type="dxa"/>
          </w:tcPr>
          <w:p w:rsidR="0018163D" w:rsidRPr="0018163D" w:rsidRDefault="0018163D" w:rsidP="0018163D">
            <w:pPr>
              <w:numPr>
                <w:ilvl w:val="12"/>
                <w:numId w:val="0"/>
              </w:numPr>
              <w:jc w:val="center"/>
              <w:rPr>
                <w:rFonts w:eastAsia="Calibri"/>
                <w:sz w:val="28"/>
                <w:szCs w:val="28"/>
              </w:rPr>
            </w:pPr>
            <w:r w:rsidRPr="0018163D">
              <w:rPr>
                <w:rFonts w:eastAsia="Calibri"/>
                <w:sz w:val="28"/>
                <w:szCs w:val="28"/>
              </w:rPr>
              <w:t>2</w:t>
            </w:r>
          </w:p>
        </w:tc>
        <w:tc>
          <w:tcPr>
            <w:tcW w:w="1929" w:type="dxa"/>
          </w:tcPr>
          <w:p w:rsidR="0018163D" w:rsidRPr="0018163D" w:rsidRDefault="0018163D" w:rsidP="0018163D">
            <w:pPr>
              <w:numPr>
                <w:ilvl w:val="12"/>
                <w:numId w:val="0"/>
              </w:numPr>
              <w:jc w:val="center"/>
              <w:rPr>
                <w:rFonts w:eastAsia="Calibri"/>
                <w:sz w:val="28"/>
                <w:szCs w:val="28"/>
              </w:rPr>
            </w:pPr>
            <w:r w:rsidRPr="0018163D">
              <w:rPr>
                <w:rFonts w:eastAsia="Calibri"/>
                <w:sz w:val="28"/>
                <w:szCs w:val="28"/>
              </w:rPr>
              <w:t>2,25</w:t>
            </w:r>
          </w:p>
        </w:tc>
      </w:tr>
      <w:tr w:rsidR="0018163D" w:rsidRPr="0018163D" w:rsidTr="00BA10CD">
        <w:trPr>
          <w:jc w:val="center"/>
        </w:trPr>
        <w:tc>
          <w:tcPr>
            <w:tcW w:w="1144" w:type="dxa"/>
          </w:tcPr>
          <w:p w:rsidR="0018163D" w:rsidRPr="0018163D" w:rsidRDefault="0018163D" w:rsidP="0018163D">
            <w:pPr>
              <w:rPr>
                <w:sz w:val="28"/>
                <w:szCs w:val="28"/>
              </w:rPr>
            </w:pPr>
            <w:r w:rsidRPr="0018163D">
              <w:rPr>
                <w:sz w:val="28"/>
                <w:szCs w:val="28"/>
              </w:rPr>
              <w:t>B</w:t>
            </w:r>
          </w:p>
        </w:tc>
        <w:tc>
          <w:tcPr>
            <w:tcW w:w="1637" w:type="dxa"/>
          </w:tcPr>
          <w:p w:rsidR="0018163D" w:rsidRPr="0018163D" w:rsidRDefault="0018163D" w:rsidP="0018163D">
            <w:pPr>
              <w:numPr>
                <w:ilvl w:val="12"/>
                <w:numId w:val="0"/>
              </w:numPr>
              <w:jc w:val="center"/>
              <w:rPr>
                <w:rFonts w:eastAsia="Calibri"/>
                <w:sz w:val="28"/>
                <w:szCs w:val="28"/>
              </w:rPr>
            </w:pPr>
            <w:r w:rsidRPr="0018163D">
              <w:rPr>
                <w:rFonts w:eastAsia="Calibri"/>
                <w:sz w:val="28"/>
                <w:szCs w:val="28"/>
              </w:rPr>
              <w:t>-1</w:t>
            </w:r>
          </w:p>
        </w:tc>
        <w:tc>
          <w:tcPr>
            <w:tcW w:w="1929" w:type="dxa"/>
          </w:tcPr>
          <w:p w:rsidR="0018163D" w:rsidRPr="0018163D" w:rsidRDefault="0018163D" w:rsidP="0018163D">
            <w:pPr>
              <w:numPr>
                <w:ilvl w:val="12"/>
                <w:numId w:val="0"/>
              </w:numPr>
              <w:jc w:val="center"/>
              <w:rPr>
                <w:rFonts w:eastAsia="Calibri"/>
                <w:sz w:val="28"/>
                <w:szCs w:val="28"/>
              </w:rPr>
            </w:pPr>
            <w:r w:rsidRPr="0018163D">
              <w:rPr>
                <w:rFonts w:eastAsia="Calibri"/>
                <w:sz w:val="28"/>
                <w:szCs w:val="28"/>
              </w:rPr>
              <w:t>3,75</w:t>
            </w:r>
          </w:p>
        </w:tc>
      </w:tr>
    </w:tbl>
    <w:p w:rsidR="0018163D" w:rsidRPr="0018163D" w:rsidRDefault="0018163D" w:rsidP="0018163D">
      <w:pPr>
        <w:spacing w:line="360" w:lineRule="auto"/>
        <w:jc w:val="both"/>
        <w:rPr>
          <w:rFonts w:eastAsia="Calibri"/>
          <w:sz w:val="28"/>
          <w:szCs w:val="28"/>
          <w:lang w:val="ru-RU"/>
        </w:rPr>
      </w:pPr>
      <w:r w:rsidRPr="0018163D">
        <w:rPr>
          <w:rFonts w:eastAsia="Calibri"/>
          <w:sz w:val="28"/>
          <w:szCs w:val="28"/>
          <w:lang w:val="ru-RU"/>
        </w:rPr>
        <w:t>Определить: средние ожидаемые доходности и дисперсии для каждой из акций; оценить риск разорения инвестора при условии, что он взял деньги в долг под 1,25%, и его ожидаемые потери.</w:t>
      </w:r>
    </w:p>
    <w:p w:rsidR="0018163D" w:rsidRDefault="0018163D" w:rsidP="0018163D">
      <w:pPr>
        <w:spacing w:line="360" w:lineRule="auto"/>
        <w:jc w:val="both"/>
        <w:rPr>
          <w:rFonts w:eastAsia="Calibri"/>
          <w:sz w:val="28"/>
          <w:szCs w:val="28"/>
          <w:lang w:val="ru-RU"/>
        </w:rPr>
      </w:pPr>
      <w:r w:rsidRPr="0018163D">
        <w:rPr>
          <w:rFonts w:eastAsia="Calibri"/>
          <w:b/>
          <w:sz w:val="28"/>
          <w:szCs w:val="28"/>
          <w:lang w:val="ru-RU"/>
        </w:rPr>
        <w:t xml:space="preserve">Задание  6. </w:t>
      </w:r>
      <w:r w:rsidRPr="0018163D">
        <w:rPr>
          <w:rFonts w:eastAsia="Calibri"/>
          <w:sz w:val="28"/>
          <w:szCs w:val="28"/>
          <w:lang w:val="ru-RU"/>
        </w:rPr>
        <w:t xml:space="preserve">Матрица выплат содержит доходности (в процентах) активов </w:t>
      </w:r>
      <w:r w:rsidRPr="0018163D">
        <w:rPr>
          <w:rFonts w:eastAsia="Calibri"/>
          <w:i/>
          <w:sz w:val="28"/>
          <w:szCs w:val="28"/>
          <w:lang w:val="ru-RU"/>
        </w:rPr>
        <w:t>А</w:t>
      </w:r>
      <w:r w:rsidRPr="0018163D">
        <w:rPr>
          <w:rFonts w:eastAsia="Calibri"/>
          <w:sz w:val="28"/>
          <w:szCs w:val="28"/>
          <w:lang w:val="ru-RU"/>
        </w:rPr>
        <w:t xml:space="preserve"> и </w:t>
      </w:r>
      <w:r w:rsidRPr="0018163D">
        <w:rPr>
          <w:rFonts w:eastAsia="Calibri"/>
          <w:i/>
          <w:sz w:val="28"/>
          <w:szCs w:val="28"/>
          <w:lang w:val="ru-RU"/>
        </w:rPr>
        <w:t>В</w:t>
      </w:r>
      <w:r w:rsidRPr="0018163D">
        <w:rPr>
          <w:rFonts w:eastAsia="Calibri"/>
          <w:sz w:val="28"/>
          <w:szCs w:val="28"/>
          <w:lang w:val="ru-RU"/>
        </w:rPr>
        <w:t xml:space="preserve"> при четырех возможных сценариях развития событий (в скобках даны вероятности). </w:t>
      </w: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843"/>
        <w:gridCol w:w="1842"/>
        <w:gridCol w:w="1314"/>
        <w:gridCol w:w="1314"/>
      </w:tblGrid>
      <w:tr w:rsidR="0018163D" w:rsidRPr="0018163D" w:rsidTr="00BA10CD">
        <w:trPr>
          <w:cantSplit/>
          <w:jc w:val="center"/>
        </w:trPr>
        <w:tc>
          <w:tcPr>
            <w:tcW w:w="959" w:type="dxa"/>
            <w:vMerge w:val="restart"/>
          </w:tcPr>
          <w:p w:rsidR="0018163D" w:rsidRPr="0018163D" w:rsidRDefault="0018163D" w:rsidP="0018163D">
            <w:pPr>
              <w:rPr>
                <w:rFonts w:eastAsia="Calibri"/>
                <w:sz w:val="28"/>
                <w:szCs w:val="28"/>
              </w:rPr>
            </w:pPr>
            <w:r w:rsidRPr="0018163D">
              <w:rPr>
                <w:rFonts w:eastAsia="Calibri"/>
                <w:sz w:val="28"/>
                <w:szCs w:val="28"/>
              </w:rPr>
              <w:t>Актив</w:t>
            </w:r>
          </w:p>
        </w:tc>
        <w:tc>
          <w:tcPr>
            <w:tcW w:w="6313" w:type="dxa"/>
            <w:gridSpan w:val="4"/>
          </w:tcPr>
          <w:p w:rsidR="0018163D" w:rsidRPr="0018163D" w:rsidRDefault="0018163D" w:rsidP="0018163D">
            <w:pPr>
              <w:jc w:val="center"/>
              <w:rPr>
                <w:rFonts w:eastAsia="Calibri"/>
                <w:sz w:val="28"/>
                <w:szCs w:val="28"/>
              </w:rPr>
            </w:pPr>
            <w:r w:rsidRPr="0018163D">
              <w:rPr>
                <w:rFonts w:eastAsia="Calibri"/>
                <w:sz w:val="28"/>
                <w:szCs w:val="28"/>
              </w:rPr>
              <w:t>Доходность и вероятности</w:t>
            </w:r>
          </w:p>
        </w:tc>
      </w:tr>
      <w:tr w:rsidR="0018163D" w:rsidRPr="0018163D" w:rsidTr="00BA10CD">
        <w:trPr>
          <w:jc w:val="center"/>
        </w:trPr>
        <w:tc>
          <w:tcPr>
            <w:tcW w:w="959" w:type="dxa"/>
            <w:vMerge/>
          </w:tcPr>
          <w:p w:rsidR="0018163D" w:rsidRPr="0018163D" w:rsidRDefault="0018163D" w:rsidP="0018163D">
            <w:pPr>
              <w:pStyle w:val="4"/>
              <w:spacing w:before="0"/>
              <w:rPr>
                <w:rFonts w:ascii="Times New Roman" w:hAnsi="Times New Roman" w:cs="Times New Roman"/>
                <w:color w:val="auto"/>
                <w:sz w:val="28"/>
                <w:szCs w:val="28"/>
              </w:rPr>
            </w:pPr>
          </w:p>
        </w:tc>
        <w:tc>
          <w:tcPr>
            <w:tcW w:w="1843" w:type="dxa"/>
          </w:tcPr>
          <w:p w:rsidR="0018163D" w:rsidRPr="0018163D" w:rsidRDefault="0018163D" w:rsidP="0018163D">
            <w:pPr>
              <w:jc w:val="center"/>
              <w:rPr>
                <w:rFonts w:eastAsia="Calibri"/>
                <w:sz w:val="28"/>
                <w:szCs w:val="28"/>
              </w:rPr>
            </w:pPr>
            <w:r w:rsidRPr="0018163D">
              <w:rPr>
                <w:rFonts w:eastAsia="Calibri"/>
                <w:sz w:val="28"/>
                <w:szCs w:val="28"/>
              </w:rPr>
              <w:t>S1 (0,20)</w:t>
            </w:r>
          </w:p>
        </w:tc>
        <w:tc>
          <w:tcPr>
            <w:tcW w:w="1842" w:type="dxa"/>
          </w:tcPr>
          <w:p w:rsidR="0018163D" w:rsidRPr="0018163D" w:rsidRDefault="0018163D" w:rsidP="0018163D">
            <w:pPr>
              <w:jc w:val="center"/>
              <w:rPr>
                <w:rFonts w:eastAsia="Calibri"/>
                <w:sz w:val="28"/>
                <w:szCs w:val="28"/>
              </w:rPr>
            </w:pPr>
            <w:r w:rsidRPr="0018163D">
              <w:rPr>
                <w:rFonts w:eastAsia="Calibri"/>
                <w:sz w:val="28"/>
                <w:szCs w:val="28"/>
              </w:rPr>
              <w:t>S2 (0,35)</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S3 (0,15)</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S4 (?)</w:t>
            </w:r>
          </w:p>
        </w:tc>
      </w:tr>
      <w:tr w:rsidR="0018163D" w:rsidRPr="0018163D" w:rsidTr="00BA10CD">
        <w:trPr>
          <w:jc w:val="center"/>
        </w:trPr>
        <w:tc>
          <w:tcPr>
            <w:tcW w:w="959" w:type="dxa"/>
          </w:tcPr>
          <w:p w:rsidR="0018163D" w:rsidRPr="0018163D" w:rsidRDefault="0018163D" w:rsidP="0018163D">
            <w:pPr>
              <w:jc w:val="center"/>
              <w:rPr>
                <w:sz w:val="28"/>
                <w:szCs w:val="28"/>
              </w:rPr>
            </w:pPr>
            <w:r w:rsidRPr="0018163D">
              <w:rPr>
                <w:sz w:val="28"/>
                <w:szCs w:val="28"/>
              </w:rPr>
              <w:t>А</w:t>
            </w:r>
          </w:p>
        </w:tc>
        <w:tc>
          <w:tcPr>
            <w:tcW w:w="1843" w:type="dxa"/>
          </w:tcPr>
          <w:p w:rsidR="0018163D" w:rsidRPr="0018163D" w:rsidRDefault="0018163D" w:rsidP="0018163D">
            <w:pPr>
              <w:jc w:val="center"/>
              <w:rPr>
                <w:rFonts w:eastAsia="Calibri"/>
                <w:sz w:val="28"/>
                <w:szCs w:val="28"/>
              </w:rPr>
            </w:pPr>
            <w:r w:rsidRPr="0018163D">
              <w:rPr>
                <w:rFonts w:eastAsia="Calibri"/>
                <w:sz w:val="28"/>
                <w:szCs w:val="28"/>
              </w:rPr>
              <w:t>0,27</w:t>
            </w:r>
          </w:p>
        </w:tc>
        <w:tc>
          <w:tcPr>
            <w:tcW w:w="1842" w:type="dxa"/>
          </w:tcPr>
          <w:p w:rsidR="0018163D" w:rsidRPr="0018163D" w:rsidRDefault="0018163D" w:rsidP="0018163D">
            <w:pPr>
              <w:jc w:val="center"/>
              <w:rPr>
                <w:rFonts w:eastAsia="Calibri"/>
                <w:sz w:val="28"/>
                <w:szCs w:val="28"/>
              </w:rPr>
            </w:pPr>
            <w:r w:rsidRPr="0018163D">
              <w:rPr>
                <w:rFonts w:eastAsia="Calibri"/>
                <w:sz w:val="28"/>
                <w:szCs w:val="28"/>
              </w:rPr>
              <w:t>0,12</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0,15</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0,12</w:t>
            </w:r>
          </w:p>
        </w:tc>
      </w:tr>
      <w:tr w:rsidR="0018163D" w:rsidRPr="0018163D" w:rsidTr="00BA10CD">
        <w:trPr>
          <w:jc w:val="center"/>
        </w:trPr>
        <w:tc>
          <w:tcPr>
            <w:tcW w:w="959" w:type="dxa"/>
          </w:tcPr>
          <w:p w:rsidR="0018163D" w:rsidRPr="0018163D" w:rsidRDefault="0018163D" w:rsidP="0018163D">
            <w:pPr>
              <w:jc w:val="center"/>
              <w:rPr>
                <w:sz w:val="28"/>
                <w:szCs w:val="28"/>
              </w:rPr>
            </w:pPr>
            <w:r w:rsidRPr="0018163D">
              <w:rPr>
                <w:sz w:val="28"/>
                <w:szCs w:val="28"/>
              </w:rPr>
              <w:t>В</w:t>
            </w:r>
          </w:p>
        </w:tc>
        <w:tc>
          <w:tcPr>
            <w:tcW w:w="1843" w:type="dxa"/>
          </w:tcPr>
          <w:p w:rsidR="0018163D" w:rsidRPr="0018163D" w:rsidRDefault="0018163D" w:rsidP="0018163D">
            <w:pPr>
              <w:jc w:val="center"/>
              <w:rPr>
                <w:rFonts w:eastAsia="Calibri"/>
                <w:sz w:val="28"/>
                <w:szCs w:val="28"/>
              </w:rPr>
            </w:pPr>
            <w:r w:rsidRPr="0018163D">
              <w:rPr>
                <w:rFonts w:eastAsia="Calibri"/>
                <w:sz w:val="28"/>
                <w:szCs w:val="28"/>
              </w:rPr>
              <w:t>0,25</w:t>
            </w:r>
          </w:p>
        </w:tc>
        <w:tc>
          <w:tcPr>
            <w:tcW w:w="1842" w:type="dxa"/>
          </w:tcPr>
          <w:p w:rsidR="0018163D" w:rsidRPr="0018163D" w:rsidRDefault="0018163D" w:rsidP="0018163D">
            <w:pPr>
              <w:jc w:val="center"/>
              <w:rPr>
                <w:rFonts w:eastAsia="Calibri"/>
                <w:sz w:val="28"/>
                <w:szCs w:val="28"/>
              </w:rPr>
            </w:pPr>
            <w:r w:rsidRPr="0018163D">
              <w:rPr>
                <w:rFonts w:eastAsia="Calibri"/>
                <w:sz w:val="28"/>
                <w:szCs w:val="28"/>
              </w:rPr>
              <w:t>0,12</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0,10</w:t>
            </w:r>
          </w:p>
        </w:tc>
        <w:tc>
          <w:tcPr>
            <w:tcW w:w="1314" w:type="dxa"/>
          </w:tcPr>
          <w:p w:rsidR="0018163D" w:rsidRPr="0018163D" w:rsidRDefault="0018163D" w:rsidP="0018163D">
            <w:pPr>
              <w:jc w:val="center"/>
              <w:rPr>
                <w:rFonts w:eastAsia="Calibri"/>
                <w:sz w:val="28"/>
                <w:szCs w:val="28"/>
              </w:rPr>
            </w:pPr>
            <w:r w:rsidRPr="0018163D">
              <w:rPr>
                <w:rFonts w:eastAsia="Calibri"/>
                <w:sz w:val="28"/>
                <w:szCs w:val="28"/>
              </w:rPr>
              <w:t>0,18</w:t>
            </w:r>
          </w:p>
        </w:tc>
      </w:tr>
    </w:tbl>
    <w:p w:rsidR="0018163D" w:rsidRPr="0018163D" w:rsidRDefault="0018163D" w:rsidP="0018163D">
      <w:pPr>
        <w:tabs>
          <w:tab w:val="left" w:pos="284"/>
        </w:tabs>
        <w:spacing w:line="360" w:lineRule="auto"/>
        <w:jc w:val="both"/>
        <w:rPr>
          <w:rFonts w:eastAsia="Calibri"/>
          <w:sz w:val="28"/>
          <w:szCs w:val="28"/>
          <w:lang w:val="ru-RU"/>
        </w:rPr>
      </w:pPr>
      <w:r w:rsidRPr="0018163D">
        <w:rPr>
          <w:sz w:val="28"/>
          <w:szCs w:val="28"/>
          <w:lang w:val="ru-RU"/>
        </w:rPr>
        <w:lastRenderedPageBreak/>
        <w:t xml:space="preserve">Определите: 1) </w:t>
      </w:r>
      <w:r w:rsidRPr="0018163D">
        <w:rPr>
          <w:rFonts w:eastAsia="Calibri"/>
          <w:sz w:val="28"/>
          <w:szCs w:val="28"/>
          <w:lang w:val="ru-RU"/>
        </w:rPr>
        <w:t xml:space="preserve">эффективность и риск для каждого актива; 2) оптимальное решение </w:t>
      </w:r>
      <w:r w:rsidRPr="0018163D">
        <w:rPr>
          <w:sz w:val="28"/>
          <w:szCs w:val="28"/>
          <w:lang w:val="ru-RU"/>
        </w:rPr>
        <w:t>по критерию максимизации ожидаемого дохода, минимизации ожидаемого риска; 3) какие альтернативы составляют множество оптимальности по Парето; 4) постройте диаграмму риск-доходность.</w:t>
      </w:r>
    </w:p>
    <w:p w:rsidR="0018163D" w:rsidRPr="0018163D" w:rsidRDefault="0018163D" w:rsidP="0018163D">
      <w:pPr>
        <w:spacing w:line="360" w:lineRule="auto"/>
        <w:jc w:val="both"/>
        <w:rPr>
          <w:sz w:val="28"/>
          <w:szCs w:val="28"/>
          <w:lang w:val="ru-RU"/>
        </w:rPr>
      </w:pPr>
      <w:r w:rsidRPr="0018163D">
        <w:rPr>
          <w:b/>
          <w:sz w:val="28"/>
          <w:szCs w:val="28"/>
          <w:lang w:val="ru-RU"/>
        </w:rPr>
        <w:t xml:space="preserve">Задание 7. </w:t>
      </w:r>
      <w:r w:rsidRPr="0018163D">
        <w:rPr>
          <w:sz w:val="28"/>
          <w:szCs w:val="28"/>
          <w:lang w:val="ru-RU"/>
        </w:rPr>
        <w:t>Известны доходности (в %) по трем активам за четыре месяца.</w:t>
      </w:r>
    </w:p>
    <w:tbl>
      <w:tblPr>
        <w:tblW w:w="0" w:type="auto"/>
        <w:jc w:val="center"/>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7"/>
        <w:gridCol w:w="1339"/>
        <w:gridCol w:w="1216"/>
        <w:gridCol w:w="1098"/>
        <w:gridCol w:w="1202"/>
      </w:tblGrid>
      <w:tr w:rsidR="0018163D" w:rsidRPr="0018163D" w:rsidTr="00BA10CD">
        <w:trPr>
          <w:jc w:val="center"/>
        </w:trPr>
        <w:tc>
          <w:tcPr>
            <w:tcW w:w="1337" w:type="dxa"/>
            <w:vMerge w:val="restart"/>
          </w:tcPr>
          <w:p w:rsidR="0018163D" w:rsidRPr="0018163D" w:rsidRDefault="0018163D" w:rsidP="0018163D">
            <w:pPr>
              <w:numPr>
                <w:ilvl w:val="12"/>
                <w:numId w:val="0"/>
              </w:numPr>
              <w:jc w:val="center"/>
              <w:rPr>
                <w:sz w:val="28"/>
                <w:szCs w:val="28"/>
              </w:rPr>
            </w:pPr>
            <w:r w:rsidRPr="0018163D">
              <w:rPr>
                <w:sz w:val="28"/>
                <w:szCs w:val="28"/>
              </w:rPr>
              <w:t xml:space="preserve">Актив </w:t>
            </w:r>
          </w:p>
        </w:tc>
        <w:tc>
          <w:tcPr>
            <w:tcW w:w="4284" w:type="dxa"/>
            <w:gridSpan w:val="4"/>
          </w:tcPr>
          <w:p w:rsidR="0018163D" w:rsidRPr="0018163D" w:rsidRDefault="0018163D" w:rsidP="0018163D">
            <w:pPr>
              <w:numPr>
                <w:ilvl w:val="12"/>
                <w:numId w:val="0"/>
              </w:numPr>
              <w:jc w:val="center"/>
              <w:rPr>
                <w:sz w:val="28"/>
                <w:szCs w:val="28"/>
              </w:rPr>
            </w:pPr>
            <w:r w:rsidRPr="0018163D">
              <w:rPr>
                <w:sz w:val="28"/>
                <w:szCs w:val="28"/>
              </w:rPr>
              <w:t xml:space="preserve">Месяц </w:t>
            </w:r>
          </w:p>
        </w:tc>
      </w:tr>
      <w:tr w:rsidR="0018163D" w:rsidRPr="0018163D" w:rsidTr="00BA10CD">
        <w:trPr>
          <w:jc w:val="center"/>
        </w:trPr>
        <w:tc>
          <w:tcPr>
            <w:tcW w:w="1337" w:type="dxa"/>
            <w:vMerge/>
          </w:tcPr>
          <w:p w:rsidR="0018163D" w:rsidRPr="0018163D" w:rsidRDefault="0018163D" w:rsidP="0018163D">
            <w:pPr>
              <w:numPr>
                <w:ilvl w:val="12"/>
                <w:numId w:val="0"/>
              </w:numPr>
              <w:rPr>
                <w:sz w:val="28"/>
                <w:szCs w:val="28"/>
              </w:rPr>
            </w:pPr>
          </w:p>
        </w:tc>
        <w:tc>
          <w:tcPr>
            <w:tcW w:w="1178" w:type="dxa"/>
          </w:tcPr>
          <w:p w:rsidR="0018163D" w:rsidRPr="0018163D" w:rsidRDefault="0018163D" w:rsidP="0018163D">
            <w:pPr>
              <w:numPr>
                <w:ilvl w:val="12"/>
                <w:numId w:val="0"/>
              </w:numPr>
              <w:jc w:val="center"/>
              <w:rPr>
                <w:sz w:val="28"/>
                <w:szCs w:val="28"/>
              </w:rPr>
            </w:pPr>
            <w:r w:rsidRPr="0018163D">
              <w:rPr>
                <w:sz w:val="28"/>
                <w:szCs w:val="28"/>
              </w:rPr>
              <w:t xml:space="preserve">Сентябрь </w:t>
            </w:r>
          </w:p>
        </w:tc>
        <w:tc>
          <w:tcPr>
            <w:tcW w:w="1073" w:type="dxa"/>
          </w:tcPr>
          <w:p w:rsidR="0018163D" w:rsidRPr="0018163D" w:rsidRDefault="0018163D" w:rsidP="0018163D">
            <w:pPr>
              <w:numPr>
                <w:ilvl w:val="12"/>
                <w:numId w:val="0"/>
              </w:numPr>
              <w:jc w:val="center"/>
              <w:rPr>
                <w:sz w:val="28"/>
                <w:szCs w:val="28"/>
              </w:rPr>
            </w:pPr>
            <w:r w:rsidRPr="0018163D">
              <w:rPr>
                <w:sz w:val="28"/>
                <w:szCs w:val="28"/>
              </w:rPr>
              <w:t xml:space="preserve">Октябрь </w:t>
            </w:r>
          </w:p>
        </w:tc>
        <w:tc>
          <w:tcPr>
            <w:tcW w:w="972" w:type="dxa"/>
          </w:tcPr>
          <w:p w:rsidR="0018163D" w:rsidRPr="0018163D" w:rsidRDefault="0018163D" w:rsidP="0018163D">
            <w:pPr>
              <w:numPr>
                <w:ilvl w:val="12"/>
                <w:numId w:val="0"/>
              </w:numPr>
              <w:jc w:val="center"/>
              <w:rPr>
                <w:sz w:val="28"/>
                <w:szCs w:val="28"/>
              </w:rPr>
            </w:pPr>
            <w:r w:rsidRPr="0018163D">
              <w:rPr>
                <w:sz w:val="28"/>
                <w:szCs w:val="28"/>
              </w:rPr>
              <w:t xml:space="preserve">Ноябрь </w:t>
            </w:r>
          </w:p>
        </w:tc>
        <w:tc>
          <w:tcPr>
            <w:tcW w:w="1061" w:type="dxa"/>
          </w:tcPr>
          <w:p w:rsidR="0018163D" w:rsidRPr="0018163D" w:rsidRDefault="0018163D" w:rsidP="0018163D">
            <w:pPr>
              <w:numPr>
                <w:ilvl w:val="12"/>
                <w:numId w:val="0"/>
              </w:numPr>
              <w:jc w:val="center"/>
              <w:rPr>
                <w:sz w:val="28"/>
                <w:szCs w:val="28"/>
              </w:rPr>
            </w:pPr>
            <w:r w:rsidRPr="0018163D">
              <w:rPr>
                <w:sz w:val="28"/>
                <w:szCs w:val="28"/>
              </w:rPr>
              <w:t xml:space="preserve">Декабрь </w:t>
            </w:r>
          </w:p>
        </w:tc>
      </w:tr>
      <w:tr w:rsidR="0018163D" w:rsidRPr="0018163D" w:rsidTr="00BA10CD">
        <w:trPr>
          <w:jc w:val="center"/>
        </w:trPr>
        <w:tc>
          <w:tcPr>
            <w:tcW w:w="1337" w:type="dxa"/>
          </w:tcPr>
          <w:p w:rsidR="0018163D" w:rsidRPr="0018163D" w:rsidRDefault="00477F44" w:rsidP="0018163D">
            <w:pPr>
              <w:numPr>
                <w:ilvl w:val="12"/>
                <w:numId w:val="0"/>
              </w:numPr>
              <w:rPr>
                <w:i/>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oMath>
            <w:r w:rsidR="0018163D" w:rsidRPr="0018163D">
              <w:rPr>
                <w:rFonts w:eastAsiaTheme="minorEastAsia"/>
                <w:i/>
                <w:sz w:val="28"/>
                <w:szCs w:val="28"/>
              </w:rPr>
              <w:t xml:space="preserve"> </w:t>
            </w:r>
          </w:p>
        </w:tc>
        <w:tc>
          <w:tcPr>
            <w:tcW w:w="1178" w:type="dxa"/>
            <w:vAlign w:val="center"/>
          </w:tcPr>
          <w:p w:rsidR="0018163D" w:rsidRPr="0018163D" w:rsidRDefault="0018163D" w:rsidP="0018163D">
            <w:pPr>
              <w:jc w:val="center"/>
              <w:rPr>
                <w:color w:val="000000"/>
                <w:sz w:val="28"/>
                <w:szCs w:val="28"/>
              </w:rPr>
            </w:pPr>
            <w:r w:rsidRPr="0018163D">
              <w:rPr>
                <w:color w:val="000000"/>
                <w:sz w:val="28"/>
                <w:szCs w:val="28"/>
              </w:rPr>
              <w:t>9</w:t>
            </w:r>
          </w:p>
        </w:tc>
        <w:tc>
          <w:tcPr>
            <w:tcW w:w="1073" w:type="dxa"/>
            <w:vAlign w:val="center"/>
          </w:tcPr>
          <w:p w:rsidR="0018163D" w:rsidRPr="0018163D" w:rsidRDefault="0018163D" w:rsidP="0018163D">
            <w:pPr>
              <w:jc w:val="center"/>
              <w:rPr>
                <w:color w:val="000000"/>
                <w:sz w:val="28"/>
                <w:szCs w:val="28"/>
              </w:rPr>
            </w:pPr>
            <w:r w:rsidRPr="0018163D">
              <w:rPr>
                <w:color w:val="000000"/>
                <w:sz w:val="28"/>
                <w:szCs w:val="28"/>
              </w:rPr>
              <w:t>12</w:t>
            </w:r>
          </w:p>
        </w:tc>
        <w:tc>
          <w:tcPr>
            <w:tcW w:w="972" w:type="dxa"/>
            <w:vAlign w:val="center"/>
          </w:tcPr>
          <w:p w:rsidR="0018163D" w:rsidRPr="0018163D" w:rsidRDefault="0018163D" w:rsidP="0018163D">
            <w:pPr>
              <w:jc w:val="center"/>
              <w:rPr>
                <w:color w:val="000000"/>
                <w:sz w:val="28"/>
                <w:szCs w:val="28"/>
              </w:rPr>
            </w:pPr>
            <w:r w:rsidRPr="0018163D">
              <w:rPr>
                <w:color w:val="000000"/>
                <w:sz w:val="28"/>
                <w:szCs w:val="28"/>
              </w:rPr>
              <w:t>13</w:t>
            </w:r>
          </w:p>
        </w:tc>
        <w:tc>
          <w:tcPr>
            <w:tcW w:w="1061" w:type="dxa"/>
            <w:vAlign w:val="center"/>
          </w:tcPr>
          <w:p w:rsidR="0018163D" w:rsidRPr="0018163D" w:rsidRDefault="0018163D" w:rsidP="0018163D">
            <w:pPr>
              <w:jc w:val="center"/>
              <w:rPr>
                <w:color w:val="000000"/>
                <w:sz w:val="28"/>
                <w:szCs w:val="28"/>
              </w:rPr>
            </w:pPr>
            <w:r w:rsidRPr="0018163D">
              <w:rPr>
                <w:color w:val="000000"/>
                <w:sz w:val="28"/>
                <w:szCs w:val="28"/>
              </w:rPr>
              <w:t>15</w:t>
            </w:r>
          </w:p>
        </w:tc>
      </w:tr>
      <w:tr w:rsidR="0018163D" w:rsidRPr="0018163D" w:rsidTr="00BA10CD">
        <w:trPr>
          <w:jc w:val="center"/>
        </w:trPr>
        <w:tc>
          <w:tcPr>
            <w:tcW w:w="1337" w:type="dxa"/>
          </w:tcPr>
          <w:p w:rsidR="0018163D" w:rsidRPr="0018163D" w:rsidRDefault="00477F44" w:rsidP="0018163D">
            <w:pPr>
              <w:numPr>
                <w:ilvl w:val="12"/>
                <w:numId w:val="0"/>
              </w:numPr>
              <w:rPr>
                <w:i/>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oMath>
            <w:r w:rsidR="0018163D" w:rsidRPr="0018163D">
              <w:rPr>
                <w:rFonts w:eastAsiaTheme="minorEastAsia"/>
                <w:i/>
                <w:sz w:val="28"/>
                <w:szCs w:val="28"/>
              </w:rPr>
              <w:t xml:space="preserve"> </w:t>
            </w:r>
          </w:p>
        </w:tc>
        <w:tc>
          <w:tcPr>
            <w:tcW w:w="1178" w:type="dxa"/>
            <w:vAlign w:val="center"/>
          </w:tcPr>
          <w:p w:rsidR="0018163D" w:rsidRPr="0018163D" w:rsidRDefault="0018163D" w:rsidP="0018163D">
            <w:pPr>
              <w:jc w:val="center"/>
              <w:rPr>
                <w:color w:val="000000"/>
                <w:sz w:val="28"/>
                <w:szCs w:val="28"/>
              </w:rPr>
            </w:pPr>
            <w:r w:rsidRPr="0018163D">
              <w:rPr>
                <w:color w:val="000000"/>
                <w:sz w:val="28"/>
                <w:szCs w:val="28"/>
              </w:rPr>
              <w:t>11</w:t>
            </w:r>
          </w:p>
        </w:tc>
        <w:tc>
          <w:tcPr>
            <w:tcW w:w="1073" w:type="dxa"/>
            <w:vAlign w:val="center"/>
          </w:tcPr>
          <w:p w:rsidR="0018163D" w:rsidRPr="0018163D" w:rsidRDefault="0018163D" w:rsidP="0018163D">
            <w:pPr>
              <w:jc w:val="center"/>
              <w:rPr>
                <w:color w:val="000000"/>
                <w:sz w:val="28"/>
                <w:szCs w:val="28"/>
              </w:rPr>
            </w:pPr>
            <w:r w:rsidRPr="0018163D">
              <w:rPr>
                <w:color w:val="000000"/>
                <w:sz w:val="28"/>
                <w:szCs w:val="28"/>
              </w:rPr>
              <w:t>10</w:t>
            </w:r>
          </w:p>
        </w:tc>
        <w:tc>
          <w:tcPr>
            <w:tcW w:w="972" w:type="dxa"/>
            <w:vAlign w:val="center"/>
          </w:tcPr>
          <w:p w:rsidR="0018163D" w:rsidRPr="0018163D" w:rsidRDefault="0018163D" w:rsidP="0018163D">
            <w:pPr>
              <w:jc w:val="center"/>
              <w:rPr>
                <w:color w:val="000000"/>
                <w:sz w:val="28"/>
                <w:szCs w:val="28"/>
              </w:rPr>
            </w:pPr>
            <w:r w:rsidRPr="0018163D">
              <w:rPr>
                <w:color w:val="000000"/>
                <w:sz w:val="28"/>
                <w:szCs w:val="28"/>
              </w:rPr>
              <w:t>14</w:t>
            </w:r>
          </w:p>
        </w:tc>
        <w:tc>
          <w:tcPr>
            <w:tcW w:w="1061" w:type="dxa"/>
            <w:vAlign w:val="center"/>
          </w:tcPr>
          <w:p w:rsidR="0018163D" w:rsidRPr="0018163D" w:rsidRDefault="0018163D" w:rsidP="0018163D">
            <w:pPr>
              <w:jc w:val="center"/>
              <w:rPr>
                <w:color w:val="000000"/>
                <w:sz w:val="28"/>
                <w:szCs w:val="28"/>
              </w:rPr>
            </w:pPr>
            <w:r w:rsidRPr="0018163D">
              <w:rPr>
                <w:color w:val="000000"/>
                <w:sz w:val="28"/>
                <w:szCs w:val="28"/>
              </w:rPr>
              <w:t>14</w:t>
            </w:r>
          </w:p>
        </w:tc>
      </w:tr>
      <w:tr w:rsidR="0018163D" w:rsidRPr="0018163D" w:rsidTr="00BA10CD">
        <w:trPr>
          <w:jc w:val="center"/>
        </w:trPr>
        <w:tc>
          <w:tcPr>
            <w:tcW w:w="1337" w:type="dxa"/>
          </w:tcPr>
          <w:p w:rsidR="0018163D" w:rsidRPr="0018163D" w:rsidRDefault="00477F44" w:rsidP="0018163D">
            <w:pPr>
              <w:numPr>
                <w:ilvl w:val="12"/>
                <w:numId w:val="0"/>
              </w:numPr>
              <w:rPr>
                <w:i/>
                <w:sz w:val="28"/>
                <w:szCs w:val="28"/>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3</m:t>
                  </m:r>
                </m:sub>
              </m:sSub>
            </m:oMath>
            <w:r w:rsidR="0018163D" w:rsidRPr="0018163D">
              <w:rPr>
                <w:rFonts w:eastAsiaTheme="minorEastAsia"/>
                <w:i/>
                <w:sz w:val="28"/>
                <w:szCs w:val="28"/>
              </w:rPr>
              <w:t xml:space="preserve"> </w:t>
            </w:r>
          </w:p>
        </w:tc>
        <w:tc>
          <w:tcPr>
            <w:tcW w:w="1178" w:type="dxa"/>
            <w:vAlign w:val="center"/>
          </w:tcPr>
          <w:p w:rsidR="0018163D" w:rsidRPr="0018163D" w:rsidRDefault="0018163D" w:rsidP="0018163D">
            <w:pPr>
              <w:jc w:val="center"/>
              <w:rPr>
                <w:color w:val="000000"/>
                <w:sz w:val="28"/>
                <w:szCs w:val="28"/>
              </w:rPr>
            </w:pPr>
            <w:r w:rsidRPr="0018163D">
              <w:rPr>
                <w:color w:val="000000"/>
                <w:sz w:val="28"/>
                <w:szCs w:val="28"/>
              </w:rPr>
              <w:t>15</w:t>
            </w:r>
          </w:p>
        </w:tc>
        <w:tc>
          <w:tcPr>
            <w:tcW w:w="1073" w:type="dxa"/>
            <w:vAlign w:val="center"/>
          </w:tcPr>
          <w:p w:rsidR="0018163D" w:rsidRPr="0018163D" w:rsidRDefault="0018163D" w:rsidP="0018163D">
            <w:pPr>
              <w:jc w:val="center"/>
              <w:rPr>
                <w:color w:val="000000"/>
                <w:sz w:val="28"/>
                <w:szCs w:val="28"/>
              </w:rPr>
            </w:pPr>
            <w:r w:rsidRPr="0018163D">
              <w:rPr>
                <w:color w:val="000000"/>
                <w:sz w:val="28"/>
                <w:szCs w:val="28"/>
              </w:rPr>
              <w:t>12</w:t>
            </w:r>
          </w:p>
        </w:tc>
        <w:tc>
          <w:tcPr>
            <w:tcW w:w="972" w:type="dxa"/>
            <w:vAlign w:val="center"/>
          </w:tcPr>
          <w:p w:rsidR="0018163D" w:rsidRPr="0018163D" w:rsidRDefault="0018163D" w:rsidP="0018163D">
            <w:pPr>
              <w:jc w:val="center"/>
              <w:rPr>
                <w:color w:val="000000"/>
                <w:sz w:val="28"/>
                <w:szCs w:val="28"/>
              </w:rPr>
            </w:pPr>
            <w:r w:rsidRPr="0018163D">
              <w:rPr>
                <w:color w:val="000000"/>
                <w:sz w:val="28"/>
                <w:szCs w:val="28"/>
              </w:rPr>
              <w:t>10</w:t>
            </w:r>
          </w:p>
        </w:tc>
        <w:tc>
          <w:tcPr>
            <w:tcW w:w="1061" w:type="dxa"/>
            <w:vAlign w:val="center"/>
          </w:tcPr>
          <w:p w:rsidR="0018163D" w:rsidRPr="0018163D" w:rsidRDefault="0018163D" w:rsidP="0018163D">
            <w:pPr>
              <w:jc w:val="center"/>
              <w:rPr>
                <w:color w:val="000000"/>
                <w:sz w:val="28"/>
                <w:szCs w:val="28"/>
              </w:rPr>
            </w:pPr>
            <w:r w:rsidRPr="0018163D">
              <w:rPr>
                <w:color w:val="000000"/>
                <w:sz w:val="28"/>
                <w:szCs w:val="28"/>
              </w:rPr>
              <w:t>11</w:t>
            </w:r>
          </w:p>
        </w:tc>
      </w:tr>
    </w:tbl>
    <w:p w:rsidR="0018163D" w:rsidRPr="0018163D" w:rsidRDefault="0018163D" w:rsidP="0018163D">
      <w:pPr>
        <w:spacing w:line="360" w:lineRule="auto"/>
        <w:jc w:val="both"/>
        <w:rPr>
          <w:sz w:val="28"/>
          <w:szCs w:val="28"/>
          <w:lang w:val="ru-RU"/>
        </w:rPr>
      </w:pPr>
      <w:r w:rsidRPr="0018163D">
        <w:rPr>
          <w:sz w:val="28"/>
          <w:szCs w:val="28"/>
          <w:lang w:val="ru-RU"/>
        </w:rPr>
        <w:t xml:space="preserve">Выбрать один актив для инвестирования, используя </w:t>
      </w:r>
      <w:r w:rsidRPr="0018163D">
        <w:rPr>
          <w:rFonts w:eastAsia="Calibri"/>
          <w:sz w:val="28"/>
          <w:szCs w:val="28"/>
          <w:lang w:val="ru-RU"/>
        </w:rPr>
        <w:t>критерий произведений и взвешенный критерий произведений.</w:t>
      </w:r>
    </w:p>
    <w:p w:rsidR="00AB2BF2" w:rsidRPr="0018163D" w:rsidRDefault="00AB2BF2" w:rsidP="0018163D">
      <w:pPr>
        <w:spacing w:line="360" w:lineRule="auto"/>
        <w:rPr>
          <w:rFonts w:eastAsia="Arial Unicode MS"/>
          <w:b/>
          <w:i/>
          <w:sz w:val="28"/>
          <w:szCs w:val="28"/>
          <w:lang w:val="ru-RU"/>
        </w:rPr>
      </w:pPr>
      <w:bookmarkStart w:id="9" w:name="_Toc456125364"/>
    </w:p>
    <w:p w:rsidR="009B3AE6" w:rsidRPr="0018163D" w:rsidRDefault="009B3AE6" w:rsidP="0018163D">
      <w:pPr>
        <w:spacing w:line="360" w:lineRule="auto"/>
        <w:rPr>
          <w:rFonts w:eastAsia="Arial Unicode MS"/>
          <w:b/>
          <w:i/>
          <w:sz w:val="28"/>
          <w:szCs w:val="28"/>
          <w:lang w:val="ru-RU"/>
        </w:rPr>
      </w:pPr>
      <w:r w:rsidRPr="0018163D">
        <w:rPr>
          <w:rFonts w:eastAsia="Arial Unicode MS"/>
          <w:b/>
          <w:i/>
          <w:sz w:val="28"/>
          <w:szCs w:val="28"/>
          <w:lang w:val="ru-RU"/>
        </w:rPr>
        <w:t>Критерии оценивания:</w:t>
      </w:r>
      <w:bookmarkEnd w:id="9"/>
    </w:p>
    <w:p w:rsidR="0018163D" w:rsidRPr="0018163D" w:rsidRDefault="0018163D" w:rsidP="0018163D">
      <w:pPr>
        <w:spacing w:line="360" w:lineRule="auto"/>
        <w:jc w:val="both"/>
        <w:rPr>
          <w:sz w:val="28"/>
          <w:szCs w:val="28"/>
          <w:lang w:val="ru-RU"/>
        </w:rPr>
      </w:pPr>
      <w:r w:rsidRPr="0018163D">
        <w:rPr>
          <w:i/>
          <w:sz w:val="28"/>
          <w:szCs w:val="28"/>
          <w:lang w:val="ru-RU"/>
        </w:rPr>
        <w:t>Оценка «зачтено</w:t>
      </w:r>
      <w:r w:rsidRPr="0018163D">
        <w:rPr>
          <w:sz w:val="28"/>
          <w:szCs w:val="28"/>
          <w:lang w:val="ru-RU"/>
        </w:rPr>
        <w:t>» выставляется, если студент:</w:t>
      </w:r>
    </w:p>
    <w:p w:rsidR="0018163D" w:rsidRPr="0018163D" w:rsidRDefault="0018163D" w:rsidP="0018163D">
      <w:pPr>
        <w:numPr>
          <w:ilvl w:val="0"/>
          <w:numId w:val="19"/>
        </w:numPr>
        <w:spacing w:line="360" w:lineRule="auto"/>
        <w:ind w:left="284" w:hanging="284"/>
        <w:jc w:val="both"/>
        <w:rPr>
          <w:sz w:val="28"/>
          <w:szCs w:val="28"/>
          <w:lang w:val="ru-RU"/>
        </w:rPr>
      </w:pPr>
      <w:r w:rsidRPr="0018163D">
        <w:rPr>
          <w:sz w:val="28"/>
          <w:szCs w:val="28"/>
          <w:lang w:val="ru-RU"/>
        </w:rPr>
        <w:t>корректно произвел расчеты, демонстрирует</w:t>
      </w:r>
      <w:r w:rsidRPr="0018163D">
        <w:rPr>
          <w:iCs/>
          <w:spacing w:val="-1"/>
          <w:sz w:val="28"/>
          <w:szCs w:val="28"/>
          <w:lang w:val="ru-RU"/>
        </w:rPr>
        <w:t xml:space="preserve"> </w:t>
      </w:r>
      <w:r w:rsidRPr="0018163D">
        <w:rPr>
          <w:spacing w:val="-1"/>
          <w:sz w:val="28"/>
          <w:szCs w:val="28"/>
          <w:lang w:val="ru-RU"/>
        </w:rPr>
        <w:t>наличие глубоких исчерпывающих знаний</w:t>
      </w:r>
      <w:r w:rsidRPr="0018163D">
        <w:rPr>
          <w:sz w:val="28"/>
          <w:szCs w:val="28"/>
          <w:lang w:val="ru-RU"/>
        </w:rPr>
        <w:t xml:space="preserve">; правильные, уверенные действия по применению </w:t>
      </w:r>
      <w:r w:rsidRPr="0018163D">
        <w:rPr>
          <w:spacing w:val="-1"/>
          <w:sz w:val="28"/>
          <w:szCs w:val="28"/>
          <w:lang w:val="ru-RU"/>
        </w:rPr>
        <w:t xml:space="preserve">знаний на практике, грамотное и логически стройное изложение материала </w:t>
      </w:r>
      <w:r w:rsidRPr="0018163D">
        <w:rPr>
          <w:sz w:val="28"/>
          <w:szCs w:val="28"/>
          <w:lang w:val="ru-RU"/>
        </w:rPr>
        <w:t>при ответе;</w:t>
      </w:r>
    </w:p>
    <w:p w:rsidR="0018163D" w:rsidRPr="0018163D" w:rsidRDefault="0018163D" w:rsidP="0018163D">
      <w:pPr>
        <w:numPr>
          <w:ilvl w:val="0"/>
          <w:numId w:val="19"/>
        </w:numPr>
        <w:spacing w:line="360" w:lineRule="auto"/>
        <w:ind w:left="284" w:hanging="284"/>
        <w:jc w:val="both"/>
        <w:rPr>
          <w:sz w:val="28"/>
          <w:szCs w:val="28"/>
          <w:lang w:val="ru-RU"/>
        </w:rPr>
      </w:pPr>
      <w:r w:rsidRPr="0018163D">
        <w:rPr>
          <w:sz w:val="28"/>
          <w:szCs w:val="28"/>
          <w:lang w:val="ru-RU"/>
        </w:rPr>
        <w:t>корректно произвел расчеты, демонстрирует н</w:t>
      </w:r>
      <w:r w:rsidRPr="0018163D">
        <w:rPr>
          <w:spacing w:val="-1"/>
          <w:sz w:val="28"/>
          <w:szCs w:val="28"/>
          <w:lang w:val="ru-RU"/>
        </w:rPr>
        <w:t>аличие твердых и достаточно полных знаний</w:t>
      </w:r>
      <w:r w:rsidRPr="0018163D">
        <w:rPr>
          <w:sz w:val="28"/>
          <w:szCs w:val="28"/>
          <w:lang w:val="ru-RU"/>
        </w:rPr>
        <w:t>, правильные действия по применению знаний на практике;</w:t>
      </w:r>
    </w:p>
    <w:p w:rsidR="0018163D" w:rsidRPr="0018163D" w:rsidRDefault="0018163D" w:rsidP="0018163D">
      <w:pPr>
        <w:numPr>
          <w:ilvl w:val="0"/>
          <w:numId w:val="19"/>
        </w:numPr>
        <w:spacing w:line="360" w:lineRule="auto"/>
        <w:ind w:left="284" w:hanging="284"/>
        <w:jc w:val="both"/>
        <w:rPr>
          <w:b/>
          <w:sz w:val="28"/>
          <w:szCs w:val="28"/>
          <w:lang w:val="ru-RU"/>
        </w:rPr>
      </w:pPr>
      <w:r w:rsidRPr="0018163D">
        <w:rPr>
          <w:sz w:val="28"/>
          <w:szCs w:val="28"/>
          <w:lang w:val="ru-RU"/>
        </w:rPr>
        <w:t>произвел расчеты с некоторыми неточностями (ошибками); демонстрирует наличие твердых знаний</w:t>
      </w:r>
      <w:r w:rsidRPr="0018163D">
        <w:rPr>
          <w:spacing w:val="-1"/>
          <w:sz w:val="28"/>
          <w:szCs w:val="28"/>
          <w:lang w:val="ru-RU"/>
        </w:rPr>
        <w:t xml:space="preserve">, изложение ответов с отдельными ошибками, уверенно исправленными после дополнительных вопросов; в целом правильные </w:t>
      </w:r>
      <w:r w:rsidRPr="0018163D">
        <w:rPr>
          <w:sz w:val="28"/>
          <w:szCs w:val="28"/>
          <w:lang w:val="ru-RU"/>
        </w:rPr>
        <w:t>действия по применению знаний на практике.</w:t>
      </w:r>
    </w:p>
    <w:p w:rsidR="0018163D" w:rsidRPr="0018163D" w:rsidRDefault="0018163D" w:rsidP="0018163D">
      <w:pPr>
        <w:spacing w:line="360" w:lineRule="auto"/>
        <w:jc w:val="both"/>
        <w:rPr>
          <w:sz w:val="28"/>
          <w:szCs w:val="28"/>
          <w:lang w:val="ru-RU"/>
        </w:rPr>
      </w:pPr>
      <w:r w:rsidRPr="0018163D">
        <w:rPr>
          <w:i/>
          <w:sz w:val="28"/>
          <w:szCs w:val="28"/>
          <w:lang w:val="ru-RU"/>
        </w:rPr>
        <w:t>Оценка «не зачтено</w:t>
      </w:r>
      <w:r w:rsidRPr="0018163D">
        <w:rPr>
          <w:sz w:val="28"/>
          <w:szCs w:val="28"/>
          <w:lang w:val="ru-RU"/>
        </w:rPr>
        <w:t>» выставляется, если студент:</w:t>
      </w:r>
    </w:p>
    <w:p w:rsidR="0018163D" w:rsidRPr="0018163D" w:rsidRDefault="0018163D" w:rsidP="0018163D">
      <w:pPr>
        <w:pStyle w:val="a5"/>
        <w:numPr>
          <w:ilvl w:val="0"/>
          <w:numId w:val="31"/>
        </w:numPr>
        <w:spacing w:line="360" w:lineRule="auto"/>
        <w:jc w:val="both"/>
        <w:rPr>
          <w:sz w:val="28"/>
          <w:szCs w:val="28"/>
          <w:lang w:val="ru-RU"/>
        </w:rPr>
      </w:pPr>
      <w:r w:rsidRPr="0018163D">
        <w:rPr>
          <w:sz w:val="28"/>
          <w:szCs w:val="28"/>
          <w:lang w:val="ru-RU"/>
        </w:rPr>
        <w:t xml:space="preserve">не принимал участия в решении заданий, </w:t>
      </w:r>
    </w:p>
    <w:p w:rsidR="0018163D" w:rsidRPr="0018163D" w:rsidRDefault="0018163D" w:rsidP="0018163D">
      <w:pPr>
        <w:pStyle w:val="a5"/>
        <w:numPr>
          <w:ilvl w:val="0"/>
          <w:numId w:val="31"/>
        </w:numPr>
        <w:spacing w:line="360" w:lineRule="auto"/>
        <w:jc w:val="both"/>
        <w:rPr>
          <w:sz w:val="28"/>
          <w:szCs w:val="28"/>
          <w:lang w:val="ru-RU"/>
        </w:rPr>
      </w:pPr>
      <w:r w:rsidRPr="0018163D">
        <w:rPr>
          <w:sz w:val="28"/>
          <w:szCs w:val="28"/>
          <w:lang w:val="ru-RU"/>
        </w:rPr>
        <w:t>демонстрирует непонимание сущности вопроса, неумение применять знания на практике, неуверенность и неточность ответов на дополнительные и наводящие вопросы.</w:t>
      </w:r>
    </w:p>
    <w:p w:rsidR="009B3AE6" w:rsidRPr="0018163D" w:rsidRDefault="009B3AE6" w:rsidP="0018163D">
      <w:pPr>
        <w:spacing w:line="360" w:lineRule="auto"/>
        <w:jc w:val="both"/>
        <w:rPr>
          <w:sz w:val="28"/>
          <w:szCs w:val="28"/>
          <w:lang w:val="ru-RU"/>
        </w:rPr>
      </w:pPr>
    </w:p>
    <w:p w:rsidR="0060499D" w:rsidRPr="0018163D" w:rsidRDefault="0060499D" w:rsidP="0018163D">
      <w:pPr>
        <w:spacing w:line="360" w:lineRule="auto"/>
        <w:jc w:val="center"/>
        <w:rPr>
          <w:b/>
          <w:sz w:val="28"/>
          <w:szCs w:val="28"/>
          <w:lang w:val="ru-RU"/>
        </w:rPr>
      </w:pPr>
      <w:r w:rsidRPr="0018163D">
        <w:rPr>
          <w:b/>
          <w:sz w:val="28"/>
          <w:szCs w:val="28"/>
          <w:lang w:val="ru-RU"/>
        </w:rPr>
        <w:lastRenderedPageBreak/>
        <w:t>Вопросы для устного опроса</w:t>
      </w:r>
    </w:p>
    <w:p w:rsidR="0060499D" w:rsidRPr="0018163D" w:rsidRDefault="0060499D" w:rsidP="0018163D">
      <w:pPr>
        <w:spacing w:line="360" w:lineRule="auto"/>
        <w:jc w:val="center"/>
        <w:rPr>
          <w:b/>
          <w:sz w:val="28"/>
          <w:szCs w:val="28"/>
          <w:lang w:val="ru-RU"/>
        </w:rPr>
      </w:pPr>
    </w:p>
    <w:p w:rsidR="0018163D" w:rsidRPr="0018163D" w:rsidRDefault="0018163D" w:rsidP="0018163D">
      <w:pPr>
        <w:spacing w:line="360" w:lineRule="auto"/>
        <w:textAlignment w:val="baseline"/>
        <w:rPr>
          <w:sz w:val="28"/>
          <w:szCs w:val="28"/>
          <w:lang w:val="ru-RU"/>
        </w:rPr>
      </w:pPr>
      <w:r>
        <w:rPr>
          <w:b/>
          <w:sz w:val="28"/>
          <w:szCs w:val="28"/>
          <w:lang w:val="ru-RU"/>
        </w:rPr>
        <w:t>Раздел</w:t>
      </w:r>
      <w:r w:rsidRPr="0018163D">
        <w:rPr>
          <w:b/>
          <w:sz w:val="28"/>
          <w:szCs w:val="28"/>
          <w:lang w:val="ru-RU"/>
        </w:rPr>
        <w:t xml:space="preserve"> 1 «Понятие, идентификация и оценка экономического риска»</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Понятие риска, уровня риска, факторов риска, опасностей.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Классификация рисков.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Управление рисками, концепции управления рисками.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Понятие интегрированного риск-менеджмента.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Управление рисками в случае реализации риска.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Управление рисками до реализации риска.</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Идентификация, источник риска. Оценка риска.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Методы идентификации и анализа рисков.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Форма описания рисков.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Методы оценки рисков: экспертные и статистические.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Результаты процедуры оценки риска.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Последствия риска (угрозы и возможности).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Оценка вероятностей: опасности.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Толерантность (приемлемость) к риску.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Карта и матрица рисков.</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Атрибутивные оценки риска.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Рейтинги и рэнкинги. Основные отличия рейтингов и рэнкингов.</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Статистические измерители риска финансовых инструментов с постоянной (фиксированной) доходностью: срок до погашения, средний и эквивалентный срок, дюрация и модифицированная дюрация.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Статистические и вероятностные меры риска: вероятность, среднеквадратическое отклонение, волатильность.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 xml:space="preserve">Основные способы моделирования волатильности.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Величина Value-at-Risk (VaR).</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 xml:space="preserve">Измерение систематического (рыночного) риска актива (коэффициент </w:t>
      </w:r>
      <m:oMath>
        <m:r>
          <m:rPr>
            <m:sty m:val="p"/>
          </m:rPr>
          <w:rPr>
            <w:rFonts w:ascii="Cambria Math" w:hAnsi="Cambria Math"/>
            <w:sz w:val="28"/>
            <w:szCs w:val="28"/>
          </w:rPr>
          <m:t>β</m:t>
        </m:r>
      </m:oMath>
      <w:r w:rsidRPr="0018163D">
        <w:rPr>
          <w:sz w:val="28"/>
          <w:szCs w:val="28"/>
          <w:lang w:val="ru-RU"/>
        </w:rPr>
        <w:t xml:space="preserve">). </w:t>
      </w:r>
    </w:p>
    <w:p w:rsidR="0018163D" w:rsidRPr="0018163D" w:rsidRDefault="0018163D" w:rsidP="0018163D">
      <w:pPr>
        <w:pStyle w:val="a5"/>
        <w:numPr>
          <w:ilvl w:val="0"/>
          <w:numId w:val="32"/>
        </w:numPr>
        <w:spacing w:line="360" w:lineRule="auto"/>
        <w:jc w:val="both"/>
        <w:rPr>
          <w:sz w:val="28"/>
          <w:szCs w:val="28"/>
          <w:lang w:val="ru-RU"/>
        </w:rPr>
      </w:pPr>
      <w:r w:rsidRPr="0018163D">
        <w:rPr>
          <w:sz w:val="28"/>
          <w:szCs w:val="28"/>
          <w:lang w:val="ru-RU"/>
        </w:rPr>
        <w:t>Рыночная модель. Модель оценки долгосрочных активов (</w:t>
      </w:r>
      <w:r w:rsidRPr="0018163D">
        <w:rPr>
          <w:sz w:val="28"/>
          <w:szCs w:val="28"/>
        </w:rPr>
        <w:t>CAPM</w:t>
      </w:r>
      <w:r w:rsidRPr="0018163D">
        <w:rPr>
          <w:sz w:val="28"/>
          <w:szCs w:val="28"/>
          <w:lang w:val="ru-RU"/>
        </w:rPr>
        <w:t xml:space="preserve">). </w:t>
      </w:r>
    </w:p>
    <w:p w:rsidR="0018163D" w:rsidRPr="0018163D" w:rsidRDefault="0018163D" w:rsidP="0018163D">
      <w:pPr>
        <w:pStyle w:val="a5"/>
        <w:spacing w:line="360" w:lineRule="auto"/>
        <w:jc w:val="both"/>
        <w:rPr>
          <w:sz w:val="28"/>
          <w:szCs w:val="28"/>
          <w:lang w:val="ru-RU"/>
        </w:rPr>
      </w:pPr>
    </w:p>
    <w:p w:rsidR="0018163D" w:rsidRPr="0018163D" w:rsidRDefault="0018163D" w:rsidP="0018163D">
      <w:pPr>
        <w:spacing w:line="360" w:lineRule="auto"/>
        <w:jc w:val="both"/>
        <w:rPr>
          <w:sz w:val="28"/>
          <w:szCs w:val="28"/>
        </w:rPr>
      </w:pPr>
      <w:r>
        <w:rPr>
          <w:b/>
          <w:sz w:val="28"/>
          <w:szCs w:val="28"/>
          <w:lang w:val="ru-RU"/>
        </w:rPr>
        <w:lastRenderedPageBreak/>
        <w:t>Раздел</w:t>
      </w:r>
      <w:r w:rsidRPr="0018163D">
        <w:rPr>
          <w:b/>
          <w:sz w:val="28"/>
          <w:szCs w:val="28"/>
        </w:rPr>
        <w:t xml:space="preserve"> 2 «Методы управления риском»</w:t>
      </w:r>
    </w:p>
    <w:p w:rsidR="0018163D" w:rsidRPr="0018163D" w:rsidRDefault="0018163D" w:rsidP="0018163D">
      <w:pPr>
        <w:pStyle w:val="a5"/>
        <w:numPr>
          <w:ilvl w:val="0"/>
          <w:numId w:val="32"/>
        </w:numPr>
        <w:spacing w:line="360" w:lineRule="auto"/>
        <w:jc w:val="both"/>
        <w:rPr>
          <w:rStyle w:val="af1"/>
          <w:rFonts w:eastAsiaTheme="majorEastAsia"/>
          <w:i w:val="0"/>
          <w:sz w:val="28"/>
          <w:szCs w:val="28"/>
          <w:lang w:val="ru-RU"/>
        </w:rPr>
      </w:pPr>
      <w:r w:rsidRPr="0018163D">
        <w:rPr>
          <w:sz w:val="28"/>
          <w:szCs w:val="28"/>
          <w:lang w:val="ru-RU"/>
        </w:rPr>
        <w:t xml:space="preserve">Избежание, передача, удержание риска, </w:t>
      </w:r>
      <w:r w:rsidRPr="0018163D">
        <w:rPr>
          <w:rStyle w:val="af1"/>
          <w:rFonts w:eastAsiaTheme="majorEastAsia"/>
          <w:i w:val="0"/>
          <w:sz w:val="28"/>
          <w:szCs w:val="28"/>
          <w:lang w:val="ru-RU"/>
        </w:rPr>
        <w:t xml:space="preserve">предотвращение и снижение ущерба. </w:t>
      </w:r>
    </w:p>
    <w:p w:rsidR="0018163D" w:rsidRPr="0018163D" w:rsidRDefault="0018163D" w:rsidP="0018163D">
      <w:pPr>
        <w:pStyle w:val="a5"/>
        <w:numPr>
          <w:ilvl w:val="0"/>
          <w:numId w:val="32"/>
        </w:numPr>
        <w:spacing w:line="360" w:lineRule="auto"/>
        <w:jc w:val="both"/>
        <w:rPr>
          <w:sz w:val="28"/>
          <w:szCs w:val="28"/>
          <w:shd w:val="clear" w:color="auto" w:fill="FFFFFF"/>
        </w:rPr>
      </w:pPr>
      <w:r w:rsidRPr="0018163D">
        <w:rPr>
          <w:sz w:val="28"/>
          <w:szCs w:val="28"/>
          <w:shd w:val="clear" w:color="auto" w:fill="FFFFFF"/>
        </w:rPr>
        <w:t xml:space="preserve">Производные финансовые инструменты. </w:t>
      </w:r>
    </w:p>
    <w:p w:rsidR="0018163D" w:rsidRPr="0018163D" w:rsidRDefault="0018163D" w:rsidP="0018163D">
      <w:pPr>
        <w:pStyle w:val="a5"/>
        <w:numPr>
          <w:ilvl w:val="0"/>
          <w:numId w:val="32"/>
        </w:numPr>
        <w:spacing w:line="360" w:lineRule="auto"/>
        <w:jc w:val="both"/>
        <w:rPr>
          <w:sz w:val="28"/>
          <w:szCs w:val="28"/>
        </w:rPr>
      </w:pPr>
      <w:r w:rsidRPr="0018163D">
        <w:rPr>
          <w:sz w:val="28"/>
          <w:szCs w:val="28"/>
        </w:rPr>
        <w:t>Диверсификация: понятие и виды.</w:t>
      </w:r>
    </w:p>
    <w:p w:rsidR="0060499D" w:rsidRPr="0018163D" w:rsidRDefault="0060499D" w:rsidP="0018163D">
      <w:pPr>
        <w:spacing w:line="360" w:lineRule="auto"/>
        <w:rPr>
          <w:sz w:val="28"/>
          <w:szCs w:val="28"/>
          <w:lang w:val="ru-RU"/>
        </w:rPr>
      </w:pPr>
    </w:p>
    <w:p w:rsidR="0060499D" w:rsidRPr="0018163D" w:rsidRDefault="0060499D" w:rsidP="0018163D">
      <w:pPr>
        <w:spacing w:line="360" w:lineRule="auto"/>
        <w:rPr>
          <w:rFonts w:eastAsia="Arial Unicode MS"/>
          <w:b/>
          <w:i/>
          <w:sz w:val="28"/>
          <w:szCs w:val="28"/>
        </w:rPr>
      </w:pPr>
      <w:bookmarkStart w:id="10" w:name="_Toc456125369"/>
      <w:r w:rsidRPr="0018163D">
        <w:rPr>
          <w:rFonts w:eastAsia="Arial Unicode MS"/>
          <w:b/>
          <w:i/>
          <w:sz w:val="28"/>
          <w:szCs w:val="28"/>
        </w:rPr>
        <w:t>Критерии оценивания:</w:t>
      </w:r>
      <w:bookmarkEnd w:id="10"/>
    </w:p>
    <w:p w:rsidR="0018163D" w:rsidRPr="0018163D" w:rsidRDefault="0018163D" w:rsidP="0018163D">
      <w:pPr>
        <w:spacing w:line="360" w:lineRule="auto"/>
        <w:jc w:val="both"/>
        <w:rPr>
          <w:sz w:val="28"/>
          <w:szCs w:val="28"/>
        </w:rPr>
      </w:pPr>
      <w:r w:rsidRPr="0018163D">
        <w:rPr>
          <w:i/>
          <w:sz w:val="28"/>
          <w:szCs w:val="28"/>
        </w:rPr>
        <w:t>Оценка «зачтено»</w:t>
      </w:r>
      <w:r w:rsidRPr="0018163D">
        <w:rPr>
          <w:sz w:val="28"/>
          <w:szCs w:val="28"/>
        </w:rPr>
        <w:t xml:space="preserve"> выставляется, если:</w:t>
      </w:r>
    </w:p>
    <w:p w:rsidR="0018163D" w:rsidRPr="0018163D" w:rsidRDefault="0018163D" w:rsidP="0018163D">
      <w:pPr>
        <w:numPr>
          <w:ilvl w:val="0"/>
          <w:numId w:val="13"/>
        </w:numPr>
        <w:spacing w:line="360" w:lineRule="auto"/>
        <w:ind w:left="284" w:hanging="284"/>
        <w:jc w:val="both"/>
        <w:rPr>
          <w:sz w:val="28"/>
          <w:szCs w:val="28"/>
          <w:lang w:val="ru-RU"/>
        </w:rPr>
      </w:pPr>
      <w:r w:rsidRPr="0018163D">
        <w:rPr>
          <w:sz w:val="28"/>
          <w:szCs w:val="28"/>
          <w:lang w:val="ru-RU"/>
        </w:rPr>
        <w:t xml:space="preserve">изложенный обучающимся материал </w:t>
      </w:r>
      <w:r w:rsidRPr="0018163D">
        <w:rPr>
          <w:iCs/>
          <w:spacing w:val="-1"/>
          <w:sz w:val="28"/>
          <w:szCs w:val="28"/>
          <w:lang w:val="ru-RU"/>
        </w:rPr>
        <w:t xml:space="preserve">фактически верен, </w:t>
      </w:r>
      <w:r w:rsidRPr="0018163D">
        <w:rPr>
          <w:sz w:val="28"/>
          <w:szCs w:val="28"/>
          <w:lang w:val="ru-RU"/>
        </w:rPr>
        <w:t>обучающийся демонстрирует</w:t>
      </w:r>
      <w:r w:rsidRPr="0018163D">
        <w:rPr>
          <w:iCs/>
          <w:spacing w:val="-1"/>
          <w:sz w:val="28"/>
          <w:szCs w:val="28"/>
          <w:lang w:val="ru-RU"/>
        </w:rPr>
        <w:t xml:space="preserve"> </w:t>
      </w:r>
      <w:r w:rsidRPr="0018163D">
        <w:rPr>
          <w:spacing w:val="-1"/>
          <w:sz w:val="28"/>
          <w:szCs w:val="28"/>
          <w:lang w:val="ru-RU"/>
        </w:rPr>
        <w:t>наличие глубоких исчерпывающих знаний</w:t>
      </w:r>
      <w:r w:rsidRPr="0018163D">
        <w:rPr>
          <w:sz w:val="28"/>
          <w:szCs w:val="28"/>
          <w:lang w:val="ru-RU"/>
        </w:rPr>
        <w:t xml:space="preserve">; правильные, уверенные действия по применению </w:t>
      </w:r>
      <w:r w:rsidRPr="0018163D">
        <w:rPr>
          <w:spacing w:val="-1"/>
          <w:sz w:val="28"/>
          <w:szCs w:val="28"/>
          <w:lang w:val="ru-RU"/>
        </w:rPr>
        <w:t xml:space="preserve">знаний на практике, грамотное и логически стройное изложение материала </w:t>
      </w:r>
      <w:r w:rsidRPr="0018163D">
        <w:rPr>
          <w:sz w:val="28"/>
          <w:szCs w:val="28"/>
          <w:lang w:val="ru-RU"/>
        </w:rPr>
        <w:t>при ответе;</w:t>
      </w:r>
    </w:p>
    <w:p w:rsidR="0018163D" w:rsidRPr="0018163D" w:rsidRDefault="0018163D" w:rsidP="0018163D">
      <w:pPr>
        <w:numPr>
          <w:ilvl w:val="0"/>
          <w:numId w:val="13"/>
        </w:numPr>
        <w:spacing w:line="360" w:lineRule="auto"/>
        <w:ind w:left="284" w:hanging="284"/>
        <w:jc w:val="both"/>
        <w:rPr>
          <w:sz w:val="28"/>
          <w:szCs w:val="28"/>
          <w:lang w:val="ru-RU"/>
        </w:rPr>
      </w:pPr>
      <w:r w:rsidRPr="0018163D">
        <w:rPr>
          <w:sz w:val="28"/>
          <w:szCs w:val="28"/>
          <w:lang w:val="ru-RU"/>
        </w:rPr>
        <w:t>обучающийся демонстрирует н</w:t>
      </w:r>
      <w:r w:rsidRPr="0018163D">
        <w:rPr>
          <w:spacing w:val="-1"/>
          <w:sz w:val="28"/>
          <w:szCs w:val="28"/>
          <w:lang w:val="ru-RU"/>
        </w:rPr>
        <w:t>аличие твердых и достаточно полных знаний</w:t>
      </w:r>
      <w:r w:rsidRPr="0018163D">
        <w:rPr>
          <w:sz w:val="28"/>
          <w:szCs w:val="28"/>
          <w:lang w:val="ru-RU"/>
        </w:rPr>
        <w:t>, правильные действия по применению знаний на практике, четкое изложение материала с отдельными логическими и стилистическими погрешностями;</w:t>
      </w:r>
    </w:p>
    <w:p w:rsidR="0018163D" w:rsidRPr="0018163D" w:rsidRDefault="0018163D" w:rsidP="0018163D">
      <w:pPr>
        <w:numPr>
          <w:ilvl w:val="0"/>
          <w:numId w:val="13"/>
        </w:numPr>
        <w:spacing w:line="360" w:lineRule="auto"/>
        <w:ind w:left="284" w:hanging="284"/>
        <w:jc w:val="both"/>
        <w:rPr>
          <w:sz w:val="28"/>
          <w:szCs w:val="28"/>
          <w:lang w:val="ru-RU"/>
        </w:rPr>
      </w:pPr>
      <w:r w:rsidRPr="0018163D">
        <w:rPr>
          <w:sz w:val="28"/>
          <w:szCs w:val="28"/>
          <w:lang w:val="ru-RU"/>
        </w:rPr>
        <w:t>обучающийся демонстрирует наличие твердых знаний</w:t>
      </w:r>
      <w:r w:rsidRPr="0018163D">
        <w:rPr>
          <w:spacing w:val="-1"/>
          <w:sz w:val="28"/>
          <w:szCs w:val="28"/>
          <w:lang w:val="ru-RU"/>
        </w:rPr>
        <w:t xml:space="preserve">, изложение ответов с отдельными ошибками, уверенно исправленными после дополнительных вопросов; в целом правильные </w:t>
      </w:r>
      <w:r w:rsidRPr="0018163D">
        <w:rPr>
          <w:sz w:val="28"/>
          <w:szCs w:val="28"/>
          <w:lang w:val="ru-RU"/>
        </w:rPr>
        <w:t>действия по применению знаний на практике.</w:t>
      </w:r>
    </w:p>
    <w:p w:rsidR="0018163D" w:rsidRPr="0018163D" w:rsidRDefault="0018163D" w:rsidP="0018163D">
      <w:pPr>
        <w:spacing w:line="360" w:lineRule="auto"/>
        <w:jc w:val="both"/>
        <w:rPr>
          <w:sz w:val="28"/>
          <w:szCs w:val="28"/>
          <w:lang w:val="ru-RU"/>
        </w:rPr>
      </w:pPr>
      <w:r w:rsidRPr="0018163D">
        <w:rPr>
          <w:i/>
          <w:sz w:val="28"/>
          <w:szCs w:val="28"/>
          <w:lang w:val="ru-RU"/>
        </w:rPr>
        <w:t>Оценка «не зачтено»</w:t>
      </w:r>
      <w:r w:rsidRPr="0018163D">
        <w:rPr>
          <w:sz w:val="28"/>
          <w:szCs w:val="28"/>
          <w:lang w:val="ru-RU"/>
        </w:rPr>
        <w:t xml:space="preserve"> выставляется, если обучающийся демонстрирует:</w:t>
      </w:r>
    </w:p>
    <w:p w:rsidR="0018163D" w:rsidRPr="0018163D" w:rsidRDefault="0018163D" w:rsidP="0018163D">
      <w:pPr>
        <w:pStyle w:val="a5"/>
        <w:numPr>
          <w:ilvl w:val="0"/>
          <w:numId w:val="33"/>
        </w:numPr>
        <w:spacing w:line="360" w:lineRule="auto"/>
        <w:jc w:val="both"/>
        <w:rPr>
          <w:sz w:val="28"/>
          <w:szCs w:val="28"/>
          <w:lang w:val="ru-RU"/>
        </w:rPr>
      </w:pPr>
      <w:r w:rsidRPr="0018163D">
        <w:rPr>
          <w:sz w:val="28"/>
          <w:szCs w:val="28"/>
          <w:lang w:val="ru-RU"/>
        </w:rPr>
        <w:t xml:space="preserve">наличие грубых ошибок в ответе, </w:t>
      </w:r>
    </w:p>
    <w:p w:rsidR="0018163D" w:rsidRPr="0018163D" w:rsidRDefault="0018163D" w:rsidP="0018163D">
      <w:pPr>
        <w:pStyle w:val="a5"/>
        <w:numPr>
          <w:ilvl w:val="0"/>
          <w:numId w:val="33"/>
        </w:numPr>
        <w:spacing w:line="360" w:lineRule="auto"/>
        <w:jc w:val="both"/>
        <w:rPr>
          <w:sz w:val="28"/>
          <w:szCs w:val="28"/>
          <w:lang w:val="ru-RU"/>
        </w:rPr>
      </w:pPr>
      <w:r w:rsidRPr="0018163D">
        <w:rPr>
          <w:sz w:val="28"/>
          <w:szCs w:val="28"/>
          <w:lang w:val="ru-RU"/>
        </w:rPr>
        <w:t xml:space="preserve">непонимание сущности излагаемого вопроса, неумение применять знания на практике, </w:t>
      </w:r>
    </w:p>
    <w:p w:rsidR="0018163D" w:rsidRPr="0018163D" w:rsidRDefault="0018163D" w:rsidP="0018163D">
      <w:pPr>
        <w:pStyle w:val="a5"/>
        <w:numPr>
          <w:ilvl w:val="0"/>
          <w:numId w:val="33"/>
        </w:numPr>
        <w:spacing w:line="360" w:lineRule="auto"/>
        <w:jc w:val="both"/>
        <w:rPr>
          <w:sz w:val="28"/>
          <w:szCs w:val="28"/>
          <w:lang w:val="ru-RU"/>
        </w:rPr>
      </w:pPr>
      <w:r w:rsidRPr="0018163D">
        <w:rPr>
          <w:sz w:val="28"/>
          <w:szCs w:val="28"/>
          <w:lang w:val="ru-RU"/>
        </w:rPr>
        <w:t>неуверенность и неточность ответов на дополнительные и наводящие вопросы.</w:t>
      </w:r>
    </w:p>
    <w:p w:rsidR="0060499D" w:rsidRPr="0060499D" w:rsidRDefault="0060499D" w:rsidP="00CE32A1">
      <w:pPr>
        <w:spacing w:line="360" w:lineRule="auto"/>
        <w:jc w:val="both"/>
        <w:rPr>
          <w:sz w:val="28"/>
          <w:szCs w:val="28"/>
          <w:lang w:val="ru-RU"/>
        </w:rPr>
      </w:pPr>
    </w:p>
    <w:p w:rsidR="0018163D" w:rsidRDefault="0018163D">
      <w:pPr>
        <w:spacing w:after="200" w:line="276" w:lineRule="auto"/>
        <w:rPr>
          <w:rFonts w:asciiTheme="majorHAnsi" w:eastAsiaTheme="majorEastAsia" w:hAnsiTheme="majorHAnsi" w:cstheme="majorBidi"/>
          <w:b/>
          <w:bCs/>
          <w:sz w:val="28"/>
          <w:szCs w:val="28"/>
          <w:lang w:val="ru-RU"/>
        </w:rPr>
      </w:pPr>
      <w:r>
        <w:rPr>
          <w:sz w:val="28"/>
          <w:szCs w:val="28"/>
          <w:lang w:val="ru-RU"/>
        </w:rPr>
        <w:br w:type="page"/>
      </w:r>
    </w:p>
    <w:p w:rsidR="001D284E" w:rsidRPr="00411389" w:rsidRDefault="001D284E" w:rsidP="003C71FE">
      <w:pPr>
        <w:pStyle w:val="2"/>
        <w:jc w:val="center"/>
        <w:rPr>
          <w:color w:val="auto"/>
          <w:sz w:val="28"/>
          <w:szCs w:val="28"/>
          <w:lang w:val="ru-RU"/>
        </w:rPr>
      </w:pPr>
      <w:bookmarkStart w:id="11" w:name="_Toc31233096"/>
      <w:r w:rsidRPr="00411389">
        <w:rPr>
          <w:color w:val="auto"/>
          <w:sz w:val="28"/>
          <w:szCs w:val="28"/>
          <w:lang w:val="ru-RU"/>
        </w:rPr>
        <w:lastRenderedPageBreak/>
        <w:t>7. Рекомендуемая литература и ресурсы сети Интернет</w:t>
      </w:r>
      <w:bookmarkEnd w:id="11"/>
    </w:p>
    <w:p w:rsidR="001D284E" w:rsidRPr="00411389" w:rsidRDefault="001D284E" w:rsidP="00CE32A1">
      <w:pPr>
        <w:spacing w:line="360" w:lineRule="auto"/>
        <w:jc w:val="both"/>
        <w:rPr>
          <w:sz w:val="28"/>
          <w:szCs w:val="28"/>
          <w:lang w:val="ru-RU"/>
        </w:rPr>
      </w:pPr>
    </w:p>
    <w:tbl>
      <w:tblPr>
        <w:tblW w:w="0" w:type="auto"/>
        <w:tblLayout w:type="fixed"/>
        <w:tblCellMar>
          <w:left w:w="0" w:type="dxa"/>
          <w:right w:w="0" w:type="dxa"/>
        </w:tblCellMar>
        <w:tblLook w:val="04A0"/>
      </w:tblPr>
      <w:tblGrid>
        <w:gridCol w:w="273"/>
        <w:gridCol w:w="41"/>
        <w:gridCol w:w="1705"/>
        <w:gridCol w:w="4197"/>
        <w:gridCol w:w="1530"/>
        <w:gridCol w:w="1960"/>
      </w:tblGrid>
      <w:tr w:rsidR="00D41F09" w:rsidRPr="00E57F3D" w:rsidTr="00E57F3D">
        <w:trPr>
          <w:trHeight w:hRule="exact" w:val="433"/>
        </w:trPr>
        <w:tc>
          <w:tcPr>
            <w:tcW w:w="9706"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D41F09" w:rsidP="00765F16">
            <w:pPr>
              <w:jc w:val="center"/>
            </w:pPr>
            <w:r w:rsidRPr="00E57F3D">
              <w:rPr>
                <w:b/>
                <w:color w:val="000000"/>
              </w:rPr>
              <w:t>Основная литература</w:t>
            </w:r>
          </w:p>
        </w:tc>
      </w:tr>
      <w:tr w:rsidR="00D41F09" w:rsidRPr="00E57F3D" w:rsidTr="0018163D">
        <w:trPr>
          <w:trHeight w:hRule="exact" w:val="617"/>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765F16" w:rsidP="00765F16">
            <w:pPr>
              <w:jc w:val="center"/>
              <w:rPr>
                <w:lang w:val="ru-RU"/>
              </w:rPr>
            </w:pPr>
            <w:r w:rsidRPr="00E57F3D">
              <w:rPr>
                <w:lang w:val="ru-RU"/>
              </w:rPr>
              <w:t>№</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D41F09" w:rsidP="00765F16">
            <w:pPr>
              <w:jc w:val="center"/>
            </w:pPr>
            <w:r w:rsidRPr="00E57F3D">
              <w:rPr>
                <w:color w:val="000000"/>
              </w:rPr>
              <w:t>Авторы, составители</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D41F09" w:rsidP="00765F16">
            <w:pPr>
              <w:jc w:val="center"/>
            </w:pPr>
            <w:r w:rsidRPr="00E57F3D">
              <w:rPr>
                <w:color w:val="000000"/>
              </w:rPr>
              <w:t>Заглавие</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D41F09" w:rsidP="00765F16">
            <w:pPr>
              <w:jc w:val="center"/>
            </w:pPr>
            <w:r w:rsidRPr="00E57F3D">
              <w:rPr>
                <w:color w:val="000000"/>
              </w:rPr>
              <w:t>Издательство, год</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1F09" w:rsidRPr="00E57F3D" w:rsidRDefault="00765F16" w:rsidP="00765F16">
            <w:pPr>
              <w:jc w:val="center"/>
            </w:pPr>
            <w:r w:rsidRPr="00E57F3D">
              <w:rPr>
                <w:color w:val="000000"/>
              </w:rPr>
              <w:t>Колич</w:t>
            </w:r>
            <w:r w:rsidRPr="00E57F3D">
              <w:rPr>
                <w:color w:val="000000"/>
                <w:lang w:val="ru-RU"/>
              </w:rPr>
              <w:t>ест</w:t>
            </w:r>
            <w:r w:rsidR="00D41F09" w:rsidRPr="00E57F3D">
              <w:rPr>
                <w:color w:val="000000"/>
              </w:rPr>
              <w:t>во</w:t>
            </w:r>
          </w:p>
        </w:tc>
      </w:tr>
      <w:tr w:rsidR="0018163D" w:rsidRPr="00E72F37" w:rsidTr="0018163D">
        <w:trPr>
          <w:trHeight w:hRule="exact" w:val="1126"/>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1</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Уколов А. И.</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 xml:space="preserve">Оценка рисков: учебник </w:t>
            </w:r>
            <w:r w:rsidRPr="0018163D">
              <w:t>http</w:t>
            </w:r>
            <w:r w:rsidRPr="0018163D">
              <w:rPr>
                <w:lang w:val="ru-RU"/>
              </w:rPr>
              <w:t>://</w:t>
            </w:r>
            <w:r w:rsidRPr="0018163D">
              <w:t>biblioclub</w:t>
            </w:r>
            <w:r w:rsidRPr="0018163D">
              <w:rPr>
                <w:lang w:val="ru-RU"/>
              </w:rPr>
              <w:t>.</w:t>
            </w:r>
            <w:r w:rsidRPr="0018163D">
              <w:t>ru</w:t>
            </w:r>
            <w:r w:rsidRPr="0018163D">
              <w:rPr>
                <w:lang w:val="ru-RU"/>
              </w:rPr>
              <w:t>/</w:t>
            </w:r>
            <w:r w:rsidRPr="0018163D">
              <w:t>index</w:t>
            </w:r>
            <w:r w:rsidRPr="0018163D">
              <w:rPr>
                <w:lang w:val="ru-RU"/>
              </w:rPr>
              <w:t>.</w:t>
            </w:r>
            <w:r w:rsidRPr="0018163D">
              <w:t>php</w:t>
            </w:r>
            <w:r w:rsidRPr="0018163D">
              <w:rPr>
                <w:lang w:val="ru-RU"/>
              </w:rPr>
              <w:t>?</w:t>
            </w:r>
            <w:r w:rsidRPr="0018163D">
              <w:t>page</w:t>
            </w:r>
            <w:r w:rsidRPr="0018163D">
              <w:rPr>
                <w:lang w:val="ru-RU"/>
              </w:rPr>
              <w:t>=</w:t>
            </w:r>
            <w:r w:rsidRPr="0018163D">
              <w:t>book</w:t>
            </w:r>
            <w:r w:rsidRPr="0018163D">
              <w:rPr>
                <w:lang w:val="ru-RU"/>
              </w:rPr>
              <w:t>&amp;</w:t>
            </w:r>
            <w:r w:rsidRPr="0018163D">
              <w:t>id</w:t>
            </w:r>
            <w:r w:rsidRPr="0018163D">
              <w:rPr>
                <w:lang w:val="ru-RU"/>
              </w:rPr>
              <w:t>=445268</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Москва: Директ- Медиа, 2018</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rPr>
                <w:lang w:val="ru-RU"/>
              </w:rPr>
            </w:pPr>
            <w:r w:rsidRPr="0018163D">
              <w:rPr>
                <w:color w:val="000000"/>
                <w:lang w:val="ru-RU"/>
              </w:rPr>
              <w:t xml:space="preserve">Неограниченный доступ для зарегистрированных пользователей </w:t>
            </w:r>
          </w:p>
        </w:tc>
      </w:tr>
      <w:tr w:rsidR="0018163D" w:rsidRPr="00F31FB6" w:rsidTr="0018163D">
        <w:trPr>
          <w:trHeight w:hRule="exact" w:val="1000"/>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2</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Синявская Т. Г., Трегубова А. А.</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Управление экономическими рисками: теория, организация, методы: учеб. пособие</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Ростов н/Д: Изд-во РГЭУ (РИНХ), 2017</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63</w:t>
            </w:r>
          </w:p>
        </w:tc>
      </w:tr>
      <w:tr w:rsidR="0018163D" w:rsidRPr="00130FE7" w:rsidTr="0018163D">
        <w:trPr>
          <w:trHeight w:hRule="exact" w:val="845"/>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3</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Рудяга А. А., Трегубова А. А.</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Оценка и анализ рисков: крат. курс лекций</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Ростов н/Д: Изд-во РГЭУ (РИНХ), 2014</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163</w:t>
            </w:r>
          </w:p>
        </w:tc>
      </w:tr>
      <w:tr w:rsidR="0018163D" w:rsidRPr="00130FE7" w:rsidTr="0018163D">
        <w:trPr>
          <w:trHeight w:hRule="exact" w:val="843"/>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Pr>
                <w:lang w:val="ru-RU"/>
              </w:rPr>
              <w:t>4</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Маховикова Г. А., Касьяненко Т. Г.</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Анализ и оценка рисков в бизнесе: учеб. для академ. бакалавриата</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М.: Юрайт, 2016</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30</w:t>
            </w:r>
          </w:p>
        </w:tc>
      </w:tr>
      <w:tr w:rsidR="0018163D" w:rsidRPr="00552124" w:rsidTr="00E57F3D">
        <w:trPr>
          <w:trHeight w:hRule="exact" w:val="277"/>
        </w:trPr>
        <w:tc>
          <w:tcPr>
            <w:tcW w:w="9706"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552124" w:rsidRDefault="0018163D" w:rsidP="00765F16">
            <w:pPr>
              <w:jc w:val="center"/>
              <w:rPr>
                <w:lang w:val="ru-RU"/>
              </w:rPr>
            </w:pPr>
            <w:r w:rsidRPr="00E57F3D">
              <w:rPr>
                <w:b/>
                <w:color w:val="000000"/>
                <w:lang w:val="ru-RU"/>
              </w:rPr>
              <w:t>Дополни</w:t>
            </w:r>
            <w:r w:rsidRPr="00552124">
              <w:rPr>
                <w:b/>
                <w:color w:val="000000"/>
                <w:lang w:val="ru-RU"/>
              </w:rPr>
              <w:t>тельная литература</w:t>
            </w:r>
          </w:p>
        </w:tc>
      </w:tr>
      <w:tr w:rsidR="0018163D" w:rsidRPr="00E57F3D" w:rsidTr="00E57F3D">
        <w:trPr>
          <w:trHeight w:hRule="exact" w:val="565"/>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552124" w:rsidRDefault="0018163D" w:rsidP="00765F16">
            <w:pPr>
              <w:rPr>
                <w:lang w:val="ru-RU"/>
              </w:rPr>
            </w:pP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pPr>
            <w:r w:rsidRPr="00E57F3D">
              <w:rPr>
                <w:color w:val="000000"/>
              </w:rPr>
              <w:t>Авторы, составители</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pPr>
            <w:r w:rsidRPr="00E57F3D">
              <w:rPr>
                <w:color w:val="000000"/>
              </w:rPr>
              <w:t>Заглавие</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pPr>
            <w:r w:rsidRPr="00E57F3D">
              <w:rPr>
                <w:color w:val="000000"/>
              </w:rPr>
              <w:t>Издательство, год</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pPr>
            <w:r w:rsidRPr="00E57F3D">
              <w:rPr>
                <w:color w:val="000000"/>
              </w:rPr>
              <w:t>Колич</w:t>
            </w:r>
            <w:r w:rsidRPr="00E57F3D">
              <w:rPr>
                <w:color w:val="000000"/>
                <w:lang w:val="ru-RU"/>
              </w:rPr>
              <w:t>ест</w:t>
            </w:r>
            <w:r w:rsidRPr="00E57F3D">
              <w:rPr>
                <w:color w:val="000000"/>
              </w:rPr>
              <w:t>во</w:t>
            </w:r>
          </w:p>
        </w:tc>
      </w:tr>
      <w:tr w:rsidR="0018163D" w:rsidRPr="00E57F3D" w:rsidTr="00552124">
        <w:trPr>
          <w:trHeight w:hRule="exact" w:val="611"/>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1</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Синявская Т. Г., Трегубова А. А.</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Методы управления финансовыми рисками: учеб.-метод. пособие</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Ростов н/Д: Изд-во РГЭУ (РИНХ), 2013</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46</w:t>
            </w:r>
          </w:p>
        </w:tc>
      </w:tr>
      <w:tr w:rsidR="0018163D" w:rsidRPr="00F31FB6" w:rsidTr="00552124">
        <w:trPr>
          <w:trHeight w:hRule="exact" w:val="1556"/>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2</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Шапкин А. С., Шапкин В. А.</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lang w:val="ru-RU"/>
              </w:rPr>
              <w:t xml:space="preserve">Теория риска и моделирование рисковых ситуаций: учеб. для студентов вузов, обучающихся по напр. подгот. </w:t>
            </w:r>
            <w:r w:rsidRPr="0018163D">
              <w:rPr>
                <w:color w:val="000000"/>
              </w:rPr>
              <w:t>"Экономика" и "Менеджмент" (квалификация "бакалавр")</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М.: Дашков и К, 2014</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26</w:t>
            </w:r>
          </w:p>
        </w:tc>
      </w:tr>
      <w:tr w:rsidR="0018163D" w:rsidRPr="00130FE7" w:rsidTr="0018163D">
        <w:trPr>
          <w:trHeight w:hRule="exact" w:val="951"/>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lang w:val="ru-RU"/>
              </w:rPr>
              <w:t>3</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Синявская Т. Г.</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Риск - менеджмент предприятия: учеб. пособие</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Ростов н/Д: Изд-во РГЭУ "РИНХ", 2014</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pPr>
            <w:r w:rsidRPr="0018163D">
              <w:rPr>
                <w:color w:val="000000"/>
              </w:rPr>
              <w:t>68</w:t>
            </w:r>
          </w:p>
        </w:tc>
      </w:tr>
      <w:tr w:rsidR="0018163D" w:rsidRPr="00E72F37" w:rsidTr="0018163D">
        <w:trPr>
          <w:trHeight w:hRule="exact" w:val="1290"/>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Pr>
                <w:lang w:val="ru-RU"/>
              </w:rPr>
              <w:t>4</w:t>
            </w:r>
          </w:p>
        </w:tc>
        <w:tc>
          <w:tcPr>
            <w:tcW w:w="174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Воробьев С. Н., Балдин К. В.</w:t>
            </w:r>
          </w:p>
        </w:tc>
        <w:tc>
          <w:tcPr>
            <w:tcW w:w="4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rPr>
                <w:lang w:val="ru-RU"/>
              </w:rPr>
            </w:pPr>
            <w:r w:rsidRPr="0018163D">
              <w:rPr>
                <w:color w:val="000000"/>
                <w:lang w:val="ru-RU"/>
              </w:rPr>
              <w:t xml:space="preserve">Управление рисками: учебное пособие </w:t>
            </w:r>
            <w:r w:rsidRPr="0018163D">
              <w:t>http</w:t>
            </w:r>
            <w:r w:rsidRPr="0018163D">
              <w:rPr>
                <w:lang w:val="ru-RU"/>
              </w:rPr>
              <w:t>://</w:t>
            </w:r>
            <w:r w:rsidRPr="0018163D">
              <w:t>biblioclub</w:t>
            </w:r>
            <w:r w:rsidRPr="0018163D">
              <w:rPr>
                <w:lang w:val="ru-RU"/>
              </w:rPr>
              <w:t>.</w:t>
            </w:r>
            <w:r w:rsidRPr="0018163D">
              <w:t>ru</w:t>
            </w:r>
            <w:r w:rsidRPr="0018163D">
              <w:rPr>
                <w:lang w:val="ru-RU"/>
              </w:rPr>
              <w:t>/</w:t>
            </w:r>
            <w:r w:rsidRPr="0018163D">
              <w:t>index</w:t>
            </w:r>
            <w:r w:rsidRPr="0018163D">
              <w:rPr>
                <w:lang w:val="ru-RU"/>
              </w:rPr>
              <w:t>.</w:t>
            </w:r>
            <w:r w:rsidRPr="0018163D">
              <w:t>php</w:t>
            </w:r>
            <w:r w:rsidRPr="0018163D">
              <w:rPr>
                <w:lang w:val="ru-RU"/>
              </w:rPr>
              <w:t>?</w:t>
            </w:r>
            <w:r w:rsidRPr="0018163D">
              <w:t>page</w:t>
            </w:r>
            <w:r w:rsidRPr="0018163D">
              <w:rPr>
                <w:lang w:val="ru-RU"/>
              </w:rPr>
              <w:t>=</w:t>
            </w:r>
            <w:r w:rsidRPr="0018163D">
              <w:t>book</w:t>
            </w:r>
            <w:r w:rsidRPr="0018163D">
              <w:rPr>
                <w:lang w:val="ru-RU"/>
              </w:rPr>
              <w:t>&amp;</w:t>
            </w:r>
            <w:r w:rsidRPr="0018163D">
              <w:t>id</w:t>
            </w:r>
            <w:r w:rsidRPr="0018163D">
              <w:rPr>
                <w:lang w:val="ru-RU"/>
              </w:rPr>
              <w:t>=117545</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r w:rsidRPr="0018163D">
              <w:rPr>
                <w:color w:val="000000"/>
              </w:rPr>
              <w:t>Москва: Юнити- Дана, 2012</w:t>
            </w: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18163D" w:rsidRDefault="0018163D" w:rsidP="00BA10CD">
            <w:pPr>
              <w:jc w:val="center"/>
              <w:rPr>
                <w:lang w:val="ru-RU"/>
              </w:rPr>
            </w:pPr>
            <w:r w:rsidRPr="0018163D">
              <w:rPr>
                <w:color w:val="000000"/>
                <w:lang w:val="ru-RU"/>
              </w:rPr>
              <w:t>Неограниченный доступ для зарегистрированных пользователей</w:t>
            </w:r>
          </w:p>
        </w:tc>
      </w:tr>
      <w:tr w:rsidR="0018163D" w:rsidRPr="00E57F3D" w:rsidTr="0018163D">
        <w:trPr>
          <w:trHeight w:hRule="exact" w:val="416"/>
        </w:trPr>
        <w:tc>
          <w:tcPr>
            <w:tcW w:w="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Pr>
                <w:lang w:val="ru-RU"/>
              </w:rPr>
              <w:t>5</w:t>
            </w:r>
          </w:p>
        </w:tc>
        <w:tc>
          <w:tcPr>
            <w:tcW w:w="59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552124" w:rsidRDefault="0018163D" w:rsidP="00765F16">
            <w:pPr>
              <w:rPr>
                <w:lang w:val="ru-RU"/>
              </w:rPr>
            </w:pPr>
            <w:r w:rsidRPr="00552124">
              <w:rPr>
                <w:color w:val="000000"/>
                <w:lang w:val="ru-RU"/>
              </w:rPr>
              <w:t>Журнал «Управление риском»</w:t>
            </w:r>
          </w:p>
        </w:tc>
        <w:tc>
          <w:tcPr>
            <w:tcW w:w="15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552124" w:rsidRDefault="0018163D" w:rsidP="00765F16">
            <w:pPr>
              <w:rPr>
                <w:lang w:val="ru-RU"/>
              </w:rPr>
            </w:pPr>
          </w:p>
        </w:tc>
        <w:tc>
          <w:tcPr>
            <w:tcW w:w="1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552124" w:rsidRDefault="0018163D" w:rsidP="00765F16">
            <w:pPr>
              <w:jc w:val="center"/>
              <w:rPr>
                <w:lang w:val="ru-RU"/>
              </w:rPr>
            </w:pPr>
            <w:r w:rsidRPr="00552124">
              <w:rPr>
                <w:lang w:val="ru-RU"/>
              </w:rPr>
              <w:t>1</w:t>
            </w:r>
          </w:p>
        </w:tc>
      </w:tr>
      <w:tr w:rsidR="0018163D" w:rsidRPr="00E72F37" w:rsidTr="00E57F3D">
        <w:trPr>
          <w:trHeight w:hRule="exact" w:val="277"/>
        </w:trPr>
        <w:tc>
          <w:tcPr>
            <w:tcW w:w="9706"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8163D" w:rsidRPr="00E57F3D" w:rsidRDefault="0018163D" w:rsidP="00765F16">
            <w:pPr>
              <w:jc w:val="center"/>
              <w:rPr>
                <w:lang w:val="ru-RU"/>
              </w:rPr>
            </w:pPr>
            <w:r w:rsidRPr="00E57F3D">
              <w:rPr>
                <w:b/>
                <w:color w:val="000000"/>
                <w:lang w:val="ru-RU"/>
              </w:rPr>
              <w:t>Перечень ресурсов информационно-телекоммуникационной сети «Интернет»</w:t>
            </w:r>
          </w:p>
        </w:tc>
      </w:tr>
      <w:tr w:rsidR="00A13F6C" w:rsidRPr="00E72F37" w:rsidTr="006245D9">
        <w:trPr>
          <w:trHeight w:hRule="exact" w:val="737"/>
        </w:trPr>
        <w:tc>
          <w:tcPr>
            <w:tcW w:w="3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E57F3D" w:rsidRDefault="00A13F6C" w:rsidP="00765F16">
            <w:pPr>
              <w:jc w:val="center"/>
              <w:rPr>
                <w:lang w:val="ru-RU"/>
              </w:rPr>
            </w:pPr>
            <w:r w:rsidRPr="00E57F3D">
              <w:rPr>
                <w:lang w:val="ru-RU"/>
              </w:rPr>
              <w:t>1</w:t>
            </w:r>
          </w:p>
        </w:tc>
        <w:tc>
          <w:tcPr>
            <w:tcW w:w="93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A13F6C" w:rsidRDefault="00A13F6C" w:rsidP="00BA10CD">
            <w:pPr>
              <w:rPr>
                <w:lang w:val="ru-RU"/>
              </w:rPr>
            </w:pPr>
            <w:r w:rsidRPr="00A13F6C">
              <w:rPr>
                <w:color w:val="000000"/>
                <w:lang w:val="ru-RU"/>
              </w:rPr>
              <w:t xml:space="preserve">ГОСТ Р ИСО 31000-2010 «Менеджмент риска. Принципы и руководство». </w:t>
            </w:r>
            <w:hyperlink r:id="rId8" w:history="1">
              <w:r w:rsidRPr="004C4F43">
                <w:rPr>
                  <w:rStyle w:val="a7"/>
                </w:rPr>
                <w:t>http</w:t>
              </w:r>
              <w:r w:rsidRPr="004C4F43">
                <w:rPr>
                  <w:rStyle w:val="a7"/>
                  <w:lang w:val="ru-RU"/>
                </w:rPr>
                <w:t>://</w:t>
              </w:r>
              <w:r w:rsidRPr="004C4F43">
                <w:rPr>
                  <w:rStyle w:val="a7"/>
                </w:rPr>
                <w:t>gostrf</w:t>
              </w:r>
              <w:r w:rsidRPr="004C4F43">
                <w:rPr>
                  <w:rStyle w:val="a7"/>
                  <w:lang w:val="ru-RU"/>
                </w:rPr>
                <w:t>.</w:t>
              </w:r>
              <w:r w:rsidRPr="004C4F43">
                <w:rPr>
                  <w:rStyle w:val="a7"/>
                </w:rPr>
                <w:t>com</w:t>
              </w:r>
              <w:r w:rsidRPr="004C4F43">
                <w:rPr>
                  <w:rStyle w:val="a7"/>
                  <w:lang w:val="ru-RU"/>
                </w:rPr>
                <w:t>/</w:t>
              </w:r>
              <w:r w:rsidRPr="004C4F43">
                <w:rPr>
                  <w:rStyle w:val="a7"/>
                </w:rPr>
                <w:t>normadata</w:t>
              </w:r>
              <w:r w:rsidRPr="004C4F43">
                <w:rPr>
                  <w:rStyle w:val="a7"/>
                  <w:lang w:val="ru-RU"/>
                </w:rPr>
                <w:t>/1/4293795/4293795643.</w:t>
              </w:r>
              <w:r w:rsidRPr="004C4F43">
                <w:rPr>
                  <w:rStyle w:val="a7"/>
                </w:rPr>
                <w:t>pdf</w:t>
              </w:r>
            </w:hyperlink>
            <w:r>
              <w:rPr>
                <w:color w:val="000000"/>
                <w:lang w:val="ru-RU"/>
              </w:rPr>
              <w:t xml:space="preserve"> </w:t>
            </w:r>
          </w:p>
        </w:tc>
      </w:tr>
      <w:tr w:rsidR="00A13F6C" w:rsidRPr="00E72F37" w:rsidTr="00A13F6C">
        <w:trPr>
          <w:trHeight w:hRule="exact" w:val="690"/>
        </w:trPr>
        <w:tc>
          <w:tcPr>
            <w:tcW w:w="3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E57F3D" w:rsidRDefault="00A13F6C" w:rsidP="00765F16">
            <w:pPr>
              <w:jc w:val="center"/>
              <w:rPr>
                <w:lang w:val="ru-RU"/>
              </w:rPr>
            </w:pPr>
            <w:r w:rsidRPr="00E57F3D">
              <w:rPr>
                <w:lang w:val="ru-RU"/>
              </w:rPr>
              <w:t>2</w:t>
            </w:r>
          </w:p>
        </w:tc>
        <w:tc>
          <w:tcPr>
            <w:tcW w:w="93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A13F6C" w:rsidRDefault="00A13F6C" w:rsidP="00BA10CD">
            <w:pPr>
              <w:rPr>
                <w:lang w:val="ru-RU"/>
              </w:rPr>
            </w:pPr>
            <w:r w:rsidRPr="00A13F6C">
              <w:rPr>
                <w:color w:val="000000"/>
                <w:lang w:val="ru-RU"/>
              </w:rPr>
              <w:t xml:space="preserve">ГОСТ Р 51901.21-2012 «Менеджмент риска. Реестр риска. Общие положения» </w:t>
            </w:r>
            <w:hyperlink r:id="rId9" w:history="1">
              <w:r w:rsidRPr="004C4F43">
                <w:rPr>
                  <w:rStyle w:val="a7"/>
                </w:rPr>
                <w:t>http</w:t>
              </w:r>
              <w:r w:rsidRPr="004C4F43">
                <w:rPr>
                  <w:rStyle w:val="a7"/>
                  <w:lang w:val="ru-RU"/>
                </w:rPr>
                <w:t>://</w:t>
              </w:r>
              <w:r w:rsidRPr="004C4F43">
                <w:rPr>
                  <w:rStyle w:val="a7"/>
                </w:rPr>
                <w:t>docs</w:t>
              </w:r>
              <w:r w:rsidRPr="004C4F43">
                <w:rPr>
                  <w:rStyle w:val="a7"/>
                  <w:lang w:val="ru-RU"/>
                </w:rPr>
                <w:t>.</w:t>
              </w:r>
              <w:r w:rsidRPr="004C4F43">
                <w:rPr>
                  <w:rStyle w:val="a7"/>
                </w:rPr>
                <w:t>cntd</w:t>
              </w:r>
              <w:r w:rsidRPr="004C4F43">
                <w:rPr>
                  <w:rStyle w:val="a7"/>
                  <w:lang w:val="ru-RU"/>
                </w:rPr>
                <w:t>.</w:t>
              </w:r>
              <w:r w:rsidRPr="004C4F43">
                <w:rPr>
                  <w:rStyle w:val="a7"/>
                </w:rPr>
                <w:t>ru</w:t>
              </w:r>
              <w:r w:rsidRPr="004C4F43">
                <w:rPr>
                  <w:rStyle w:val="a7"/>
                  <w:lang w:val="ru-RU"/>
                </w:rPr>
                <w:t>/</w:t>
              </w:r>
              <w:r w:rsidRPr="004C4F43">
                <w:rPr>
                  <w:rStyle w:val="a7"/>
                </w:rPr>
                <w:t>document</w:t>
              </w:r>
              <w:r w:rsidRPr="004C4F43">
                <w:rPr>
                  <w:rStyle w:val="a7"/>
                  <w:lang w:val="ru-RU"/>
                </w:rPr>
                <w:t>/1200100074</w:t>
              </w:r>
            </w:hyperlink>
            <w:r>
              <w:rPr>
                <w:color w:val="000000"/>
                <w:lang w:val="ru-RU"/>
              </w:rPr>
              <w:t xml:space="preserve"> </w:t>
            </w:r>
          </w:p>
        </w:tc>
      </w:tr>
      <w:tr w:rsidR="00A13F6C" w:rsidRPr="00552124" w:rsidTr="00552124">
        <w:trPr>
          <w:trHeight w:hRule="exact" w:val="572"/>
        </w:trPr>
        <w:tc>
          <w:tcPr>
            <w:tcW w:w="3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E57F3D" w:rsidRDefault="00A13F6C" w:rsidP="00765F16">
            <w:pPr>
              <w:jc w:val="center"/>
              <w:rPr>
                <w:lang w:val="ru-RU"/>
              </w:rPr>
            </w:pPr>
            <w:r w:rsidRPr="00E57F3D">
              <w:rPr>
                <w:lang w:val="ru-RU"/>
              </w:rPr>
              <w:t>3</w:t>
            </w:r>
          </w:p>
        </w:tc>
        <w:tc>
          <w:tcPr>
            <w:tcW w:w="93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3F6C" w:rsidRPr="00A13F6C" w:rsidRDefault="00A13F6C" w:rsidP="00BA10CD">
            <w:r w:rsidRPr="00A13F6C">
              <w:rPr>
                <w:color w:val="000000"/>
              </w:rPr>
              <w:t>Стандарты управления рисками COSO ERM (Enterprise Risk Management – Integrated Framework Committee of Sponsoring Organizations of the Treadway Commission). https://www.coso.org/Pages/erm-integratedframework.aspx</w:t>
            </w:r>
          </w:p>
        </w:tc>
      </w:tr>
    </w:tbl>
    <w:p w:rsidR="00AB2BF2" w:rsidRPr="00FE6689" w:rsidRDefault="00AB2BF2">
      <w:pPr>
        <w:spacing w:after="200" w:line="276" w:lineRule="auto"/>
        <w:rPr>
          <w:rFonts w:asciiTheme="majorHAnsi" w:eastAsiaTheme="majorEastAsia" w:hAnsiTheme="majorHAnsi" w:cstheme="majorBidi"/>
          <w:b/>
          <w:bCs/>
          <w:sz w:val="28"/>
          <w:szCs w:val="28"/>
        </w:rPr>
      </w:pPr>
      <w:r w:rsidRPr="00FE6689">
        <w:rPr>
          <w:sz w:val="28"/>
          <w:szCs w:val="28"/>
        </w:rPr>
        <w:br w:type="page"/>
      </w:r>
    </w:p>
    <w:p w:rsidR="001D284E" w:rsidRPr="00411389" w:rsidRDefault="001D284E" w:rsidP="003C71FE">
      <w:pPr>
        <w:pStyle w:val="2"/>
        <w:jc w:val="center"/>
        <w:rPr>
          <w:color w:val="auto"/>
          <w:sz w:val="28"/>
          <w:szCs w:val="28"/>
          <w:lang w:val="ru-RU"/>
        </w:rPr>
      </w:pPr>
      <w:bookmarkStart w:id="12" w:name="_Toc31233097"/>
      <w:r w:rsidRPr="00411389">
        <w:rPr>
          <w:color w:val="auto"/>
          <w:sz w:val="28"/>
          <w:szCs w:val="28"/>
          <w:lang w:val="ru-RU"/>
        </w:rPr>
        <w:lastRenderedPageBreak/>
        <w:t>8. Указания по изучению дисциплины</w:t>
      </w:r>
      <w:bookmarkEnd w:id="12"/>
    </w:p>
    <w:p w:rsidR="001D284E" w:rsidRPr="00411389" w:rsidRDefault="001D284E" w:rsidP="00CE32A1">
      <w:pPr>
        <w:spacing w:line="360" w:lineRule="auto"/>
        <w:jc w:val="both"/>
        <w:rPr>
          <w:sz w:val="28"/>
          <w:szCs w:val="28"/>
          <w:lang w:val="ru-RU"/>
        </w:rPr>
      </w:pPr>
    </w:p>
    <w:p w:rsidR="00975425" w:rsidRDefault="00975425" w:rsidP="00975425">
      <w:pPr>
        <w:pStyle w:val="ab"/>
        <w:widowControl w:val="0"/>
        <w:spacing w:after="0" w:line="276" w:lineRule="auto"/>
        <w:ind w:left="0" w:firstLine="708"/>
        <w:jc w:val="both"/>
        <w:rPr>
          <w:bCs/>
          <w:sz w:val="28"/>
          <w:szCs w:val="28"/>
        </w:rPr>
      </w:pPr>
      <w:r w:rsidRPr="002A10DF">
        <w:rPr>
          <w:bCs/>
          <w:sz w:val="28"/>
          <w:szCs w:val="28"/>
        </w:rPr>
        <w:t>Методические</w:t>
      </w:r>
      <w:r>
        <w:rPr>
          <w:bCs/>
          <w:sz w:val="28"/>
          <w:szCs w:val="28"/>
        </w:rPr>
        <w:t xml:space="preserve"> </w:t>
      </w:r>
      <w:r w:rsidRPr="002A10DF">
        <w:rPr>
          <w:bCs/>
          <w:sz w:val="28"/>
          <w:szCs w:val="28"/>
        </w:rPr>
        <w:t>указания</w:t>
      </w:r>
      <w:r>
        <w:rPr>
          <w:bCs/>
          <w:sz w:val="28"/>
          <w:szCs w:val="28"/>
        </w:rPr>
        <w:t xml:space="preserve"> </w:t>
      </w:r>
      <w:r w:rsidRPr="002A10DF">
        <w:rPr>
          <w:bCs/>
          <w:sz w:val="28"/>
          <w:szCs w:val="28"/>
        </w:rPr>
        <w:t>по</w:t>
      </w:r>
      <w:r>
        <w:rPr>
          <w:bCs/>
          <w:sz w:val="28"/>
          <w:szCs w:val="28"/>
        </w:rPr>
        <w:t xml:space="preserve"> </w:t>
      </w:r>
      <w:r w:rsidRPr="002A10DF">
        <w:rPr>
          <w:bCs/>
          <w:sz w:val="28"/>
          <w:szCs w:val="28"/>
        </w:rPr>
        <w:t>освоению</w:t>
      </w:r>
      <w:r>
        <w:rPr>
          <w:bCs/>
          <w:sz w:val="28"/>
          <w:szCs w:val="28"/>
        </w:rPr>
        <w:t xml:space="preserve"> </w:t>
      </w:r>
      <w:r w:rsidRPr="002A10DF">
        <w:rPr>
          <w:bCs/>
          <w:sz w:val="28"/>
          <w:szCs w:val="28"/>
        </w:rPr>
        <w:t>дисциплины</w:t>
      </w:r>
      <w:r>
        <w:rPr>
          <w:bCs/>
          <w:sz w:val="28"/>
          <w:szCs w:val="28"/>
        </w:rPr>
        <w:t xml:space="preserve"> </w:t>
      </w:r>
      <w:r w:rsidRPr="00CF7638">
        <w:rPr>
          <w:bCs/>
          <w:i/>
          <w:sz w:val="28"/>
          <w:szCs w:val="28"/>
        </w:rPr>
        <w:t>«</w:t>
      </w:r>
      <w:r w:rsidR="00F90B5C">
        <w:rPr>
          <w:bCs/>
          <w:i/>
          <w:sz w:val="28"/>
          <w:szCs w:val="28"/>
        </w:rPr>
        <w:t>Оценка и анализ рисков</w:t>
      </w:r>
      <w:r w:rsidRPr="00CF7638">
        <w:rPr>
          <w:bCs/>
          <w:i/>
          <w:sz w:val="28"/>
          <w:szCs w:val="28"/>
        </w:rPr>
        <w:t>»</w:t>
      </w:r>
      <w:r>
        <w:rPr>
          <w:bCs/>
          <w:sz w:val="28"/>
          <w:szCs w:val="28"/>
        </w:rPr>
        <w:t xml:space="preserve"> </w:t>
      </w:r>
      <w:r w:rsidRPr="002A10DF">
        <w:rPr>
          <w:bCs/>
          <w:sz w:val="28"/>
          <w:szCs w:val="28"/>
        </w:rPr>
        <w:t>адресованы</w:t>
      </w:r>
      <w:r>
        <w:rPr>
          <w:bCs/>
          <w:sz w:val="28"/>
          <w:szCs w:val="28"/>
        </w:rPr>
        <w:t xml:space="preserve"> </w:t>
      </w:r>
      <w:r w:rsidRPr="002A10DF">
        <w:rPr>
          <w:bCs/>
          <w:sz w:val="28"/>
          <w:szCs w:val="28"/>
        </w:rPr>
        <w:t>студентам</w:t>
      </w:r>
      <w:r>
        <w:rPr>
          <w:bCs/>
          <w:sz w:val="28"/>
          <w:szCs w:val="28"/>
        </w:rPr>
        <w:t xml:space="preserve"> </w:t>
      </w:r>
      <w:r w:rsidRPr="00CF7638">
        <w:rPr>
          <w:bCs/>
          <w:sz w:val="28"/>
          <w:szCs w:val="28"/>
        </w:rPr>
        <w:t xml:space="preserve">всех </w:t>
      </w:r>
      <w:r w:rsidRPr="002A10DF">
        <w:rPr>
          <w:bCs/>
          <w:sz w:val="28"/>
          <w:szCs w:val="28"/>
        </w:rPr>
        <w:t>форм обучения.</w:t>
      </w:r>
      <w:r>
        <w:rPr>
          <w:bCs/>
          <w:sz w:val="28"/>
          <w:szCs w:val="28"/>
        </w:rPr>
        <w:t xml:space="preserve"> </w:t>
      </w:r>
    </w:p>
    <w:p w:rsidR="00975425" w:rsidRDefault="00975425" w:rsidP="00975425">
      <w:pPr>
        <w:pStyle w:val="ab"/>
        <w:widowControl w:val="0"/>
        <w:spacing w:after="0" w:line="276" w:lineRule="auto"/>
        <w:ind w:left="0" w:firstLine="708"/>
        <w:jc w:val="both"/>
        <w:rPr>
          <w:bCs/>
          <w:sz w:val="28"/>
          <w:szCs w:val="28"/>
        </w:rPr>
      </w:pPr>
      <w:r>
        <w:rPr>
          <w:bCs/>
          <w:sz w:val="28"/>
          <w:szCs w:val="28"/>
        </w:rPr>
        <w:t xml:space="preserve">Учебным планом по направлению подготовки </w:t>
      </w:r>
      <w:r w:rsidRPr="00CF7638">
        <w:rPr>
          <w:bCs/>
          <w:i/>
          <w:sz w:val="28"/>
          <w:szCs w:val="28"/>
        </w:rPr>
        <w:t>«Экономика»</w:t>
      </w:r>
      <w:r w:rsidRPr="00CF7638">
        <w:rPr>
          <w:bCs/>
          <w:sz w:val="28"/>
          <w:szCs w:val="28"/>
        </w:rPr>
        <w:t xml:space="preserve"> </w:t>
      </w:r>
      <w:r w:rsidR="00775754">
        <w:rPr>
          <w:bCs/>
          <w:sz w:val="28"/>
          <w:szCs w:val="28"/>
        </w:rPr>
        <w:t>и специальности «</w:t>
      </w:r>
      <w:r w:rsidR="00775754" w:rsidRPr="00775754">
        <w:rPr>
          <w:i/>
          <w:sz w:val="28"/>
          <w:szCs w:val="28"/>
        </w:rPr>
        <w:t>Экономическая безопасность</w:t>
      </w:r>
      <w:r w:rsidR="00775754">
        <w:rPr>
          <w:bCs/>
          <w:sz w:val="28"/>
          <w:szCs w:val="28"/>
        </w:rPr>
        <w:t xml:space="preserve">» </w:t>
      </w:r>
      <w:r>
        <w:rPr>
          <w:bCs/>
          <w:sz w:val="28"/>
          <w:szCs w:val="28"/>
        </w:rPr>
        <w:t>предусмотрены следующие виды занятий:</w:t>
      </w:r>
    </w:p>
    <w:p w:rsidR="00975425" w:rsidRPr="00CF7638" w:rsidRDefault="00975425" w:rsidP="00975425">
      <w:pPr>
        <w:pStyle w:val="ab"/>
        <w:widowControl w:val="0"/>
        <w:spacing w:after="0" w:line="276" w:lineRule="auto"/>
        <w:ind w:left="0" w:firstLine="708"/>
        <w:jc w:val="both"/>
        <w:rPr>
          <w:bCs/>
          <w:sz w:val="28"/>
          <w:szCs w:val="28"/>
        </w:rPr>
      </w:pPr>
      <w:r w:rsidRPr="00CF7638">
        <w:rPr>
          <w:bCs/>
          <w:sz w:val="28"/>
          <w:szCs w:val="28"/>
        </w:rPr>
        <w:t>- лекции;</w:t>
      </w:r>
    </w:p>
    <w:p w:rsidR="00975425" w:rsidRPr="00CF7638" w:rsidRDefault="00975425" w:rsidP="00975425">
      <w:pPr>
        <w:pStyle w:val="ab"/>
        <w:widowControl w:val="0"/>
        <w:spacing w:after="0" w:line="276" w:lineRule="auto"/>
        <w:ind w:left="0" w:firstLine="708"/>
        <w:jc w:val="both"/>
        <w:rPr>
          <w:bCs/>
          <w:sz w:val="28"/>
          <w:szCs w:val="28"/>
        </w:rPr>
      </w:pPr>
      <w:r w:rsidRPr="00CF7638">
        <w:rPr>
          <w:bCs/>
          <w:sz w:val="28"/>
          <w:szCs w:val="28"/>
        </w:rPr>
        <w:t>- практические занятия.</w:t>
      </w:r>
    </w:p>
    <w:p w:rsidR="00975425" w:rsidRPr="00CF7638" w:rsidRDefault="00975425" w:rsidP="00975425">
      <w:pPr>
        <w:pStyle w:val="ab"/>
        <w:widowControl w:val="0"/>
        <w:spacing w:after="0" w:line="276" w:lineRule="auto"/>
        <w:ind w:left="0" w:firstLine="708"/>
        <w:jc w:val="both"/>
        <w:rPr>
          <w:bCs/>
          <w:sz w:val="28"/>
          <w:szCs w:val="28"/>
        </w:rPr>
      </w:pPr>
      <w:r w:rsidRPr="00CF7638">
        <w:rPr>
          <w:bCs/>
          <w:sz w:val="28"/>
          <w:szCs w:val="28"/>
        </w:rPr>
        <w:t xml:space="preserve">В ходе </w:t>
      </w:r>
      <w:r w:rsidRPr="00CF7638">
        <w:rPr>
          <w:bCs/>
          <w:i/>
          <w:sz w:val="28"/>
          <w:szCs w:val="28"/>
        </w:rPr>
        <w:t>лекционных занятий</w:t>
      </w:r>
      <w:r w:rsidRPr="00CF7638">
        <w:rPr>
          <w:bCs/>
          <w:sz w:val="28"/>
          <w:szCs w:val="28"/>
        </w:rPr>
        <w:t xml:space="preserve"> рассматриваются </w:t>
      </w:r>
      <w:r w:rsidRPr="00CF7638">
        <w:rPr>
          <w:sz w:val="28"/>
          <w:szCs w:val="28"/>
        </w:rPr>
        <w:t xml:space="preserve">основные теоретические положения и понятия в области страхования, основные принципы оценки финансовой устойчивости страховой компании, методы оценки деятельности страховщика с помощью абсолютных и относительных показателей, </w:t>
      </w:r>
      <w:r w:rsidRPr="00CF7638">
        <w:rPr>
          <w:bCs/>
          <w:sz w:val="28"/>
          <w:szCs w:val="28"/>
        </w:rPr>
        <w:t xml:space="preserve">даются рекомендации для самостоятельной работы и подготовке к практическим занятиям. </w:t>
      </w:r>
    </w:p>
    <w:p w:rsidR="00975425" w:rsidRPr="001424F3" w:rsidRDefault="00975425" w:rsidP="00975425">
      <w:pPr>
        <w:pStyle w:val="ab"/>
        <w:widowControl w:val="0"/>
        <w:spacing w:after="0" w:line="276" w:lineRule="auto"/>
        <w:ind w:left="0" w:firstLine="708"/>
        <w:jc w:val="both"/>
        <w:rPr>
          <w:bCs/>
          <w:sz w:val="28"/>
          <w:szCs w:val="28"/>
        </w:rPr>
      </w:pPr>
      <w:r w:rsidRPr="001424F3">
        <w:rPr>
          <w:bCs/>
          <w:sz w:val="28"/>
          <w:szCs w:val="28"/>
        </w:rPr>
        <w:t xml:space="preserve">В ходе </w:t>
      </w:r>
      <w:r w:rsidRPr="001424F3">
        <w:rPr>
          <w:bCs/>
          <w:i/>
          <w:sz w:val="28"/>
          <w:szCs w:val="28"/>
        </w:rPr>
        <w:t>практических занятий</w:t>
      </w:r>
      <w:r w:rsidRPr="001424F3">
        <w:rPr>
          <w:bCs/>
          <w:sz w:val="28"/>
          <w:szCs w:val="28"/>
        </w:rPr>
        <w:t xml:space="preserve"> углубляются и закрепляются знания студентов по ряду рассмотренных на лекциях вопросов, развиваются навыки </w:t>
      </w:r>
      <w:r w:rsidRPr="001424F3">
        <w:rPr>
          <w:iCs/>
          <w:sz w:val="28"/>
          <w:szCs w:val="28"/>
        </w:rPr>
        <w:t>сбора, обработки и анализа информации о деятельности страховых компаний,</w:t>
      </w:r>
      <w:r w:rsidRPr="001424F3">
        <w:rPr>
          <w:bCs/>
          <w:sz w:val="28"/>
          <w:szCs w:val="28"/>
        </w:rPr>
        <w:t xml:space="preserve"> </w:t>
      </w:r>
      <w:r w:rsidRPr="001424F3">
        <w:rPr>
          <w:sz w:val="28"/>
          <w:szCs w:val="28"/>
        </w:rPr>
        <w:t xml:space="preserve">оценки риска в страховой деятельности, а также </w:t>
      </w:r>
      <w:r w:rsidRPr="001424F3">
        <w:rPr>
          <w:bCs/>
          <w:sz w:val="28"/>
          <w:szCs w:val="28"/>
        </w:rPr>
        <w:t xml:space="preserve">самостоятельной работы и </w:t>
      </w:r>
      <w:r w:rsidRPr="001424F3">
        <w:rPr>
          <w:sz w:val="28"/>
          <w:szCs w:val="28"/>
        </w:rPr>
        <w:t>работы в коллективе.</w:t>
      </w:r>
    </w:p>
    <w:p w:rsidR="00975425" w:rsidRPr="001424F3" w:rsidRDefault="00975425" w:rsidP="00975425">
      <w:pPr>
        <w:pStyle w:val="ab"/>
        <w:widowControl w:val="0"/>
        <w:spacing w:after="0" w:line="276" w:lineRule="auto"/>
        <w:ind w:left="0" w:firstLine="708"/>
        <w:jc w:val="both"/>
        <w:rPr>
          <w:bCs/>
          <w:sz w:val="28"/>
          <w:szCs w:val="28"/>
        </w:rPr>
      </w:pPr>
      <w:r w:rsidRPr="001424F3">
        <w:rPr>
          <w:bCs/>
          <w:sz w:val="28"/>
          <w:szCs w:val="28"/>
        </w:rPr>
        <w:t xml:space="preserve">При подготовке к практическим занятиям каждый студент должен: </w:t>
      </w:r>
    </w:p>
    <w:p w:rsidR="00975425" w:rsidRPr="001424F3" w:rsidRDefault="00975425" w:rsidP="00975425">
      <w:pPr>
        <w:pStyle w:val="ab"/>
        <w:widowControl w:val="0"/>
        <w:numPr>
          <w:ilvl w:val="0"/>
          <w:numId w:val="15"/>
        </w:numPr>
        <w:spacing w:after="0" w:line="276" w:lineRule="auto"/>
        <w:ind w:hanging="719"/>
        <w:jc w:val="both"/>
        <w:rPr>
          <w:bCs/>
          <w:sz w:val="28"/>
          <w:szCs w:val="28"/>
        </w:rPr>
      </w:pPr>
      <w:r w:rsidRPr="001424F3">
        <w:rPr>
          <w:bCs/>
          <w:sz w:val="28"/>
          <w:szCs w:val="28"/>
        </w:rPr>
        <w:t xml:space="preserve">изучить рекомендованную учебную литературу; </w:t>
      </w:r>
    </w:p>
    <w:p w:rsidR="00975425" w:rsidRPr="001424F3" w:rsidRDefault="00975425" w:rsidP="00975425">
      <w:pPr>
        <w:pStyle w:val="ab"/>
        <w:widowControl w:val="0"/>
        <w:numPr>
          <w:ilvl w:val="0"/>
          <w:numId w:val="15"/>
        </w:numPr>
        <w:spacing w:after="0" w:line="276" w:lineRule="auto"/>
        <w:ind w:hanging="719"/>
        <w:jc w:val="both"/>
        <w:rPr>
          <w:bCs/>
          <w:sz w:val="28"/>
          <w:szCs w:val="28"/>
        </w:rPr>
      </w:pPr>
      <w:r w:rsidRPr="001424F3">
        <w:rPr>
          <w:bCs/>
          <w:sz w:val="28"/>
          <w:szCs w:val="28"/>
        </w:rPr>
        <w:t xml:space="preserve">изучить конспекты лекций; </w:t>
      </w:r>
    </w:p>
    <w:p w:rsidR="00975425" w:rsidRPr="001424F3" w:rsidRDefault="00975425" w:rsidP="00975425">
      <w:pPr>
        <w:pStyle w:val="ab"/>
        <w:widowControl w:val="0"/>
        <w:numPr>
          <w:ilvl w:val="0"/>
          <w:numId w:val="15"/>
        </w:numPr>
        <w:spacing w:after="0" w:line="276" w:lineRule="auto"/>
        <w:ind w:hanging="719"/>
        <w:jc w:val="both"/>
        <w:rPr>
          <w:bCs/>
          <w:sz w:val="28"/>
          <w:szCs w:val="28"/>
        </w:rPr>
      </w:pPr>
      <w:r w:rsidRPr="001424F3">
        <w:rPr>
          <w:bCs/>
          <w:sz w:val="28"/>
          <w:szCs w:val="28"/>
        </w:rPr>
        <w:t xml:space="preserve">подготовить ответы на все вопросы по изучаемой теме; </w:t>
      </w:r>
    </w:p>
    <w:p w:rsidR="00975425" w:rsidRPr="001424F3" w:rsidRDefault="00975425" w:rsidP="00975425">
      <w:pPr>
        <w:pStyle w:val="ab"/>
        <w:widowControl w:val="0"/>
        <w:numPr>
          <w:ilvl w:val="0"/>
          <w:numId w:val="15"/>
        </w:numPr>
        <w:spacing w:after="0" w:line="276" w:lineRule="auto"/>
        <w:ind w:hanging="719"/>
        <w:jc w:val="both"/>
        <w:rPr>
          <w:bCs/>
          <w:sz w:val="28"/>
          <w:szCs w:val="28"/>
        </w:rPr>
      </w:pPr>
      <w:r w:rsidRPr="001424F3">
        <w:rPr>
          <w:bCs/>
          <w:sz w:val="28"/>
          <w:szCs w:val="28"/>
        </w:rPr>
        <w:t xml:space="preserve">письменно решить домашнее задание, рекомендованное преподавателем при изучении каждой темы. </w:t>
      </w:r>
    </w:p>
    <w:p w:rsidR="00975425" w:rsidRDefault="00975425" w:rsidP="00975425">
      <w:pPr>
        <w:pStyle w:val="ab"/>
        <w:widowControl w:val="0"/>
        <w:spacing w:after="0" w:line="276" w:lineRule="auto"/>
        <w:ind w:left="0" w:firstLine="708"/>
        <w:jc w:val="both"/>
        <w:rPr>
          <w:bCs/>
          <w:sz w:val="28"/>
          <w:szCs w:val="28"/>
        </w:rPr>
      </w:pPr>
      <w:r w:rsidRPr="001424F3">
        <w:rPr>
          <w:bCs/>
          <w:sz w:val="28"/>
          <w:szCs w:val="28"/>
        </w:rPr>
        <w:t xml:space="preserve">По согласованию с преподавателем студент может подготовить эссе, доклад или сообщение по теме занятия. В процессе подготовки к практическим занятиям студенты могут обращаться к преподавателю за консультацией. </w:t>
      </w:r>
    </w:p>
    <w:p w:rsidR="00975425" w:rsidRPr="001424F3" w:rsidRDefault="00975425" w:rsidP="00975425">
      <w:pPr>
        <w:pStyle w:val="ab"/>
        <w:widowControl w:val="0"/>
        <w:spacing w:after="0" w:line="276" w:lineRule="auto"/>
        <w:ind w:left="0" w:firstLine="708"/>
        <w:jc w:val="both"/>
        <w:rPr>
          <w:bCs/>
          <w:sz w:val="28"/>
          <w:szCs w:val="28"/>
        </w:rPr>
      </w:pPr>
      <w:r w:rsidRPr="002A10DF">
        <w:rPr>
          <w:bCs/>
          <w:sz w:val="28"/>
          <w:szCs w:val="28"/>
        </w:rPr>
        <w:t>Вопросы, не</w:t>
      </w:r>
      <w:r>
        <w:rPr>
          <w:bCs/>
          <w:sz w:val="28"/>
          <w:szCs w:val="28"/>
        </w:rPr>
        <w:t xml:space="preserve"> </w:t>
      </w:r>
      <w:r w:rsidRPr="002A10DF">
        <w:rPr>
          <w:bCs/>
          <w:sz w:val="28"/>
          <w:szCs w:val="28"/>
        </w:rPr>
        <w:t>рассмотренные</w:t>
      </w:r>
      <w:r>
        <w:rPr>
          <w:bCs/>
          <w:sz w:val="28"/>
          <w:szCs w:val="28"/>
        </w:rPr>
        <w:t xml:space="preserve"> </w:t>
      </w:r>
      <w:r w:rsidRPr="002A10DF">
        <w:rPr>
          <w:bCs/>
          <w:sz w:val="28"/>
          <w:szCs w:val="28"/>
        </w:rPr>
        <w:t>на</w:t>
      </w:r>
      <w:r>
        <w:rPr>
          <w:bCs/>
          <w:sz w:val="28"/>
          <w:szCs w:val="28"/>
        </w:rPr>
        <w:t xml:space="preserve"> </w:t>
      </w:r>
      <w:r w:rsidRPr="002A10DF">
        <w:rPr>
          <w:bCs/>
          <w:sz w:val="28"/>
          <w:szCs w:val="28"/>
        </w:rPr>
        <w:t>лекциях</w:t>
      </w:r>
      <w:r>
        <w:rPr>
          <w:bCs/>
          <w:sz w:val="28"/>
          <w:szCs w:val="28"/>
        </w:rPr>
        <w:t xml:space="preserve"> </w:t>
      </w:r>
      <w:r w:rsidRPr="002A10DF">
        <w:rPr>
          <w:bCs/>
          <w:sz w:val="28"/>
          <w:szCs w:val="28"/>
        </w:rPr>
        <w:t>и</w:t>
      </w:r>
      <w:r>
        <w:rPr>
          <w:bCs/>
          <w:sz w:val="28"/>
          <w:szCs w:val="28"/>
        </w:rPr>
        <w:t xml:space="preserve"> </w:t>
      </w:r>
      <w:r w:rsidRPr="002A10DF">
        <w:rPr>
          <w:bCs/>
          <w:sz w:val="28"/>
          <w:szCs w:val="28"/>
        </w:rPr>
        <w:t>практических занятиях, должны</w:t>
      </w:r>
      <w:r>
        <w:rPr>
          <w:bCs/>
          <w:sz w:val="28"/>
          <w:szCs w:val="28"/>
        </w:rPr>
        <w:t xml:space="preserve"> </w:t>
      </w:r>
      <w:r w:rsidRPr="002A10DF">
        <w:rPr>
          <w:bCs/>
          <w:sz w:val="28"/>
          <w:szCs w:val="28"/>
        </w:rPr>
        <w:t>быть</w:t>
      </w:r>
      <w:r>
        <w:rPr>
          <w:bCs/>
          <w:sz w:val="28"/>
          <w:szCs w:val="28"/>
        </w:rPr>
        <w:t xml:space="preserve"> </w:t>
      </w:r>
      <w:r w:rsidRPr="002A10DF">
        <w:rPr>
          <w:bCs/>
          <w:sz w:val="28"/>
          <w:szCs w:val="28"/>
        </w:rPr>
        <w:t>изучены</w:t>
      </w:r>
      <w:r>
        <w:rPr>
          <w:bCs/>
          <w:sz w:val="28"/>
          <w:szCs w:val="28"/>
        </w:rPr>
        <w:t xml:space="preserve"> </w:t>
      </w:r>
      <w:r w:rsidRPr="002A10DF">
        <w:rPr>
          <w:bCs/>
          <w:sz w:val="28"/>
          <w:szCs w:val="28"/>
        </w:rPr>
        <w:t>студентами</w:t>
      </w:r>
      <w:r>
        <w:rPr>
          <w:bCs/>
          <w:sz w:val="28"/>
          <w:szCs w:val="28"/>
        </w:rPr>
        <w:t xml:space="preserve"> </w:t>
      </w:r>
      <w:r w:rsidRPr="002A10DF">
        <w:rPr>
          <w:bCs/>
          <w:sz w:val="28"/>
          <w:szCs w:val="28"/>
        </w:rPr>
        <w:t>в</w:t>
      </w:r>
      <w:r>
        <w:rPr>
          <w:bCs/>
          <w:sz w:val="28"/>
          <w:szCs w:val="28"/>
        </w:rPr>
        <w:t xml:space="preserve"> </w:t>
      </w:r>
      <w:r w:rsidRPr="002A10DF">
        <w:rPr>
          <w:bCs/>
          <w:sz w:val="28"/>
          <w:szCs w:val="28"/>
        </w:rPr>
        <w:t>ходе</w:t>
      </w:r>
      <w:r>
        <w:rPr>
          <w:bCs/>
          <w:sz w:val="28"/>
          <w:szCs w:val="28"/>
        </w:rPr>
        <w:t xml:space="preserve"> </w:t>
      </w:r>
      <w:r w:rsidRPr="002A10DF">
        <w:rPr>
          <w:bCs/>
          <w:sz w:val="28"/>
          <w:szCs w:val="28"/>
        </w:rPr>
        <w:t>самостоятельной</w:t>
      </w:r>
      <w:r>
        <w:rPr>
          <w:bCs/>
          <w:sz w:val="28"/>
          <w:szCs w:val="28"/>
        </w:rPr>
        <w:t xml:space="preserve"> </w:t>
      </w:r>
      <w:r w:rsidRPr="002A10DF">
        <w:rPr>
          <w:bCs/>
          <w:sz w:val="28"/>
          <w:szCs w:val="28"/>
        </w:rPr>
        <w:t xml:space="preserve">работы. </w:t>
      </w:r>
      <w:r w:rsidRPr="001424F3">
        <w:rPr>
          <w:bCs/>
          <w:sz w:val="28"/>
          <w:szCs w:val="28"/>
        </w:rPr>
        <w:t xml:space="preserve">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 В ходе самостоятельной работы каждый студент обязан прочитать основную и, по возможности, дополнительную литературу по изучаемой теме, дополнить конспекты лекций недостающим материалом, выписками из рекомендованных первоисточников. Выделить непонятные термины, найти их значение в энциклопедических словарях. </w:t>
      </w:r>
    </w:p>
    <w:p w:rsidR="00975425" w:rsidRPr="001424F3" w:rsidRDefault="00975425" w:rsidP="00975425">
      <w:pPr>
        <w:pStyle w:val="ab"/>
        <w:widowControl w:val="0"/>
        <w:spacing w:after="0" w:line="276" w:lineRule="auto"/>
        <w:ind w:left="0" w:firstLine="708"/>
        <w:jc w:val="both"/>
        <w:rPr>
          <w:bCs/>
          <w:sz w:val="28"/>
          <w:szCs w:val="28"/>
        </w:rPr>
      </w:pPr>
      <w:r w:rsidRPr="00725EDA">
        <w:rPr>
          <w:bCs/>
          <w:sz w:val="28"/>
          <w:szCs w:val="28"/>
        </w:rPr>
        <w:lastRenderedPageBreak/>
        <w:t>При</w:t>
      </w:r>
      <w:r>
        <w:rPr>
          <w:bCs/>
          <w:sz w:val="28"/>
          <w:szCs w:val="28"/>
        </w:rPr>
        <w:t xml:space="preserve"> </w:t>
      </w:r>
      <w:r w:rsidRPr="00725EDA">
        <w:rPr>
          <w:bCs/>
          <w:sz w:val="28"/>
          <w:szCs w:val="28"/>
        </w:rPr>
        <w:t>реализации</w:t>
      </w:r>
      <w:r>
        <w:rPr>
          <w:bCs/>
          <w:sz w:val="28"/>
          <w:szCs w:val="28"/>
        </w:rPr>
        <w:t xml:space="preserve"> </w:t>
      </w:r>
      <w:r w:rsidRPr="00725EDA">
        <w:rPr>
          <w:bCs/>
          <w:sz w:val="28"/>
          <w:szCs w:val="28"/>
        </w:rPr>
        <w:t>различных</w:t>
      </w:r>
      <w:r>
        <w:rPr>
          <w:bCs/>
          <w:sz w:val="28"/>
          <w:szCs w:val="28"/>
        </w:rPr>
        <w:t xml:space="preserve"> </w:t>
      </w:r>
      <w:r w:rsidRPr="00725EDA">
        <w:rPr>
          <w:bCs/>
          <w:sz w:val="28"/>
          <w:szCs w:val="28"/>
        </w:rPr>
        <w:t>видов</w:t>
      </w:r>
      <w:r>
        <w:rPr>
          <w:bCs/>
          <w:sz w:val="28"/>
          <w:szCs w:val="28"/>
        </w:rPr>
        <w:t xml:space="preserve"> </w:t>
      </w:r>
      <w:r w:rsidRPr="00725EDA">
        <w:rPr>
          <w:bCs/>
          <w:sz w:val="28"/>
          <w:szCs w:val="28"/>
        </w:rPr>
        <w:t>учебной</w:t>
      </w:r>
      <w:r>
        <w:rPr>
          <w:bCs/>
          <w:sz w:val="28"/>
          <w:szCs w:val="28"/>
        </w:rPr>
        <w:t xml:space="preserve"> </w:t>
      </w:r>
      <w:r w:rsidRPr="00725EDA">
        <w:rPr>
          <w:bCs/>
          <w:sz w:val="28"/>
          <w:szCs w:val="28"/>
        </w:rPr>
        <w:t>работы</w:t>
      </w:r>
      <w:r>
        <w:rPr>
          <w:bCs/>
          <w:sz w:val="28"/>
          <w:szCs w:val="28"/>
        </w:rPr>
        <w:t xml:space="preserve"> </w:t>
      </w:r>
      <w:r w:rsidRPr="00725EDA">
        <w:rPr>
          <w:bCs/>
          <w:sz w:val="28"/>
          <w:szCs w:val="28"/>
        </w:rPr>
        <w:t>используются разнообразные (в т.ч. интерактивные) методы обучения, в частности:</w:t>
      </w:r>
      <w:r>
        <w:rPr>
          <w:bCs/>
          <w:color w:val="808080" w:themeColor="background1" w:themeShade="80"/>
          <w:sz w:val="28"/>
          <w:szCs w:val="28"/>
        </w:rPr>
        <w:t xml:space="preserve"> </w:t>
      </w:r>
      <w:r w:rsidRPr="001424F3">
        <w:rPr>
          <w:bCs/>
          <w:sz w:val="28"/>
          <w:szCs w:val="28"/>
        </w:rPr>
        <w:t xml:space="preserve">интерактивная доска для подготовки и проведения лекционных и </w:t>
      </w:r>
      <w:r>
        <w:rPr>
          <w:bCs/>
          <w:sz w:val="28"/>
          <w:szCs w:val="28"/>
        </w:rPr>
        <w:t>практических</w:t>
      </w:r>
      <w:r w:rsidRPr="001424F3">
        <w:rPr>
          <w:bCs/>
          <w:sz w:val="28"/>
          <w:szCs w:val="28"/>
        </w:rPr>
        <w:t xml:space="preserve"> занятий</w:t>
      </w:r>
      <w:r>
        <w:rPr>
          <w:bCs/>
          <w:sz w:val="28"/>
          <w:szCs w:val="28"/>
        </w:rPr>
        <w:t>.</w:t>
      </w:r>
    </w:p>
    <w:p w:rsidR="00975425" w:rsidRPr="001424F3" w:rsidRDefault="00975425" w:rsidP="00975425">
      <w:pPr>
        <w:pStyle w:val="ab"/>
        <w:widowControl w:val="0"/>
        <w:spacing w:after="0" w:line="276" w:lineRule="auto"/>
        <w:ind w:left="0" w:firstLine="708"/>
        <w:jc w:val="both"/>
        <w:rPr>
          <w:bCs/>
          <w:sz w:val="28"/>
          <w:szCs w:val="28"/>
        </w:rPr>
      </w:pPr>
      <w:r w:rsidRPr="001424F3">
        <w:rPr>
          <w:bCs/>
          <w:sz w:val="28"/>
          <w:szCs w:val="28"/>
        </w:rPr>
        <w:t xml:space="preserve">Для подготовки к занятиям, текущему контролю и промежуточной аттестации студенты могут воспользоваться электронной библиотекой ВУЗа </w:t>
      </w:r>
      <w:hyperlink r:id="rId10" w:history="1">
        <w:r w:rsidRPr="001424F3">
          <w:rPr>
            <w:rStyle w:val="a7"/>
            <w:rFonts w:eastAsiaTheme="majorEastAsia"/>
            <w:color w:val="auto"/>
            <w:sz w:val="28"/>
            <w:szCs w:val="28"/>
          </w:rPr>
          <w:t>http://library.rsue.ru/</w:t>
        </w:r>
      </w:hyperlink>
      <w:r w:rsidRPr="001424F3">
        <w:rPr>
          <w:bCs/>
          <w:sz w:val="28"/>
          <w:szCs w:val="28"/>
        </w:rPr>
        <w:t xml:space="preserve">. Также обучающиеся могут взять на дом необходимую литературу на абонементе вузовской библиотеки или воспользоваться читальными залами вуза. </w:t>
      </w:r>
    </w:p>
    <w:p w:rsidR="00600896" w:rsidRPr="001424F3" w:rsidRDefault="00600896" w:rsidP="00600896">
      <w:pPr>
        <w:pStyle w:val="ab"/>
        <w:widowControl w:val="0"/>
        <w:spacing w:after="0" w:line="276" w:lineRule="auto"/>
        <w:ind w:left="0" w:firstLine="708"/>
        <w:jc w:val="both"/>
        <w:rPr>
          <w:bCs/>
          <w:sz w:val="28"/>
          <w:szCs w:val="28"/>
        </w:rPr>
      </w:pPr>
      <w:r w:rsidRPr="001424F3">
        <w:rPr>
          <w:bCs/>
          <w:sz w:val="28"/>
          <w:szCs w:val="28"/>
        </w:rPr>
        <w:t xml:space="preserve"> </w:t>
      </w:r>
    </w:p>
    <w:p w:rsidR="001D284E" w:rsidRPr="00F2360D" w:rsidRDefault="001D284E" w:rsidP="00CE32A1">
      <w:pPr>
        <w:spacing w:line="360" w:lineRule="auto"/>
        <w:jc w:val="both"/>
        <w:rPr>
          <w:sz w:val="28"/>
          <w:lang w:val="ru-RU"/>
        </w:rPr>
      </w:pPr>
    </w:p>
    <w:p w:rsidR="00CE32A1" w:rsidRDefault="00CE32A1" w:rsidP="00CE32A1">
      <w:pPr>
        <w:spacing w:line="360" w:lineRule="auto"/>
        <w:jc w:val="center"/>
        <w:rPr>
          <w:sz w:val="32"/>
          <w:szCs w:val="32"/>
          <w:lang w:val="ru-RU"/>
        </w:rPr>
      </w:pPr>
      <w:r w:rsidRPr="00F2360D">
        <w:rPr>
          <w:sz w:val="32"/>
          <w:szCs w:val="32"/>
          <w:lang w:val="ru-RU"/>
        </w:rPr>
        <w:br w:type="page"/>
      </w:r>
    </w:p>
    <w:p w:rsidR="00CE32A1" w:rsidRDefault="00CE32A1" w:rsidP="00CE32A1">
      <w:pPr>
        <w:spacing w:line="360" w:lineRule="auto"/>
        <w:jc w:val="center"/>
        <w:rPr>
          <w:sz w:val="32"/>
          <w:szCs w:val="32"/>
          <w:lang w:val="ru-RU"/>
        </w:rPr>
      </w:pPr>
    </w:p>
    <w:p w:rsidR="00CE32A1" w:rsidRPr="00B014D3" w:rsidRDefault="00CE32A1" w:rsidP="00CE32A1">
      <w:pPr>
        <w:spacing w:line="360" w:lineRule="auto"/>
        <w:jc w:val="center"/>
        <w:rPr>
          <w:b/>
          <w:sz w:val="30"/>
          <w:szCs w:val="30"/>
          <w:lang w:val="ru-RU"/>
        </w:rPr>
      </w:pPr>
      <w:r w:rsidRPr="00B014D3">
        <w:rPr>
          <w:b/>
          <w:sz w:val="30"/>
          <w:szCs w:val="30"/>
          <w:lang w:val="ru-RU"/>
        </w:rPr>
        <w:t>Учебное издание</w:t>
      </w:r>
    </w:p>
    <w:p w:rsidR="00CE32A1" w:rsidRPr="00F2360D" w:rsidRDefault="00CE32A1" w:rsidP="00CE32A1">
      <w:pPr>
        <w:spacing w:line="360" w:lineRule="auto"/>
        <w:jc w:val="center"/>
        <w:rPr>
          <w:sz w:val="32"/>
          <w:szCs w:val="32"/>
          <w:lang w:val="ru-RU"/>
        </w:rPr>
      </w:pPr>
    </w:p>
    <w:p w:rsidR="00CE32A1" w:rsidRPr="001F34A6" w:rsidRDefault="001F34A6" w:rsidP="00CE32A1">
      <w:pPr>
        <w:spacing w:line="360" w:lineRule="auto"/>
        <w:jc w:val="center"/>
        <w:rPr>
          <w:sz w:val="32"/>
          <w:szCs w:val="32"/>
          <w:lang w:val="ru-RU"/>
        </w:rPr>
      </w:pPr>
      <w:r w:rsidRPr="00427412">
        <w:rPr>
          <w:b/>
          <w:sz w:val="32"/>
          <w:szCs w:val="32"/>
          <w:lang w:val="ru-RU"/>
        </w:rPr>
        <w:t>Трегубова</w:t>
      </w:r>
      <w:r w:rsidRPr="001F34A6">
        <w:rPr>
          <w:sz w:val="32"/>
          <w:szCs w:val="32"/>
          <w:lang w:val="ru-RU"/>
        </w:rPr>
        <w:t xml:space="preserve"> Александра Александровна</w:t>
      </w:r>
    </w:p>
    <w:p w:rsidR="00E72F37" w:rsidRPr="00E72F37" w:rsidRDefault="00E72F37" w:rsidP="00E72F37">
      <w:pPr>
        <w:spacing w:line="360" w:lineRule="auto"/>
        <w:jc w:val="center"/>
        <w:rPr>
          <w:sz w:val="32"/>
          <w:szCs w:val="32"/>
          <w:lang w:val="ru-RU"/>
        </w:rPr>
      </w:pPr>
      <w:r w:rsidRPr="005E5717">
        <w:rPr>
          <w:b/>
          <w:sz w:val="32"/>
          <w:szCs w:val="32"/>
          <w:lang w:val="ru-RU"/>
        </w:rPr>
        <w:t>Рудяга</w:t>
      </w:r>
      <w:r>
        <w:rPr>
          <w:sz w:val="32"/>
          <w:szCs w:val="32"/>
          <w:lang w:val="ru-RU"/>
        </w:rPr>
        <w:t xml:space="preserve"> Анна Альбертовна</w:t>
      </w:r>
    </w:p>
    <w:p w:rsidR="00CE32A1" w:rsidRDefault="005E5717" w:rsidP="00CE32A1">
      <w:pPr>
        <w:spacing w:line="360" w:lineRule="auto"/>
        <w:jc w:val="center"/>
        <w:rPr>
          <w:b/>
          <w:bCs/>
          <w:sz w:val="32"/>
          <w:szCs w:val="32"/>
          <w:lang w:val="ru-RU"/>
        </w:rPr>
      </w:pPr>
      <w:r>
        <w:rPr>
          <w:b/>
          <w:bCs/>
          <w:sz w:val="32"/>
          <w:szCs w:val="32"/>
          <w:lang w:val="ru-RU"/>
        </w:rPr>
        <w:t xml:space="preserve">Синявская </w:t>
      </w:r>
      <w:r w:rsidRPr="005E5717">
        <w:rPr>
          <w:bCs/>
          <w:sz w:val="32"/>
          <w:szCs w:val="32"/>
          <w:lang w:val="ru-RU"/>
        </w:rPr>
        <w:t>Татьяна Геннадьевна</w:t>
      </w:r>
    </w:p>
    <w:p w:rsidR="00CE32A1" w:rsidRPr="00F2360D" w:rsidRDefault="00CE32A1" w:rsidP="00CE32A1">
      <w:pPr>
        <w:spacing w:line="360" w:lineRule="auto"/>
        <w:jc w:val="center"/>
        <w:rPr>
          <w:sz w:val="32"/>
          <w:szCs w:val="32"/>
          <w:lang w:val="ru-RU"/>
        </w:rPr>
      </w:pPr>
    </w:p>
    <w:p w:rsidR="005E5717" w:rsidRPr="00F2360D" w:rsidRDefault="005E5717" w:rsidP="005E5717">
      <w:pPr>
        <w:spacing w:line="360" w:lineRule="auto"/>
        <w:jc w:val="both"/>
        <w:rPr>
          <w:sz w:val="28"/>
          <w:szCs w:val="28"/>
          <w:lang w:val="ru-RU"/>
        </w:rPr>
      </w:pPr>
    </w:p>
    <w:p w:rsidR="005E5717" w:rsidRPr="00CB7AD4" w:rsidRDefault="005E5717" w:rsidP="005E5717">
      <w:pPr>
        <w:jc w:val="center"/>
        <w:rPr>
          <w:b/>
          <w:i/>
          <w:sz w:val="52"/>
          <w:szCs w:val="52"/>
          <w:lang w:val="ru-RU"/>
        </w:rPr>
      </w:pPr>
      <w:r w:rsidRPr="00CB7AD4">
        <w:rPr>
          <w:b/>
          <w:i/>
          <w:sz w:val="52"/>
          <w:szCs w:val="52"/>
          <w:lang w:val="ru-RU"/>
        </w:rPr>
        <w:t>Оценка и анализ рисков</w:t>
      </w:r>
    </w:p>
    <w:p w:rsidR="005E5717" w:rsidRPr="005E5717" w:rsidRDefault="005E5717" w:rsidP="005E5717">
      <w:pPr>
        <w:jc w:val="center"/>
        <w:rPr>
          <w:i/>
          <w:sz w:val="32"/>
          <w:szCs w:val="32"/>
          <w:lang w:val="ru-RU"/>
        </w:rPr>
      </w:pPr>
      <w:r w:rsidRPr="005E5717">
        <w:rPr>
          <w:i/>
          <w:sz w:val="32"/>
          <w:szCs w:val="32"/>
          <w:lang w:val="ru-RU"/>
        </w:rPr>
        <w:t>Методические указания по изучению дисциплины</w:t>
      </w:r>
    </w:p>
    <w:p w:rsidR="005E5717" w:rsidRDefault="005E5717" w:rsidP="005E5717">
      <w:pPr>
        <w:jc w:val="center"/>
        <w:rPr>
          <w:i/>
          <w:sz w:val="32"/>
          <w:szCs w:val="32"/>
          <w:lang w:val="ru-RU"/>
        </w:rPr>
      </w:pPr>
    </w:p>
    <w:p w:rsidR="005E5717" w:rsidRDefault="005E5717" w:rsidP="005E5717">
      <w:pPr>
        <w:jc w:val="center"/>
        <w:rPr>
          <w:i/>
          <w:sz w:val="32"/>
          <w:szCs w:val="32"/>
          <w:lang w:val="ru-RU"/>
        </w:rPr>
      </w:pPr>
    </w:p>
    <w:p w:rsidR="005E5717" w:rsidRDefault="005E5717" w:rsidP="005E5717">
      <w:pPr>
        <w:jc w:val="center"/>
        <w:rPr>
          <w:i/>
          <w:sz w:val="32"/>
          <w:szCs w:val="32"/>
          <w:lang w:val="ru-RU"/>
        </w:rPr>
      </w:pPr>
      <w:r>
        <w:rPr>
          <w:i/>
          <w:sz w:val="32"/>
          <w:szCs w:val="32"/>
          <w:lang w:val="ru-RU"/>
        </w:rPr>
        <w:t>Н</w:t>
      </w:r>
      <w:r w:rsidRPr="001F34A6">
        <w:rPr>
          <w:i/>
          <w:sz w:val="32"/>
          <w:szCs w:val="32"/>
          <w:lang w:val="ru-RU"/>
        </w:rPr>
        <w:t>аправлени</w:t>
      </w:r>
      <w:r>
        <w:rPr>
          <w:i/>
          <w:sz w:val="32"/>
          <w:szCs w:val="32"/>
          <w:lang w:val="ru-RU"/>
        </w:rPr>
        <w:t>е</w:t>
      </w:r>
      <w:r w:rsidRPr="001F34A6">
        <w:rPr>
          <w:i/>
          <w:sz w:val="32"/>
          <w:szCs w:val="32"/>
          <w:lang w:val="ru-RU"/>
        </w:rPr>
        <w:t xml:space="preserve"> 38.03.01 «Экономика»</w:t>
      </w:r>
    </w:p>
    <w:p w:rsidR="005E5717" w:rsidRPr="0025111D" w:rsidRDefault="005E5717" w:rsidP="005E5717">
      <w:pPr>
        <w:jc w:val="center"/>
        <w:rPr>
          <w:i/>
          <w:sz w:val="32"/>
          <w:szCs w:val="32"/>
          <w:lang w:val="ru-RU"/>
        </w:rPr>
      </w:pPr>
      <w:r w:rsidRPr="0025111D">
        <w:rPr>
          <w:i/>
          <w:sz w:val="32"/>
          <w:szCs w:val="32"/>
          <w:lang w:val="ru-RU"/>
        </w:rPr>
        <w:t>Профиль</w:t>
      </w:r>
      <w:r w:rsidR="007F0DA2">
        <w:rPr>
          <w:i/>
          <w:sz w:val="32"/>
          <w:szCs w:val="32"/>
          <w:lang w:val="ru-RU"/>
        </w:rPr>
        <w:t xml:space="preserve"> </w:t>
      </w:r>
      <w:r w:rsidRPr="0025111D">
        <w:rPr>
          <w:i/>
          <w:color w:val="000000"/>
          <w:sz w:val="32"/>
          <w:szCs w:val="32"/>
          <w:lang w:val="ru-RU"/>
        </w:rPr>
        <w:t>38.03.01.13 «Финансовая безопасность»</w:t>
      </w:r>
    </w:p>
    <w:p w:rsidR="00CB6EB8" w:rsidRDefault="00CB6EB8" w:rsidP="00CE32A1">
      <w:pPr>
        <w:spacing w:line="360" w:lineRule="auto"/>
        <w:jc w:val="center"/>
        <w:rPr>
          <w:sz w:val="28"/>
          <w:lang w:val="ru-RU"/>
        </w:rPr>
      </w:pPr>
    </w:p>
    <w:p w:rsidR="00CE32A1" w:rsidRDefault="00CE32A1" w:rsidP="00CE32A1">
      <w:pPr>
        <w:spacing w:line="360" w:lineRule="auto"/>
        <w:jc w:val="center"/>
        <w:rPr>
          <w:sz w:val="28"/>
          <w:lang w:val="ru-RU"/>
        </w:rPr>
      </w:pPr>
    </w:p>
    <w:p w:rsidR="00CE32A1" w:rsidRDefault="00CE32A1" w:rsidP="00CE32A1">
      <w:pPr>
        <w:spacing w:line="360" w:lineRule="auto"/>
        <w:jc w:val="center"/>
        <w:rPr>
          <w:sz w:val="28"/>
          <w:szCs w:val="28"/>
          <w:lang w:val="ru-RU"/>
        </w:rPr>
      </w:pPr>
    </w:p>
    <w:p w:rsidR="001F34A6" w:rsidRPr="00F2360D" w:rsidRDefault="001F34A6" w:rsidP="00CE32A1">
      <w:pPr>
        <w:spacing w:line="360" w:lineRule="auto"/>
        <w:jc w:val="center"/>
        <w:rPr>
          <w:sz w:val="28"/>
          <w:szCs w:val="28"/>
          <w:lang w:val="ru-RU"/>
        </w:rPr>
      </w:pPr>
    </w:p>
    <w:p w:rsidR="00CE32A1" w:rsidRPr="00F2360D" w:rsidRDefault="00CE32A1" w:rsidP="00CE32A1">
      <w:pPr>
        <w:spacing w:line="360" w:lineRule="auto"/>
        <w:jc w:val="center"/>
        <w:rPr>
          <w:sz w:val="28"/>
          <w:szCs w:val="28"/>
          <w:lang w:val="ru-RU"/>
        </w:rPr>
      </w:pPr>
      <w:r w:rsidRPr="00F2360D">
        <w:rPr>
          <w:sz w:val="28"/>
          <w:szCs w:val="28"/>
          <w:lang w:val="ru-RU"/>
        </w:rPr>
        <w:t xml:space="preserve">Корректор, верстка, макетирование </w:t>
      </w:r>
      <w:r w:rsidR="00CB6EB8">
        <w:rPr>
          <w:sz w:val="28"/>
          <w:szCs w:val="28"/>
          <w:lang w:val="ru-RU"/>
        </w:rPr>
        <w:t>_______</w:t>
      </w:r>
    </w:p>
    <w:p w:rsidR="00CE32A1" w:rsidRDefault="00CE32A1" w:rsidP="00CE32A1">
      <w:pPr>
        <w:spacing w:line="360" w:lineRule="auto"/>
        <w:jc w:val="center"/>
        <w:rPr>
          <w:sz w:val="28"/>
          <w:szCs w:val="28"/>
          <w:lang w:val="ru-RU"/>
        </w:rPr>
      </w:pPr>
    </w:p>
    <w:p w:rsidR="001F34A6" w:rsidRDefault="001F34A6" w:rsidP="00CE32A1">
      <w:pPr>
        <w:spacing w:line="360" w:lineRule="auto"/>
        <w:jc w:val="center"/>
        <w:rPr>
          <w:sz w:val="28"/>
          <w:szCs w:val="28"/>
          <w:lang w:val="ru-RU"/>
        </w:rPr>
      </w:pPr>
    </w:p>
    <w:p w:rsidR="001F34A6" w:rsidRDefault="001F34A6" w:rsidP="00CE32A1">
      <w:pPr>
        <w:spacing w:line="360" w:lineRule="auto"/>
        <w:jc w:val="center"/>
        <w:rPr>
          <w:sz w:val="28"/>
          <w:szCs w:val="28"/>
          <w:lang w:val="ru-RU"/>
        </w:rPr>
      </w:pPr>
    </w:p>
    <w:p w:rsidR="001F34A6" w:rsidRPr="00F2360D" w:rsidRDefault="001F34A6" w:rsidP="00CE32A1">
      <w:pPr>
        <w:spacing w:line="360" w:lineRule="auto"/>
        <w:jc w:val="center"/>
        <w:rPr>
          <w:sz w:val="28"/>
          <w:szCs w:val="28"/>
          <w:lang w:val="ru-RU"/>
        </w:rPr>
      </w:pPr>
    </w:p>
    <w:p w:rsidR="00CE32A1" w:rsidRPr="00567943" w:rsidRDefault="00CE32A1" w:rsidP="00CE32A1">
      <w:pPr>
        <w:widowControl w:val="0"/>
        <w:jc w:val="center"/>
        <w:rPr>
          <w:sz w:val="28"/>
          <w:szCs w:val="28"/>
          <w:lang w:val="ru-RU"/>
        </w:rPr>
      </w:pPr>
      <w:r w:rsidRPr="00567943">
        <w:rPr>
          <w:sz w:val="28"/>
          <w:szCs w:val="28"/>
          <w:lang w:val="ru-RU"/>
        </w:rPr>
        <w:t>_______________________________________________________________</w:t>
      </w:r>
    </w:p>
    <w:p w:rsidR="00CE32A1" w:rsidRPr="00567943" w:rsidRDefault="00CE32A1" w:rsidP="00CE32A1">
      <w:pPr>
        <w:widowControl w:val="0"/>
        <w:jc w:val="center"/>
        <w:rPr>
          <w:sz w:val="28"/>
          <w:szCs w:val="28"/>
          <w:lang w:val="ru-RU"/>
        </w:rPr>
      </w:pPr>
      <w:r w:rsidRPr="00567943">
        <w:rPr>
          <w:sz w:val="28"/>
          <w:szCs w:val="28"/>
          <w:lang w:val="ru-RU"/>
        </w:rPr>
        <w:t xml:space="preserve">Изд. № </w:t>
      </w:r>
      <w:r w:rsidR="00CB6EB8">
        <w:rPr>
          <w:sz w:val="28"/>
          <w:szCs w:val="28"/>
          <w:lang w:val="ru-RU"/>
        </w:rPr>
        <w:t>___/____</w:t>
      </w:r>
      <w:r w:rsidRPr="00567943">
        <w:rPr>
          <w:sz w:val="28"/>
          <w:szCs w:val="28"/>
          <w:lang w:val="ru-RU"/>
        </w:rPr>
        <w:t>.</w:t>
      </w:r>
      <w:r w:rsidRPr="00CE32A1">
        <w:rPr>
          <w:rFonts w:eastAsia="Calibri"/>
          <w:sz w:val="28"/>
          <w:szCs w:val="28"/>
          <w:lang w:val="ru-RU"/>
        </w:rPr>
        <w:t xml:space="preserve"> Подписано к использованию </w:t>
      </w:r>
      <w:r w:rsidR="00CB6EB8">
        <w:rPr>
          <w:sz w:val="28"/>
          <w:szCs w:val="28"/>
          <w:lang w:val="ru-RU"/>
        </w:rPr>
        <w:t>__.__.2020</w:t>
      </w:r>
    </w:p>
    <w:p w:rsidR="00CE32A1" w:rsidRPr="00567943" w:rsidRDefault="00CE32A1" w:rsidP="00CE32A1">
      <w:pPr>
        <w:widowControl w:val="0"/>
        <w:jc w:val="center"/>
        <w:rPr>
          <w:sz w:val="28"/>
          <w:szCs w:val="28"/>
          <w:lang w:val="ru-RU"/>
        </w:rPr>
      </w:pPr>
      <w:r w:rsidRPr="00567943">
        <w:rPr>
          <w:sz w:val="28"/>
          <w:szCs w:val="28"/>
          <w:lang w:val="ru-RU"/>
        </w:rPr>
        <w:t>________________________________________________________________</w:t>
      </w:r>
    </w:p>
    <w:p w:rsidR="00CE32A1" w:rsidRPr="00567943" w:rsidRDefault="00CE32A1" w:rsidP="00CE32A1">
      <w:pPr>
        <w:widowControl w:val="0"/>
        <w:jc w:val="center"/>
        <w:rPr>
          <w:sz w:val="28"/>
          <w:szCs w:val="28"/>
          <w:lang w:val="ru-RU"/>
        </w:rPr>
      </w:pPr>
      <w:r w:rsidRPr="00567943">
        <w:rPr>
          <w:sz w:val="28"/>
          <w:szCs w:val="28"/>
          <w:lang w:val="ru-RU"/>
        </w:rPr>
        <w:t>344002, Ростов-на-Дону, ул. Б. Садовая, 69, РГЭУ (РИНХ), а. 152</w:t>
      </w:r>
    </w:p>
    <w:p w:rsidR="00CE32A1" w:rsidRPr="00F2360D" w:rsidRDefault="00477F44" w:rsidP="00CE32A1">
      <w:pPr>
        <w:widowControl w:val="0"/>
        <w:jc w:val="center"/>
        <w:rPr>
          <w:sz w:val="28"/>
          <w:szCs w:val="28"/>
          <w:lang w:val="ru-RU"/>
        </w:rPr>
      </w:pPr>
      <w:r>
        <w:rPr>
          <w:noProof/>
          <w:sz w:val="28"/>
          <w:szCs w:val="28"/>
          <w:lang w:val="ru-RU" w:eastAsia="ru-RU"/>
        </w:rPr>
        <w:pict>
          <v:oval id="Овал 2" o:spid="_x0000_s1026" style="position:absolute;left:0;text-align:left;margin-left:221.35pt;margin-top:23.6pt;width:37.9pt;height:2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" stroked="f"/>
        </w:pict>
      </w:r>
      <w:r w:rsidR="00CE32A1" w:rsidRPr="00567943">
        <w:rPr>
          <w:sz w:val="28"/>
          <w:szCs w:val="28"/>
          <w:lang w:val="ru-RU"/>
        </w:rPr>
        <w:t>Издательско-полиграфический комплекс РГЭУ (РИНХ</w:t>
      </w:r>
      <w:r w:rsidR="00CE32A1" w:rsidRPr="00F2360D">
        <w:rPr>
          <w:sz w:val="28"/>
          <w:szCs w:val="28"/>
          <w:lang w:val="ru-RU"/>
        </w:rPr>
        <w:t>)</w:t>
      </w:r>
    </w:p>
    <w:p w:rsidR="00D3324B" w:rsidRPr="00CE32A1" w:rsidRDefault="00D3324B" w:rsidP="00C63A34">
      <w:pPr>
        <w:spacing w:line="360" w:lineRule="auto"/>
        <w:jc w:val="both"/>
        <w:rPr>
          <w:sz w:val="28"/>
          <w:szCs w:val="28"/>
          <w:lang w:val="ru-RU"/>
        </w:rPr>
      </w:pPr>
    </w:p>
    <w:sectPr w:rsidR="00D3324B" w:rsidRPr="00CE32A1" w:rsidSect="00B44E8F">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EE" w:rsidRDefault="00397AEE" w:rsidP="00B44E8F">
      <w:r>
        <w:separator/>
      </w:r>
    </w:p>
  </w:endnote>
  <w:endnote w:type="continuationSeparator" w:id="0">
    <w:p w:rsidR="00397AEE" w:rsidRDefault="00397AEE" w:rsidP="00B44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622757"/>
      <w:docPartObj>
        <w:docPartGallery w:val="Page Numbers (Bottom of Page)"/>
        <w:docPartUnique/>
      </w:docPartObj>
    </w:sdtPr>
    <w:sdtContent>
      <w:p w:rsidR="00BA10CD" w:rsidRDefault="00477F44">
        <w:pPr>
          <w:pStyle w:val="af"/>
          <w:jc w:val="center"/>
        </w:pPr>
        <w:r>
          <w:fldChar w:fldCharType="begin"/>
        </w:r>
        <w:r w:rsidR="00BA10CD">
          <w:instrText>PAGE   \* MERGEFORMAT</w:instrText>
        </w:r>
        <w:r>
          <w:fldChar w:fldCharType="separate"/>
        </w:r>
        <w:r w:rsidR="00163A4F" w:rsidRPr="00163A4F">
          <w:rPr>
            <w:noProof/>
            <w:lang w:val="ru-RU"/>
          </w:rPr>
          <w:t>18</w:t>
        </w:r>
        <w:r>
          <w:fldChar w:fldCharType="end"/>
        </w:r>
      </w:p>
    </w:sdtContent>
  </w:sdt>
  <w:p w:rsidR="00BA10CD" w:rsidRDefault="00BA10C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EE" w:rsidRDefault="00397AEE" w:rsidP="00B44E8F">
      <w:r>
        <w:separator/>
      </w:r>
    </w:p>
  </w:footnote>
  <w:footnote w:type="continuationSeparator" w:id="0">
    <w:p w:rsidR="00397AEE" w:rsidRDefault="00397AEE" w:rsidP="00B44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E74"/>
    <w:multiLevelType w:val="hybridMultilevel"/>
    <w:tmpl w:val="C15E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765D7"/>
    <w:multiLevelType w:val="hybridMultilevel"/>
    <w:tmpl w:val="780A7D4C"/>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D0A4C"/>
    <w:multiLevelType w:val="hybridMultilevel"/>
    <w:tmpl w:val="7F98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312B2"/>
    <w:multiLevelType w:val="hybridMultilevel"/>
    <w:tmpl w:val="54D85A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8E1A53"/>
    <w:multiLevelType w:val="hybridMultilevel"/>
    <w:tmpl w:val="3E000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F4A61"/>
    <w:multiLevelType w:val="hybridMultilevel"/>
    <w:tmpl w:val="84EA84F4"/>
    <w:lvl w:ilvl="0" w:tplc="50E6D986">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690146"/>
    <w:multiLevelType w:val="hybridMultilevel"/>
    <w:tmpl w:val="00A4F9BE"/>
    <w:lvl w:ilvl="0" w:tplc="50E6D9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44F3C56"/>
    <w:multiLevelType w:val="hybridMultilevel"/>
    <w:tmpl w:val="E8883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116AF"/>
    <w:multiLevelType w:val="hybridMultilevel"/>
    <w:tmpl w:val="F4A63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B601D"/>
    <w:multiLevelType w:val="hybridMultilevel"/>
    <w:tmpl w:val="1B8AD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A0C98"/>
    <w:multiLevelType w:val="hybridMultilevel"/>
    <w:tmpl w:val="894A5CA4"/>
    <w:lvl w:ilvl="0" w:tplc="211EF98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B7D7C"/>
    <w:multiLevelType w:val="hybridMultilevel"/>
    <w:tmpl w:val="C5169A30"/>
    <w:lvl w:ilvl="0" w:tplc="211EF98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EE52A8"/>
    <w:multiLevelType w:val="hybridMultilevel"/>
    <w:tmpl w:val="9A16CDF4"/>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B21E87"/>
    <w:multiLevelType w:val="hybridMultilevel"/>
    <w:tmpl w:val="A524E93C"/>
    <w:lvl w:ilvl="0" w:tplc="28187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333E71"/>
    <w:multiLevelType w:val="hybridMultilevel"/>
    <w:tmpl w:val="0BE4A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A5DD7"/>
    <w:multiLevelType w:val="hybridMultilevel"/>
    <w:tmpl w:val="9086CCDA"/>
    <w:lvl w:ilvl="0" w:tplc="50E6D9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F824D0D"/>
    <w:multiLevelType w:val="hybridMultilevel"/>
    <w:tmpl w:val="52305080"/>
    <w:lvl w:ilvl="0" w:tplc="28187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A7121A"/>
    <w:multiLevelType w:val="hybridMultilevel"/>
    <w:tmpl w:val="6B0E8A54"/>
    <w:lvl w:ilvl="0" w:tplc="50E6D9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2E81D7F"/>
    <w:multiLevelType w:val="hybridMultilevel"/>
    <w:tmpl w:val="91DAC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20F9D"/>
    <w:multiLevelType w:val="hybridMultilevel"/>
    <w:tmpl w:val="6A6C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A6A7D"/>
    <w:multiLevelType w:val="hybridMultilevel"/>
    <w:tmpl w:val="28F45D66"/>
    <w:lvl w:ilvl="0" w:tplc="28187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156F1"/>
    <w:multiLevelType w:val="hybridMultilevel"/>
    <w:tmpl w:val="3E44387E"/>
    <w:lvl w:ilvl="0" w:tplc="50E6D9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B247BB5"/>
    <w:multiLevelType w:val="hybridMultilevel"/>
    <w:tmpl w:val="2384F4B8"/>
    <w:lvl w:ilvl="0" w:tplc="28187F76">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23B08"/>
    <w:multiLevelType w:val="hybridMultilevel"/>
    <w:tmpl w:val="AF12E6B4"/>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C305A6"/>
    <w:multiLevelType w:val="hybridMultilevel"/>
    <w:tmpl w:val="B7A6D29E"/>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153186"/>
    <w:multiLevelType w:val="hybridMultilevel"/>
    <w:tmpl w:val="3C563592"/>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953BCD"/>
    <w:multiLevelType w:val="hybridMultilevel"/>
    <w:tmpl w:val="BCAEFA08"/>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D86CAF"/>
    <w:multiLevelType w:val="hybridMultilevel"/>
    <w:tmpl w:val="74F6A01C"/>
    <w:lvl w:ilvl="0" w:tplc="50E6D98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68A0202"/>
    <w:multiLevelType w:val="hybridMultilevel"/>
    <w:tmpl w:val="86948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D76518"/>
    <w:multiLevelType w:val="hybridMultilevel"/>
    <w:tmpl w:val="F8A6AD54"/>
    <w:lvl w:ilvl="0" w:tplc="04190011">
      <w:start w:val="1"/>
      <w:numFmt w:val="decimal"/>
      <w:lvlText w:val="%1)"/>
      <w:lvlJc w:val="left"/>
      <w:pPr>
        <w:ind w:left="1429" w:hanging="360"/>
      </w:pPr>
      <w:rPr>
        <w:rFonts w:hint="default"/>
      </w:rPr>
    </w:lvl>
    <w:lvl w:ilvl="1" w:tplc="225A193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B463400"/>
    <w:multiLevelType w:val="hybridMultilevel"/>
    <w:tmpl w:val="678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444DCA"/>
    <w:multiLevelType w:val="hybridMultilevel"/>
    <w:tmpl w:val="2A9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1763FB"/>
    <w:multiLevelType w:val="hybridMultilevel"/>
    <w:tmpl w:val="D69CD502"/>
    <w:lvl w:ilvl="0" w:tplc="50E6D9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
  </w:num>
  <w:num w:numId="4">
    <w:abstractNumId w:val="24"/>
  </w:num>
  <w:num w:numId="5">
    <w:abstractNumId w:val="8"/>
  </w:num>
  <w:num w:numId="6">
    <w:abstractNumId w:val="31"/>
  </w:num>
  <w:num w:numId="7">
    <w:abstractNumId w:val="4"/>
  </w:num>
  <w:num w:numId="8">
    <w:abstractNumId w:val="7"/>
  </w:num>
  <w:num w:numId="9">
    <w:abstractNumId w:val="2"/>
  </w:num>
  <w:num w:numId="10">
    <w:abstractNumId w:val="18"/>
  </w:num>
  <w:num w:numId="11">
    <w:abstractNumId w:val="30"/>
  </w:num>
  <w:num w:numId="12">
    <w:abstractNumId w:val="19"/>
  </w:num>
  <w:num w:numId="13">
    <w:abstractNumId w:val="16"/>
  </w:num>
  <w:num w:numId="14">
    <w:abstractNumId w:val="14"/>
  </w:num>
  <w:num w:numId="15">
    <w:abstractNumId w:val="21"/>
  </w:num>
  <w:num w:numId="16">
    <w:abstractNumId w:val="10"/>
  </w:num>
  <w:num w:numId="17">
    <w:abstractNumId w:val="20"/>
  </w:num>
  <w:num w:numId="18">
    <w:abstractNumId w:val="9"/>
  </w:num>
  <w:num w:numId="19">
    <w:abstractNumId w:val="13"/>
  </w:num>
  <w:num w:numId="20">
    <w:abstractNumId w:val="29"/>
  </w:num>
  <w:num w:numId="21">
    <w:abstractNumId w:val="22"/>
  </w:num>
  <w:num w:numId="22">
    <w:abstractNumId w:val="11"/>
  </w:num>
  <w:num w:numId="23">
    <w:abstractNumId w:val="26"/>
  </w:num>
  <w:num w:numId="24">
    <w:abstractNumId w:val="15"/>
  </w:num>
  <w:num w:numId="25">
    <w:abstractNumId w:val="6"/>
  </w:num>
  <w:num w:numId="26">
    <w:abstractNumId w:val="17"/>
  </w:num>
  <w:num w:numId="27">
    <w:abstractNumId w:val="3"/>
  </w:num>
  <w:num w:numId="28">
    <w:abstractNumId w:val="28"/>
  </w:num>
  <w:num w:numId="29">
    <w:abstractNumId w:val="5"/>
  </w:num>
  <w:num w:numId="30">
    <w:abstractNumId w:val="27"/>
  </w:num>
  <w:num w:numId="31">
    <w:abstractNumId w:val="25"/>
  </w:num>
  <w:num w:numId="32">
    <w:abstractNumId w:val="0"/>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32A1"/>
    <w:rsid w:val="0006179D"/>
    <w:rsid w:val="00062D0A"/>
    <w:rsid w:val="00065381"/>
    <w:rsid w:val="00096B38"/>
    <w:rsid w:val="000C44D5"/>
    <w:rsid w:val="000F09DD"/>
    <w:rsid w:val="00130FE7"/>
    <w:rsid w:val="0014151F"/>
    <w:rsid w:val="001519B2"/>
    <w:rsid w:val="00163A4F"/>
    <w:rsid w:val="0018163D"/>
    <w:rsid w:val="00196B94"/>
    <w:rsid w:val="001A6046"/>
    <w:rsid w:val="001D284E"/>
    <w:rsid w:val="001F34A6"/>
    <w:rsid w:val="00235F25"/>
    <w:rsid w:val="0025111D"/>
    <w:rsid w:val="0027209B"/>
    <w:rsid w:val="00284B0C"/>
    <w:rsid w:val="002A3CAE"/>
    <w:rsid w:val="002B4DA0"/>
    <w:rsid w:val="002C003F"/>
    <w:rsid w:val="002D752C"/>
    <w:rsid w:val="002E42B3"/>
    <w:rsid w:val="002E610F"/>
    <w:rsid w:val="002F2D5C"/>
    <w:rsid w:val="003163DD"/>
    <w:rsid w:val="00335391"/>
    <w:rsid w:val="00351BAE"/>
    <w:rsid w:val="0037418D"/>
    <w:rsid w:val="00384822"/>
    <w:rsid w:val="00396522"/>
    <w:rsid w:val="00397AEE"/>
    <w:rsid w:val="003A2B63"/>
    <w:rsid w:val="003C2B81"/>
    <w:rsid w:val="003C71FE"/>
    <w:rsid w:val="00411389"/>
    <w:rsid w:val="00427412"/>
    <w:rsid w:val="00457A82"/>
    <w:rsid w:val="004626EE"/>
    <w:rsid w:val="00477F44"/>
    <w:rsid w:val="00492B02"/>
    <w:rsid w:val="004A0AEB"/>
    <w:rsid w:val="00502C55"/>
    <w:rsid w:val="00522019"/>
    <w:rsid w:val="005276E1"/>
    <w:rsid w:val="00552124"/>
    <w:rsid w:val="0056777C"/>
    <w:rsid w:val="0059381D"/>
    <w:rsid w:val="005B0288"/>
    <w:rsid w:val="005B4918"/>
    <w:rsid w:val="005E0041"/>
    <w:rsid w:val="005E1D3F"/>
    <w:rsid w:val="005E5717"/>
    <w:rsid w:val="00600896"/>
    <w:rsid w:val="0060499D"/>
    <w:rsid w:val="00607893"/>
    <w:rsid w:val="006245D9"/>
    <w:rsid w:val="00640716"/>
    <w:rsid w:val="00654CBB"/>
    <w:rsid w:val="00690594"/>
    <w:rsid w:val="006945F9"/>
    <w:rsid w:val="00713D7E"/>
    <w:rsid w:val="00765F16"/>
    <w:rsid w:val="00775754"/>
    <w:rsid w:val="0078660F"/>
    <w:rsid w:val="00792BF1"/>
    <w:rsid w:val="007E5E22"/>
    <w:rsid w:val="007E5F01"/>
    <w:rsid w:val="007F0DA2"/>
    <w:rsid w:val="007F3410"/>
    <w:rsid w:val="008170CB"/>
    <w:rsid w:val="00830345"/>
    <w:rsid w:val="00845856"/>
    <w:rsid w:val="00847CFB"/>
    <w:rsid w:val="00870845"/>
    <w:rsid w:val="008B7DA9"/>
    <w:rsid w:val="00921292"/>
    <w:rsid w:val="00924082"/>
    <w:rsid w:val="009241CF"/>
    <w:rsid w:val="00933570"/>
    <w:rsid w:val="0094023E"/>
    <w:rsid w:val="00940B0F"/>
    <w:rsid w:val="00941794"/>
    <w:rsid w:val="00966BA4"/>
    <w:rsid w:val="00975425"/>
    <w:rsid w:val="009A5260"/>
    <w:rsid w:val="009B3AE6"/>
    <w:rsid w:val="009D5F8C"/>
    <w:rsid w:val="00A13F6C"/>
    <w:rsid w:val="00A21B0D"/>
    <w:rsid w:val="00A61BA6"/>
    <w:rsid w:val="00A63660"/>
    <w:rsid w:val="00A827AC"/>
    <w:rsid w:val="00AA4159"/>
    <w:rsid w:val="00AB2BF2"/>
    <w:rsid w:val="00AD6766"/>
    <w:rsid w:val="00B12AA1"/>
    <w:rsid w:val="00B44E8F"/>
    <w:rsid w:val="00B772FE"/>
    <w:rsid w:val="00BA10CD"/>
    <w:rsid w:val="00C1030B"/>
    <w:rsid w:val="00C25E7D"/>
    <w:rsid w:val="00C34293"/>
    <w:rsid w:val="00C435A2"/>
    <w:rsid w:val="00C63A34"/>
    <w:rsid w:val="00CB6EB8"/>
    <w:rsid w:val="00CB7AD4"/>
    <w:rsid w:val="00CE32A1"/>
    <w:rsid w:val="00D3324B"/>
    <w:rsid w:val="00D41F09"/>
    <w:rsid w:val="00D51180"/>
    <w:rsid w:val="00D54C57"/>
    <w:rsid w:val="00D70463"/>
    <w:rsid w:val="00D74B63"/>
    <w:rsid w:val="00DC3BF4"/>
    <w:rsid w:val="00DD2703"/>
    <w:rsid w:val="00E57F3D"/>
    <w:rsid w:val="00E72F37"/>
    <w:rsid w:val="00E85E9C"/>
    <w:rsid w:val="00EA65E5"/>
    <w:rsid w:val="00EA7118"/>
    <w:rsid w:val="00EE2AF1"/>
    <w:rsid w:val="00F31FB6"/>
    <w:rsid w:val="00F533DE"/>
    <w:rsid w:val="00F8180C"/>
    <w:rsid w:val="00F90B5C"/>
    <w:rsid w:val="00FD3AE7"/>
    <w:rsid w:val="00FD45B2"/>
    <w:rsid w:val="00FE6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A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E32A1"/>
    <w:pPr>
      <w:keepNext/>
      <w:jc w:val="both"/>
      <w:outlineLvl w:val="0"/>
    </w:pPr>
    <w:rPr>
      <w:sz w:val="28"/>
      <w:lang w:val="ru-RU"/>
    </w:rPr>
  </w:style>
  <w:style w:type="paragraph" w:styleId="2">
    <w:name w:val="heading 2"/>
    <w:basedOn w:val="a"/>
    <w:next w:val="a"/>
    <w:link w:val="20"/>
    <w:uiPriority w:val="9"/>
    <w:unhideWhenUsed/>
    <w:qFormat/>
    <w:rsid w:val="001D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8163D"/>
    <w:pPr>
      <w:keepNext/>
      <w:keepLines/>
      <w:spacing w:before="200"/>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CE32A1"/>
    <w:pPr>
      <w:keepNext/>
      <w:autoSpaceDE w:val="0"/>
      <w:autoSpaceDN w:val="0"/>
      <w:jc w:val="center"/>
      <w:outlineLvl w:val="0"/>
    </w:pPr>
    <w:rPr>
      <w:b/>
      <w:bCs/>
      <w:sz w:val="28"/>
      <w:szCs w:val="28"/>
      <w:lang w:val="ru-RU" w:eastAsia="ru-RU"/>
    </w:rPr>
  </w:style>
  <w:style w:type="character" w:customStyle="1" w:styleId="10">
    <w:name w:val="Заголовок 1 Знак"/>
    <w:basedOn w:val="a0"/>
    <w:link w:val="1"/>
    <w:rsid w:val="00CE32A1"/>
    <w:rPr>
      <w:rFonts w:ascii="Times New Roman" w:eastAsia="Times New Roman" w:hAnsi="Times New Roman" w:cs="Times New Roman"/>
      <w:sz w:val="28"/>
      <w:szCs w:val="24"/>
    </w:rPr>
  </w:style>
  <w:style w:type="paragraph" w:styleId="a3">
    <w:name w:val="Body Text"/>
    <w:aliases w:val=" Знак Знак,Знак Знак"/>
    <w:basedOn w:val="a"/>
    <w:link w:val="a4"/>
    <w:rsid w:val="00CE32A1"/>
    <w:pPr>
      <w:jc w:val="both"/>
    </w:pPr>
    <w:rPr>
      <w:sz w:val="28"/>
      <w:lang w:val="ru-RU"/>
    </w:rPr>
  </w:style>
  <w:style w:type="character" w:customStyle="1" w:styleId="a4">
    <w:name w:val="Основной текст Знак"/>
    <w:aliases w:val=" Знак Знак Знак,Знак Знак Знак"/>
    <w:basedOn w:val="a0"/>
    <w:link w:val="a3"/>
    <w:rsid w:val="00CE32A1"/>
    <w:rPr>
      <w:rFonts w:ascii="Times New Roman" w:eastAsia="Times New Roman" w:hAnsi="Times New Roman" w:cs="Times New Roman"/>
      <w:sz w:val="28"/>
      <w:szCs w:val="24"/>
    </w:rPr>
  </w:style>
  <w:style w:type="paragraph" w:styleId="a5">
    <w:name w:val="List Paragraph"/>
    <w:basedOn w:val="a"/>
    <w:uiPriority w:val="34"/>
    <w:qFormat/>
    <w:rsid w:val="001D284E"/>
    <w:pPr>
      <w:ind w:left="720"/>
      <w:contextualSpacing/>
    </w:pPr>
  </w:style>
  <w:style w:type="character" w:customStyle="1" w:styleId="20">
    <w:name w:val="Заголовок 2 Знак"/>
    <w:basedOn w:val="a0"/>
    <w:link w:val="2"/>
    <w:uiPriority w:val="9"/>
    <w:rsid w:val="001D284E"/>
    <w:rPr>
      <w:rFonts w:asciiTheme="majorHAnsi" w:eastAsiaTheme="majorEastAsia" w:hAnsiTheme="majorHAnsi" w:cstheme="majorBidi"/>
      <w:b/>
      <w:bCs/>
      <w:color w:val="4F81BD" w:themeColor="accent1"/>
      <w:sz w:val="26"/>
      <w:szCs w:val="26"/>
      <w:lang w:val="en-US"/>
    </w:rPr>
  </w:style>
  <w:style w:type="paragraph" w:styleId="a6">
    <w:name w:val="TOC Heading"/>
    <w:basedOn w:val="1"/>
    <w:next w:val="a"/>
    <w:uiPriority w:val="39"/>
    <w:semiHidden/>
    <w:unhideWhenUsed/>
    <w:qFormat/>
    <w:rsid w:val="00D54C57"/>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ru-RU"/>
    </w:rPr>
  </w:style>
  <w:style w:type="paragraph" w:styleId="21">
    <w:name w:val="toc 2"/>
    <w:basedOn w:val="a"/>
    <w:next w:val="a"/>
    <w:autoRedefine/>
    <w:uiPriority w:val="39"/>
    <w:unhideWhenUsed/>
    <w:rsid w:val="00D54C57"/>
    <w:pPr>
      <w:spacing w:after="100"/>
      <w:ind w:left="240"/>
    </w:pPr>
  </w:style>
  <w:style w:type="character" w:styleId="a7">
    <w:name w:val="Hyperlink"/>
    <w:basedOn w:val="a0"/>
    <w:uiPriority w:val="99"/>
    <w:unhideWhenUsed/>
    <w:rsid w:val="00D54C57"/>
    <w:rPr>
      <w:color w:val="0000FF" w:themeColor="hyperlink"/>
      <w:u w:val="single"/>
    </w:rPr>
  </w:style>
  <w:style w:type="paragraph" w:styleId="a8">
    <w:name w:val="Balloon Text"/>
    <w:basedOn w:val="a"/>
    <w:link w:val="a9"/>
    <w:uiPriority w:val="99"/>
    <w:semiHidden/>
    <w:unhideWhenUsed/>
    <w:rsid w:val="00D54C57"/>
    <w:rPr>
      <w:rFonts w:ascii="Tahoma" w:hAnsi="Tahoma" w:cs="Tahoma"/>
      <w:sz w:val="16"/>
      <w:szCs w:val="16"/>
    </w:rPr>
  </w:style>
  <w:style w:type="character" w:customStyle="1" w:styleId="a9">
    <w:name w:val="Текст выноски Знак"/>
    <w:basedOn w:val="a0"/>
    <w:link w:val="a8"/>
    <w:uiPriority w:val="99"/>
    <w:semiHidden/>
    <w:rsid w:val="00D54C57"/>
    <w:rPr>
      <w:rFonts w:ascii="Tahoma" w:eastAsia="Times New Roman" w:hAnsi="Tahoma" w:cs="Tahoma"/>
      <w:sz w:val="16"/>
      <w:szCs w:val="16"/>
      <w:lang w:val="en-US"/>
    </w:rPr>
  </w:style>
  <w:style w:type="table" w:styleId="aa">
    <w:name w:val="Table Grid"/>
    <w:basedOn w:val="a1"/>
    <w:uiPriority w:val="59"/>
    <w:rsid w:val="0078660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unhideWhenUsed/>
    <w:rsid w:val="00600896"/>
    <w:pPr>
      <w:spacing w:after="120"/>
      <w:ind w:left="283"/>
    </w:pPr>
    <w:rPr>
      <w:lang w:val="ru-RU" w:eastAsia="ru-RU"/>
    </w:rPr>
  </w:style>
  <w:style w:type="character" w:customStyle="1" w:styleId="ac">
    <w:name w:val="Основной текст с отступом Знак"/>
    <w:basedOn w:val="a0"/>
    <w:link w:val="ab"/>
    <w:uiPriority w:val="99"/>
    <w:rsid w:val="00600896"/>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57A82"/>
    <w:pPr>
      <w:tabs>
        <w:tab w:val="right" w:leader="dot" w:pos="9628"/>
      </w:tabs>
      <w:spacing w:after="100"/>
    </w:pPr>
    <w:rPr>
      <w:noProof/>
    </w:rPr>
  </w:style>
  <w:style w:type="paragraph" w:styleId="ad">
    <w:name w:val="header"/>
    <w:basedOn w:val="a"/>
    <w:link w:val="ae"/>
    <w:uiPriority w:val="99"/>
    <w:unhideWhenUsed/>
    <w:rsid w:val="00B44E8F"/>
    <w:pPr>
      <w:tabs>
        <w:tab w:val="center" w:pos="4677"/>
        <w:tab w:val="right" w:pos="9355"/>
      </w:tabs>
    </w:pPr>
  </w:style>
  <w:style w:type="character" w:customStyle="1" w:styleId="ae">
    <w:name w:val="Верхний колонтитул Знак"/>
    <w:basedOn w:val="a0"/>
    <w:link w:val="ad"/>
    <w:uiPriority w:val="99"/>
    <w:rsid w:val="00B44E8F"/>
    <w:rPr>
      <w:rFonts w:ascii="Times New Roman" w:eastAsia="Times New Roman" w:hAnsi="Times New Roman" w:cs="Times New Roman"/>
      <w:sz w:val="24"/>
      <w:szCs w:val="24"/>
      <w:lang w:val="en-US"/>
    </w:rPr>
  </w:style>
  <w:style w:type="paragraph" w:styleId="af">
    <w:name w:val="footer"/>
    <w:basedOn w:val="a"/>
    <w:link w:val="af0"/>
    <w:uiPriority w:val="99"/>
    <w:unhideWhenUsed/>
    <w:rsid w:val="00B44E8F"/>
    <w:pPr>
      <w:tabs>
        <w:tab w:val="center" w:pos="4677"/>
        <w:tab w:val="right" w:pos="9355"/>
      </w:tabs>
    </w:pPr>
  </w:style>
  <w:style w:type="character" w:customStyle="1" w:styleId="af0">
    <w:name w:val="Нижний колонтитул Знак"/>
    <w:basedOn w:val="a0"/>
    <w:link w:val="af"/>
    <w:uiPriority w:val="99"/>
    <w:rsid w:val="00B44E8F"/>
    <w:rPr>
      <w:rFonts w:ascii="Times New Roman" w:eastAsia="Times New Roman" w:hAnsi="Times New Roman" w:cs="Times New Roman"/>
      <w:sz w:val="24"/>
      <w:szCs w:val="24"/>
      <w:lang w:val="en-US"/>
    </w:rPr>
  </w:style>
  <w:style w:type="character" w:styleId="af1">
    <w:name w:val="Emphasis"/>
    <w:basedOn w:val="a0"/>
    <w:uiPriority w:val="20"/>
    <w:qFormat/>
    <w:rsid w:val="0056777C"/>
    <w:rPr>
      <w:i/>
      <w:iCs/>
    </w:rPr>
  </w:style>
  <w:style w:type="character" w:customStyle="1" w:styleId="40">
    <w:name w:val="Заголовок 4 Знак"/>
    <w:basedOn w:val="a0"/>
    <w:link w:val="4"/>
    <w:uiPriority w:val="9"/>
    <w:semiHidden/>
    <w:rsid w:val="0018163D"/>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uiPriority w:val="99"/>
    <w:semiHidden/>
    <w:unhideWhenUsed/>
    <w:rsid w:val="005276E1"/>
    <w:pPr>
      <w:spacing w:after="120"/>
      <w:ind w:left="283"/>
    </w:pPr>
    <w:rPr>
      <w:sz w:val="16"/>
      <w:szCs w:val="16"/>
    </w:rPr>
  </w:style>
  <w:style w:type="character" w:customStyle="1" w:styleId="30">
    <w:name w:val="Основной текст с отступом 3 Знак"/>
    <w:basedOn w:val="a0"/>
    <w:link w:val="3"/>
    <w:uiPriority w:val="99"/>
    <w:semiHidden/>
    <w:rsid w:val="005276E1"/>
    <w:rPr>
      <w:rFonts w:ascii="Times New Roman" w:eastAsia="Times New Roman" w:hAnsi="Times New Roma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A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E32A1"/>
    <w:pPr>
      <w:keepNext/>
      <w:jc w:val="both"/>
      <w:outlineLvl w:val="0"/>
    </w:pPr>
    <w:rPr>
      <w:sz w:val="28"/>
      <w:lang w:val="ru-RU"/>
    </w:rPr>
  </w:style>
  <w:style w:type="paragraph" w:styleId="2">
    <w:name w:val="heading 2"/>
    <w:basedOn w:val="a"/>
    <w:next w:val="a"/>
    <w:link w:val="20"/>
    <w:uiPriority w:val="9"/>
    <w:unhideWhenUsed/>
    <w:qFormat/>
    <w:rsid w:val="001D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8163D"/>
    <w:pPr>
      <w:keepNext/>
      <w:keepLines/>
      <w:spacing w:before="200"/>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CE32A1"/>
    <w:pPr>
      <w:keepNext/>
      <w:autoSpaceDE w:val="0"/>
      <w:autoSpaceDN w:val="0"/>
      <w:jc w:val="center"/>
      <w:outlineLvl w:val="0"/>
    </w:pPr>
    <w:rPr>
      <w:b/>
      <w:bCs/>
      <w:sz w:val="28"/>
      <w:szCs w:val="28"/>
      <w:lang w:val="ru-RU" w:eastAsia="ru-RU"/>
    </w:rPr>
  </w:style>
  <w:style w:type="character" w:customStyle="1" w:styleId="10">
    <w:name w:val="Заголовок 1 Знак"/>
    <w:basedOn w:val="a0"/>
    <w:link w:val="1"/>
    <w:rsid w:val="00CE32A1"/>
    <w:rPr>
      <w:rFonts w:ascii="Times New Roman" w:eastAsia="Times New Roman" w:hAnsi="Times New Roman" w:cs="Times New Roman"/>
      <w:sz w:val="28"/>
      <w:szCs w:val="24"/>
    </w:rPr>
  </w:style>
  <w:style w:type="paragraph" w:styleId="a3">
    <w:name w:val="Body Text"/>
    <w:aliases w:val=" Знак Знак,Знак Знак"/>
    <w:basedOn w:val="a"/>
    <w:link w:val="a4"/>
    <w:rsid w:val="00CE32A1"/>
    <w:pPr>
      <w:jc w:val="both"/>
    </w:pPr>
    <w:rPr>
      <w:sz w:val="28"/>
      <w:lang w:val="ru-RU"/>
    </w:rPr>
  </w:style>
  <w:style w:type="character" w:customStyle="1" w:styleId="a4">
    <w:name w:val="Основной текст Знак"/>
    <w:aliases w:val=" Знак Знак Знак,Знак Знак Знак"/>
    <w:basedOn w:val="a0"/>
    <w:link w:val="a3"/>
    <w:rsid w:val="00CE32A1"/>
    <w:rPr>
      <w:rFonts w:ascii="Times New Roman" w:eastAsia="Times New Roman" w:hAnsi="Times New Roman" w:cs="Times New Roman"/>
      <w:sz w:val="28"/>
      <w:szCs w:val="24"/>
    </w:rPr>
  </w:style>
  <w:style w:type="paragraph" w:styleId="a5">
    <w:name w:val="List Paragraph"/>
    <w:basedOn w:val="a"/>
    <w:uiPriority w:val="34"/>
    <w:qFormat/>
    <w:rsid w:val="001D284E"/>
    <w:pPr>
      <w:ind w:left="720"/>
      <w:contextualSpacing/>
    </w:pPr>
  </w:style>
  <w:style w:type="character" w:customStyle="1" w:styleId="20">
    <w:name w:val="Заголовок 2 Знак"/>
    <w:basedOn w:val="a0"/>
    <w:link w:val="2"/>
    <w:uiPriority w:val="9"/>
    <w:rsid w:val="001D284E"/>
    <w:rPr>
      <w:rFonts w:asciiTheme="majorHAnsi" w:eastAsiaTheme="majorEastAsia" w:hAnsiTheme="majorHAnsi" w:cstheme="majorBidi"/>
      <w:b/>
      <w:bCs/>
      <w:color w:val="4F81BD" w:themeColor="accent1"/>
      <w:sz w:val="26"/>
      <w:szCs w:val="26"/>
      <w:lang w:val="en-US"/>
    </w:rPr>
  </w:style>
  <w:style w:type="paragraph" w:styleId="a6">
    <w:name w:val="TOC Heading"/>
    <w:basedOn w:val="1"/>
    <w:next w:val="a"/>
    <w:uiPriority w:val="39"/>
    <w:semiHidden/>
    <w:unhideWhenUsed/>
    <w:qFormat/>
    <w:rsid w:val="00D54C57"/>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ru-RU"/>
    </w:rPr>
  </w:style>
  <w:style w:type="paragraph" w:styleId="21">
    <w:name w:val="toc 2"/>
    <w:basedOn w:val="a"/>
    <w:next w:val="a"/>
    <w:autoRedefine/>
    <w:uiPriority w:val="39"/>
    <w:unhideWhenUsed/>
    <w:rsid w:val="00D54C57"/>
    <w:pPr>
      <w:spacing w:after="100"/>
      <w:ind w:left="240"/>
    </w:pPr>
  </w:style>
  <w:style w:type="character" w:styleId="a7">
    <w:name w:val="Hyperlink"/>
    <w:basedOn w:val="a0"/>
    <w:uiPriority w:val="99"/>
    <w:unhideWhenUsed/>
    <w:rsid w:val="00D54C57"/>
    <w:rPr>
      <w:color w:val="0000FF" w:themeColor="hyperlink"/>
      <w:u w:val="single"/>
    </w:rPr>
  </w:style>
  <w:style w:type="paragraph" w:styleId="a8">
    <w:name w:val="Balloon Text"/>
    <w:basedOn w:val="a"/>
    <w:link w:val="a9"/>
    <w:uiPriority w:val="99"/>
    <w:semiHidden/>
    <w:unhideWhenUsed/>
    <w:rsid w:val="00D54C57"/>
    <w:rPr>
      <w:rFonts w:ascii="Tahoma" w:hAnsi="Tahoma" w:cs="Tahoma"/>
      <w:sz w:val="16"/>
      <w:szCs w:val="16"/>
    </w:rPr>
  </w:style>
  <w:style w:type="character" w:customStyle="1" w:styleId="a9">
    <w:name w:val="Текст выноски Знак"/>
    <w:basedOn w:val="a0"/>
    <w:link w:val="a8"/>
    <w:uiPriority w:val="99"/>
    <w:semiHidden/>
    <w:rsid w:val="00D54C57"/>
    <w:rPr>
      <w:rFonts w:ascii="Tahoma" w:eastAsia="Times New Roman" w:hAnsi="Tahoma" w:cs="Tahoma"/>
      <w:sz w:val="16"/>
      <w:szCs w:val="16"/>
      <w:lang w:val="en-US"/>
    </w:rPr>
  </w:style>
  <w:style w:type="table" w:styleId="aa">
    <w:name w:val="Table Grid"/>
    <w:basedOn w:val="a1"/>
    <w:uiPriority w:val="59"/>
    <w:rsid w:val="007866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600896"/>
    <w:pPr>
      <w:spacing w:after="120"/>
      <w:ind w:left="283"/>
    </w:pPr>
    <w:rPr>
      <w:lang w:val="ru-RU" w:eastAsia="ru-RU"/>
    </w:rPr>
  </w:style>
  <w:style w:type="character" w:customStyle="1" w:styleId="ac">
    <w:name w:val="Основной текст с отступом Знак"/>
    <w:basedOn w:val="a0"/>
    <w:link w:val="ab"/>
    <w:uiPriority w:val="99"/>
    <w:rsid w:val="00600896"/>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457A82"/>
    <w:pPr>
      <w:tabs>
        <w:tab w:val="right" w:leader="dot" w:pos="9628"/>
      </w:tabs>
      <w:spacing w:after="100"/>
    </w:pPr>
    <w:rPr>
      <w:noProof/>
    </w:rPr>
  </w:style>
  <w:style w:type="paragraph" w:styleId="ad">
    <w:name w:val="header"/>
    <w:basedOn w:val="a"/>
    <w:link w:val="ae"/>
    <w:uiPriority w:val="99"/>
    <w:unhideWhenUsed/>
    <w:rsid w:val="00B44E8F"/>
    <w:pPr>
      <w:tabs>
        <w:tab w:val="center" w:pos="4677"/>
        <w:tab w:val="right" w:pos="9355"/>
      </w:tabs>
    </w:pPr>
  </w:style>
  <w:style w:type="character" w:customStyle="1" w:styleId="ae">
    <w:name w:val="Верхний колонтитул Знак"/>
    <w:basedOn w:val="a0"/>
    <w:link w:val="ad"/>
    <w:uiPriority w:val="99"/>
    <w:rsid w:val="00B44E8F"/>
    <w:rPr>
      <w:rFonts w:ascii="Times New Roman" w:eastAsia="Times New Roman" w:hAnsi="Times New Roman" w:cs="Times New Roman"/>
      <w:sz w:val="24"/>
      <w:szCs w:val="24"/>
      <w:lang w:val="en-US"/>
    </w:rPr>
  </w:style>
  <w:style w:type="paragraph" w:styleId="af">
    <w:name w:val="footer"/>
    <w:basedOn w:val="a"/>
    <w:link w:val="af0"/>
    <w:uiPriority w:val="99"/>
    <w:unhideWhenUsed/>
    <w:rsid w:val="00B44E8F"/>
    <w:pPr>
      <w:tabs>
        <w:tab w:val="center" w:pos="4677"/>
        <w:tab w:val="right" w:pos="9355"/>
      </w:tabs>
    </w:pPr>
  </w:style>
  <w:style w:type="character" w:customStyle="1" w:styleId="af0">
    <w:name w:val="Нижний колонтитул Знак"/>
    <w:basedOn w:val="a0"/>
    <w:link w:val="af"/>
    <w:uiPriority w:val="99"/>
    <w:rsid w:val="00B44E8F"/>
    <w:rPr>
      <w:rFonts w:ascii="Times New Roman" w:eastAsia="Times New Roman" w:hAnsi="Times New Roman" w:cs="Times New Roman"/>
      <w:sz w:val="24"/>
      <w:szCs w:val="24"/>
      <w:lang w:val="en-US"/>
    </w:rPr>
  </w:style>
  <w:style w:type="character" w:styleId="af1">
    <w:name w:val="Emphasis"/>
    <w:basedOn w:val="a0"/>
    <w:uiPriority w:val="20"/>
    <w:qFormat/>
    <w:rsid w:val="0056777C"/>
    <w:rPr>
      <w:i/>
      <w:iCs/>
    </w:rPr>
  </w:style>
  <w:style w:type="character" w:customStyle="1" w:styleId="40">
    <w:name w:val="Заголовок 4 Знак"/>
    <w:basedOn w:val="a0"/>
    <w:link w:val="4"/>
    <w:uiPriority w:val="9"/>
    <w:semiHidden/>
    <w:rsid w:val="0018163D"/>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uiPriority w:val="99"/>
    <w:semiHidden/>
    <w:unhideWhenUsed/>
    <w:rsid w:val="005276E1"/>
    <w:pPr>
      <w:spacing w:after="120"/>
      <w:ind w:left="283"/>
    </w:pPr>
    <w:rPr>
      <w:sz w:val="16"/>
      <w:szCs w:val="16"/>
    </w:rPr>
  </w:style>
  <w:style w:type="character" w:customStyle="1" w:styleId="30">
    <w:name w:val="Основной текст с отступом 3 Знак"/>
    <w:basedOn w:val="a0"/>
    <w:link w:val="3"/>
    <w:uiPriority w:val="99"/>
    <w:semiHidden/>
    <w:rsid w:val="005276E1"/>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2468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trf.com/normadata/1/4293795/42937956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rary.rsue.ru/" TargetMode="External"/><Relationship Id="rId4" Type="http://schemas.openxmlformats.org/officeDocument/2006/relationships/settings" Target="settings.xml"/><Relationship Id="rId9" Type="http://schemas.openxmlformats.org/officeDocument/2006/relationships/hyperlink" Target="http://docs.cntd.ru/document/12001000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603-D1ED-4656-BF57-159C293E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3550</Words>
  <Characters>20238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38</cp:revision>
  <dcterms:created xsi:type="dcterms:W3CDTF">2020-01-29T10:47:00Z</dcterms:created>
  <dcterms:modified xsi:type="dcterms:W3CDTF">2020-09-21T16:52:00Z</dcterms:modified>
</cp:coreProperties>
</file>