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57A" w:rsidRDefault="00CA4CF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61EBF" wp14:editId="3386581C">
            <wp:extent cx="6480810" cy="9240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492">
        <w:br w:type="page"/>
      </w:r>
    </w:p>
    <w:p w:rsidR="00D4657A" w:rsidRDefault="00CA4CF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1839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4549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4657A">
        <w:trPr>
          <w:trHeight w:hRule="exact" w:val="555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3403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3403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Default="00D4657A"/>
        </w:tc>
      </w:tr>
      <w:tr w:rsidR="00D4657A">
        <w:trPr>
          <w:trHeight w:hRule="exact" w:val="13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3403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Default="00D4657A"/>
        </w:tc>
      </w:tr>
      <w:tr w:rsidR="00D4657A">
        <w:trPr>
          <w:trHeight w:hRule="exact" w:val="96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3403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 w:rsidRPr="009E4670">
        <w:trPr>
          <w:trHeight w:hRule="exact" w:val="478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416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>
            <w:pPr>
              <w:spacing w:after="0" w:line="240" w:lineRule="auto"/>
              <w:rPr>
                <w:sz w:val="24"/>
                <w:szCs w:val="24"/>
              </w:rPr>
            </w:pPr>
          </w:p>
          <w:p w:rsidR="00D4657A" w:rsidRDefault="007454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3403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 w:rsidRPr="009E4670">
        <w:trPr>
          <w:trHeight w:hRule="exact" w:val="555"/>
        </w:trPr>
        <w:tc>
          <w:tcPr>
            <w:tcW w:w="143" w:type="dxa"/>
          </w:tcPr>
          <w:p w:rsidR="00D4657A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416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13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96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478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694"/>
        </w:trPr>
        <w:tc>
          <w:tcPr>
            <w:tcW w:w="143" w:type="dxa"/>
          </w:tcPr>
          <w:p w:rsidR="00D4657A" w:rsidRPr="00745492" w:rsidRDefault="00D465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>
            <w:pPr>
              <w:spacing w:after="0" w:line="240" w:lineRule="auto"/>
              <w:rPr>
                <w:sz w:val="24"/>
                <w:szCs w:val="24"/>
              </w:rPr>
            </w:pPr>
          </w:p>
          <w:p w:rsidR="00D4657A" w:rsidRDefault="007454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 w:rsidRPr="009E4670">
        <w:trPr>
          <w:trHeight w:hRule="exact" w:val="416"/>
        </w:trPr>
        <w:tc>
          <w:tcPr>
            <w:tcW w:w="143" w:type="dxa"/>
          </w:tcPr>
          <w:p w:rsidR="00D4657A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57A" w:rsidRPr="009E4670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D4657A" w:rsidRPr="009E4670">
        <w:trPr>
          <w:trHeight w:hRule="exact" w:val="166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96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124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478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694"/>
        </w:trPr>
        <w:tc>
          <w:tcPr>
            <w:tcW w:w="143" w:type="dxa"/>
          </w:tcPr>
          <w:p w:rsidR="00D4657A" w:rsidRPr="00745492" w:rsidRDefault="00D465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>
            <w:pPr>
              <w:spacing w:after="0" w:line="240" w:lineRule="auto"/>
              <w:rPr>
                <w:sz w:val="24"/>
                <w:szCs w:val="24"/>
              </w:rPr>
            </w:pPr>
          </w:p>
          <w:p w:rsidR="00D4657A" w:rsidRDefault="007454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 w:rsidRPr="009E4670">
        <w:trPr>
          <w:trHeight w:hRule="exact" w:val="416"/>
        </w:trPr>
        <w:tc>
          <w:tcPr>
            <w:tcW w:w="143" w:type="dxa"/>
          </w:tcPr>
          <w:p w:rsidR="00D4657A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57A" w:rsidRPr="009E4670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13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57A" w:rsidRPr="00745492" w:rsidRDefault="00D4657A"/>
        </w:tc>
      </w:tr>
      <w:tr w:rsidR="00D4657A" w:rsidRPr="009E4670">
        <w:trPr>
          <w:trHeight w:hRule="exact" w:val="96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852" w:type="dxa"/>
          </w:tcPr>
          <w:p w:rsidR="00D4657A" w:rsidRPr="00745492" w:rsidRDefault="00D4657A"/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478"/>
        </w:trPr>
        <w:tc>
          <w:tcPr>
            <w:tcW w:w="14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710" w:type="dxa"/>
          </w:tcPr>
          <w:p w:rsidR="00D4657A" w:rsidRPr="00745492" w:rsidRDefault="00D4657A"/>
        </w:tc>
        <w:tc>
          <w:tcPr>
            <w:tcW w:w="143" w:type="dxa"/>
          </w:tcPr>
          <w:p w:rsidR="00D4657A" w:rsidRPr="00745492" w:rsidRDefault="00D4657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833"/>
        </w:trPr>
        <w:tc>
          <w:tcPr>
            <w:tcW w:w="143" w:type="dxa"/>
          </w:tcPr>
          <w:p w:rsidR="00D4657A" w:rsidRPr="00745492" w:rsidRDefault="00D4657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57A" w:rsidRPr="00745492" w:rsidRDefault="00D4657A"/>
        </w:tc>
        <w:tc>
          <w:tcPr>
            <w:tcW w:w="426" w:type="dxa"/>
          </w:tcPr>
          <w:p w:rsidR="00D4657A" w:rsidRPr="00745492" w:rsidRDefault="00D4657A"/>
        </w:tc>
        <w:tc>
          <w:tcPr>
            <w:tcW w:w="1135" w:type="dxa"/>
          </w:tcPr>
          <w:p w:rsidR="00D4657A" w:rsidRPr="00745492" w:rsidRDefault="00D4657A"/>
        </w:tc>
        <w:tc>
          <w:tcPr>
            <w:tcW w:w="993" w:type="dxa"/>
          </w:tcPr>
          <w:p w:rsidR="00D4657A" w:rsidRPr="00745492" w:rsidRDefault="00D4657A"/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>
            <w:pPr>
              <w:spacing w:after="0" w:line="240" w:lineRule="auto"/>
              <w:rPr>
                <w:sz w:val="24"/>
                <w:szCs w:val="24"/>
              </w:rPr>
            </w:pPr>
          </w:p>
          <w:p w:rsidR="00D4657A" w:rsidRDefault="007454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>
        <w:trPr>
          <w:trHeight w:hRule="exact" w:val="138"/>
        </w:trPr>
        <w:tc>
          <w:tcPr>
            <w:tcW w:w="14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43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852" w:type="dxa"/>
          </w:tcPr>
          <w:p w:rsidR="00D4657A" w:rsidRDefault="00D4657A"/>
        </w:tc>
        <w:tc>
          <w:tcPr>
            <w:tcW w:w="3403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993" w:type="dxa"/>
          </w:tcPr>
          <w:p w:rsidR="00D4657A" w:rsidRDefault="00D4657A"/>
        </w:tc>
      </w:tr>
      <w:tr w:rsidR="00D4657A" w:rsidRPr="009E4670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57A" w:rsidRPr="009E4670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D4657A" w:rsidRPr="009E4670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</w:tr>
    </w:tbl>
    <w:p w:rsidR="00D4657A" w:rsidRPr="00745492" w:rsidRDefault="00745492">
      <w:pPr>
        <w:rPr>
          <w:sz w:val="0"/>
          <w:szCs w:val="0"/>
        </w:rPr>
      </w:pPr>
      <w:r w:rsidRPr="0074549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D4657A" w:rsidTr="00087DE2">
        <w:trPr>
          <w:trHeight w:hRule="exact" w:val="416"/>
        </w:trPr>
        <w:tc>
          <w:tcPr>
            <w:tcW w:w="451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4787" w:type="dxa"/>
          </w:tcPr>
          <w:p w:rsidR="00D4657A" w:rsidRDefault="00D4657A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4657A" w:rsidRPr="009E4670" w:rsidTr="00087DE2">
        <w:trPr>
          <w:trHeight w:hRule="exact" w:val="72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получение, углубление и систематизация общетеоретических, методологических и специальных знаний в сфере банковского менеджмента, а также выработка умений и навыков, связанных с принятием управленческих решений в банковской деятельности</w:t>
            </w:r>
          </w:p>
        </w:tc>
      </w:tr>
      <w:tr w:rsidR="00D4657A" w:rsidRPr="009E4670" w:rsidTr="00087DE2">
        <w:trPr>
          <w:trHeight w:hRule="exact" w:val="1435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087DE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087D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087DE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фундаментальных знаний  по общим вопросам управления банком в целом и отдельными сферами его деятельности; - формирование умений  организовывать деятельность банка и его подразделений, анализировать ее результативность и на этой основе принимать управленческие решения; - формирование навыков анализа и интерпретации бухгалтерской, финансовой и управленческой отчетности банка и клиентов банка и использования  ее для принятия управленческих решений; формирование навыков принятия организационно-управленческих решений в области кредитного менеджмента</w:t>
            </w:r>
          </w:p>
        </w:tc>
      </w:tr>
      <w:tr w:rsidR="00D4657A" w:rsidRPr="009E4670" w:rsidTr="00087DE2">
        <w:trPr>
          <w:trHeight w:hRule="exact" w:val="277"/>
        </w:trPr>
        <w:tc>
          <w:tcPr>
            <w:tcW w:w="143" w:type="dxa"/>
          </w:tcPr>
          <w:p w:rsidR="00D4657A" w:rsidRPr="00745492" w:rsidRDefault="00D4657A"/>
        </w:tc>
        <w:tc>
          <w:tcPr>
            <w:tcW w:w="614" w:type="dxa"/>
          </w:tcPr>
          <w:p w:rsidR="00D4657A" w:rsidRPr="00745492" w:rsidRDefault="00D4657A"/>
        </w:tc>
        <w:tc>
          <w:tcPr>
            <w:tcW w:w="1997" w:type="dxa"/>
          </w:tcPr>
          <w:p w:rsidR="00D4657A" w:rsidRPr="00745492" w:rsidRDefault="00D4657A"/>
        </w:tc>
        <w:tc>
          <w:tcPr>
            <w:tcW w:w="1761" w:type="dxa"/>
          </w:tcPr>
          <w:p w:rsidR="00D4657A" w:rsidRPr="00745492" w:rsidRDefault="00D4657A"/>
        </w:tc>
        <w:tc>
          <w:tcPr>
            <w:tcW w:w="4787" w:type="dxa"/>
          </w:tcPr>
          <w:p w:rsidR="00D4657A" w:rsidRPr="00745492" w:rsidRDefault="00D4657A"/>
        </w:tc>
        <w:tc>
          <w:tcPr>
            <w:tcW w:w="972" w:type="dxa"/>
          </w:tcPr>
          <w:p w:rsidR="00D4657A" w:rsidRPr="00745492" w:rsidRDefault="00D4657A"/>
        </w:tc>
      </w:tr>
      <w:tr w:rsidR="00D4657A" w:rsidRPr="009E4670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4657A" w:rsidTr="00087DE2">
        <w:trPr>
          <w:trHeight w:hRule="exact" w:val="277"/>
        </w:trPr>
        <w:tc>
          <w:tcPr>
            <w:tcW w:w="2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D4657A" w:rsidRPr="009E4670" w:rsidTr="00087DE2">
        <w:trPr>
          <w:trHeight w:hRule="exact" w:val="27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4657A" w:rsidRPr="009E4670" w:rsidTr="00087DE2">
        <w:trPr>
          <w:trHeight w:hRule="exact" w:val="50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D4657A" w:rsidTr="00087D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D4657A" w:rsidRPr="009E4670" w:rsidTr="00087D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D4657A" w:rsidTr="00087D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менеджмент</w:t>
            </w:r>
          </w:p>
        </w:tc>
      </w:tr>
      <w:tr w:rsidR="00D4657A" w:rsidRPr="009E4670" w:rsidTr="00087DE2">
        <w:trPr>
          <w:trHeight w:hRule="exact" w:val="50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657A" w:rsidTr="00087DE2">
        <w:trPr>
          <w:trHeight w:hRule="exact" w:val="287"/>
        </w:trPr>
        <w:tc>
          <w:tcPr>
            <w:tcW w:w="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</w:t>
            </w:r>
          </w:p>
        </w:tc>
      </w:tr>
      <w:tr w:rsidR="00D4657A" w:rsidTr="00087DE2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614" w:type="dxa"/>
          </w:tcPr>
          <w:p w:rsidR="00D4657A" w:rsidRDefault="00D4657A"/>
        </w:tc>
        <w:tc>
          <w:tcPr>
            <w:tcW w:w="1997" w:type="dxa"/>
          </w:tcPr>
          <w:p w:rsidR="00D4657A" w:rsidRDefault="00D4657A"/>
        </w:tc>
        <w:tc>
          <w:tcPr>
            <w:tcW w:w="1761" w:type="dxa"/>
          </w:tcPr>
          <w:p w:rsidR="00D4657A" w:rsidRDefault="00D4657A"/>
        </w:tc>
        <w:tc>
          <w:tcPr>
            <w:tcW w:w="4787" w:type="dxa"/>
          </w:tcPr>
          <w:p w:rsidR="00D4657A" w:rsidRDefault="00D4657A"/>
        </w:tc>
        <w:tc>
          <w:tcPr>
            <w:tcW w:w="972" w:type="dxa"/>
          </w:tcPr>
          <w:p w:rsidR="00D4657A" w:rsidRDefault="00D4657A"/>
        </w:tc>
      </w:tr>
      <w:tr w:rsidR="00D4657A" w:rsidRPr="009E4670" w:rsidTr="00087DE2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4657A" w:rsidRPr="009E4670" w:rsidTr="00087DE2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4657A" w:rsidRPr="009E4670" w:rsidTr="00087DE2">
        <w:trPr>
          <w:trHeight w:hRule="exact" w:val="478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4657A" w:rsidRPr="009E4670" w:rsidTr="00087DE2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обосновывать варианты управленческих решений по проблемам  банковской деятельности</w:t>
            </w:r>
          </w:p>
        </w:tc>
      </w:tr>
      <w:tr w:rsidR="00D4657A" w:rsidRPr="009E4670" w:rsidTr="00087DE2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614" w:type="dxa"/>
          </w:tcPr>
          <w:p w:rsidR="00D4657A" w:rsidRPr="00745492" w:rsidRDefault="00D4657A"/>
        </w:tc>
        <w:tc>
          <w:tcPr>
            <w:tcW w:w="1997" w:type="dxa"/>
          </w:tcPr>
          <w:p w:rsidR="00D4657A" w:rsidRPr="00745492" w:rsidRDefault="00D4657A"/>
        </w:tc>
        <w:tc>
          <w:tcPr>
            <w:tcW w:w="1761" w:type="dxa"/>
          </w:tcPr>
          <w:p w:rsidR="00D4657A" w:rsidRPr="00745492" w:rsidRDefault="00D4657A"/>
        </w:tc>
        <w:tc>
          <w:tcPr>
            <w:tcW w:w="4787" w:type="dxa"/>
          </w:tcPr>
          <w:p w:rsidR="00D4657A" w:rsidRPr="00745492" w:rsidRDefault="00D4657A"/>
        </w:tc>
        <w:tc>
          <w:tcPr>
            <w:tcW w:w="972" w:type="dxa"/>
          </w:tcPr>
          <w:p w:rsidR="00D4657A" w:rsidRPr="00745492" w:rsidRDefault="00D4657A"/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4657A" w:rsidRPr="009E4670" w:rsidTr="00087DE2">
        <w:trPr>
          <w:trHeight w:hRule="exact" w:val="277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обоснования организационно-управленческих решений в банковской сфере</w:t>
            </w:r>
          </w:p>
        </w:tc>
      </w:tr>
      <w:tr w:rsidR="00D4657A" w:rsidRPr="009E4670" w:rsidTr="00087DE2">
        <w:trPr>
          <w:trHeight w:hRule="exact" w:val="138"/>
        </w:trPr>
        <w:tc>
          <w:tcPr>
            <w:tcW w:w="143" w:type="dxa"/>
          </w:tcPr>
          <w:p w:rsidR="00D4657A" w:rsidRPr="00745492" w:rsidRDefault="00D4657A"/>
        </w:tc>
        <w:tc>
          <w:tcPr>
            <w:tcW w:w="614" w:type="dxa"/>
          </w:tcPr>
          <w:p w:rsidR="00D4657A" w:rsidRPr="00745492" w:rsidRDefault="00D4657A"/>
        </w:tc>
        <w:tc>
          <w:tcPr>
            <w:tcW w:w="1997" w:type="dxa"/>
          </w:tcPr>
          <w:p w:rsidR="00D4657A" w:rsidRPr="00745492" w:rsidRDefault="00D4657A"/>
        </w:tc>
        <w:tc>
          <w:tcPr>
            <w:tcW w:w="1761" w:type="dxa"/>
          </w:tcPr>
          <w:p w:rsidR="00D4657A" w:rsidRPr="00745492" w:rsidRDefault="00D4657A"/>
        </w:tc>
        <w:tc>
          <w:tcPr>
            <w:tcW w:w="4787" w:type="dxa"/>
          </w:tcPr>
          <w:p w:rsidR="00D4657A" w:rsidRPr="00745492" w:rsidRDefault="00D4657A"/>
        </w:tc>
        <w:tc>
          <w:tcPr>
            <w:tcW w:w="972" w:type="dxa"/>
          </w:tcPr>
          <w:p w:rsidR="00D4657A" w:rsidRPr="00745492" w:rsidRDefault="00D4657A"/>
        </w:tc>
      </w:tr>
      <w:tr w:rsidR="00D4657A" w:rsidRPr="009E4670" w:rsidTr="00087DE2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4657A" w:rsidRPr="009E4670" w:rsidTr="00087DE2">
        <w:trPr>
          <w:trHeight w:hRule="exact" w:val="697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4657A" w:rsidRPr="009E4670" w:rsidTr="00087DE2">
        <w:trPr>
          <w:trHeight w:hRule="exact" w:val="697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нормативно-правовые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4657A" w:rsidRPr="009E4670" w:rsidTr="00087DE2">
        <w:trPr>
          <w:trHeight w:hRule="exact" w:val="478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расчета показателей  и анализа основных параметров деятельности банк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</w:tr>
      <w:tr w:rsidR="00D4657A" w:rsidRPr="009E4670" w:rsidTr="00087DE2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4657A" w:rsidRPr="009E4670" w:rsidTr="00087DE2">
        <w:trPr>
          <w:trHeight w:hRule="exact" w:val="478"/>
        </w:trPr>
        <w:tc>
          <w:tcPr>
            <w:tcW w:w="143" w:type="dxa"/>
          </w:tcPr>
          <w:p w:rsidR="00D4657A" w:rsidRDefault="00D4657A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</w:tc>
      </w:tr>
      <w:tr w:rsidR="00D4657A" w:rsidTr="00087DE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19"/>
        <w:gridCol w:w="3893"/>
        <w:gridCol w:w="424"/>
        <w:gridCol w:w="424"/>
        <w:gridCol w:w="585"/>
        <w:gridCol w:w="1053"/>
        <w:gridCol w:w="1282"/>
        <w:gridCol w:w="662"/>
        <w:gridCol w:w="17"/>
        <w:gridCol w:w="1134"/>
      </w:tblGrid>
      <w:tr w:rsidR="00D4657A" w:rsidTr="00150ADF">
        <w:trPr>
          <w:trHeight w:hRule="exact" w:val="416"/>
        </w:trPr>
        <w:tc>
          <w:tcPr>
            <w:tcW w:w="0" w:type="auto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0" w:type="auto"/>
          </w:tcPr>
          <w:p w:rsidR="00D4657A" w:rsidRDefault="00D4657A"/>
        </w:tc>
        <w:tc>
          <w:tcPr>
            <w:tcW w:w="0" w:type="auto"/>
          </w:tcPr>
          <w:p w:rsidR="00D4657A" w:rsidRDefault="00D4657A"/>
        </w:tc>
        <w:tc>
          <w:tcPr>
            <w:tcW w:w="0" w:type="auto"/>
          </w:tcPr>
          <w:p w:rsidR="00D4657A" w:rsidRDefault="00D4657A"/>
        </w:tc>
        <w:tc>
          <w:tcPr>
            <w:tcW w:w="0" w:type="auto"/>
          </w:tcPr>
          <w:p w:rsidR="00D4657A" w:rsidRDefault="00D4657A"/>
        </w:tc>
        <w:tc>
          <w:tcPr>
            <w:tcW w:w="0" w:type="auto"/>
          </w:tcPr>
          <w:p w:rsidR="00D4657A" w:rsidRDefault="00D4657A"/>
        </w:tc>
        <w:tc>
          <w:tcPr>
            <w:tcW w:w="0" w:type="auto"/>
          </w:tcPr>
          <w:p w:rsidR="00D4657A" w:rsidRDefault="00D4657A"/>
        </w:tc>
        <w:tc>
          <w:tcPr>
            <w:tcW w:w="0" w:type="auto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4657A" w:rsidRPr="009E4670" w:rsidTr="00150ADF">
        <w:trPr>
          <w:trHeight w:hRule="exact" w:val="478"/>
        </w:trPr>
        <w:tc>
          <w:tcPr>
            <w:tcW w:w="0" w:type="auto"/>
          </w:tcPr>
          <w:p w:rsidR="00D4657A" w:rsidRDefault="00D4657A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бухгалтерскую, финансовую отчетность  банка и клиентов банка для подготовки управленческих решений в области кредитного  менеджмента</w:t>
            </w:r>
          </w:p>
        </w:tc>
      </w:tr>
      <w:tr w:rsidR="00D4657A" w:rsidTr="00150ADF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4657A" w:rsidRPr="009E4670" w:rsidTr="00150ADF">
        <w:trPr>
          <w:trHeight w:hRule="exact" w:val="478"/>
        </w:trPr>
        <w:tc>
          <w:tcPr>
            <w:tcW w:w="0" w:type="auto"/>
          </w:tcPr>
          <w:p w:rsidR="00D4657A" w:rsidRDefault="00D4657A"/>
        </w:tc>
        <w:tc>
          <w:tcPr>
            <w:tcW w:w="0" w:type="auto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терминологией, связанной с кредитными операциями; навыками поиска,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</w:tr>
      <w:tr w:rsidR="00D4657A" w:rsidRPr="009E4670" w:rsidTr="00150ADF">
        <w:trPr>
          <w:trHeight w:hRule="exact" w:val="277"/>
        </w:trPr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  <w:tc>
          <w:tcPr>
            <w:tcW w:w="0" w:type="auto"/>
          </w:tcPr>
          <w:p w:rsidR="00D4657A" w:rsidRPr="00745492" w:rsidRDefault="00D4657A"/>
        </w:tc>
      </w:tr>
      <w:tr w:rsidR="00D4657A" w:rsidRPr="009E4670" w:rsidTr="00150ADF">
        <w:trPr>
          <w:trHeight w:hRule="exact" w:val="277"/>
        </w:trPr>
        <w:tc>
          <w:tcPr>
            <w:tcW w:w="0" w:type="auto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4657A" w:rsidTr="00150ADF">
        <w:trPr>
          <w:trHeight w:hRule="exact" w:val="41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4657A" w:rsidRPr="009E4670" w:rsidTr="00150ADF">
        <w:trPr>
          <w:trHeight w:hRule="exact" w:val="697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и организационные основы банковского менеджмента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</w:tr>
      <w:tr w:rsidR="00D4657A" w:rsidTr="00150ADF">
        <w:trPr>
          <w:trHeight w:hRule="exact" w:val="311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  Необходимость и особенности банковского менеджмента.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 основы банковского менеджмента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банковского менеджмента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,.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задачи, принципы и организация банковского менеджмента.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менеджмента, его оценка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 w:rsidTr="00150ADF">
        <w:trPr>
          <w:trHeight w:hRule="exact" w:val="245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задачи организации управления банковской деятельностью. Модели организационных структур банка. Линейные и матричные модели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 выбора организационной структуры управления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внедрения нового варианта организационной структуры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 w:rsidTr="00150ADF">
        <w:trPr>
          <w:trHeight w:hRule="exact" w:val="3993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 и планирования в коммерческом банке.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 и функции планирования, методологические принципы. Место планирования в управленческом цикле.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его цели, задачи,  этапы. Виды банковских стратегий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  и организационное планирование.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планирование. Текущее и оперативное планирование на основе мониторинга  условий деятельности. Система сбалансированных показателей эффективности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Бюджетирование как инструмент долгосрочного и краткосрочного планирования.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 w:rsidTr="00150ADF">
        <w:trPr>
          <w:trHeight w:hRule="exact" w:val="2236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Виды контроля, их содержание и роль в деятельности банка. Контроль Банка России.  Внутренний контроль  - как функция управления банком,  его цели и задачи.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осуществления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 контроля. Оценка системы внутреннего контроля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4657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5. Управление персоналом.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структура банковского персонала. Кадровая служба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потребности в персонале. Подбор персонала. Его оценка.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труда работников банка.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развитием персонала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;: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роль банковского менеджмента в деятельности кредитных организаций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 и развитие системы банковского менеджмента в современных условиях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Групповая презентация « Развитие корпоративного управления в российских банках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вопросов;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Организационные структуры банков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:р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оссийский и зарубежный опыт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 занятие.  Изучение по сайтам банков используемых  ими организационных структур управления, анализ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системы планирования, виды планов.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планирование, бизне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с-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планирование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Бюджетирование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- Деловая игра «Выбор стратегии банка»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4. Контроль в системе управления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 работа в банке, методы и приемы анализа;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 и направления контроля Банка России за деятельностью коммерческих банков;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внутреннего контроля, его функции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8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4657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5. Управление персоналом.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 – дискуссия  по проблемам работы кадровых служб банков, требованиям, предъявляемым к профессиональным и личностным качествам работников, формирование кадровой стратегии  и корпоративной культуры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Ролевой тренинг студенто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в-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претендентов на заполнение банковских вакансий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1.1. Необходимость и особенности банковского менеджмента.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групповых презентаций по актуальным направлениям повышения качества управления: совершенствование корпоративного управления, создание и внедрение стандартов управления.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документов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и Банка России (Письма ЦБ РФ №119-Т от 13.09.05г. «О современных подходах к организации корпоративного управления в кредитных организациях»  и №11-Т от 07.02.2007 г. «О перечне вопросов для проведения кредитными организациями оценки состояния корпоративного управления»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задания по анализу качества управления банком по материалам сайта банка, публикаций в СМИ и личного контакта с персоналом банка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1.2.Организационная структура управления  коммерческим банком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организационных структур российских и зарубежных банков, составление организационных диаграмм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1.3. Многоуровневая система планирования в коммерческом банке.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 «Выбор стратегии банка» Ознакомление с материалами игры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Положения Банка России №242-П от 16.02.2002 г. «Об организации внутреннего контроля в кредитных организациях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0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4657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1.5. Управление персоналом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вопросов: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 структура банковского персонала. Кадровая служба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потребности в персонале. Подбор персонала. Его оценка.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мотивации труда работников банка.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развитием персонала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 w:rsidRPr="009E467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важнейшими сторонами деятельности банка и его операциями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</w:tr>
      <w:tr w:rsidR="00D4657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2.1.Управление собственным капиталом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Собственный капитал банка: характеристики и функции. Методы оценки капитала. Управление величиной, структурой и качеством капитальной базы банка. Внутренние и внешние источники прироста собственного капитала, выбор вариантов.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Оценка, анализ и управление достаточностью капитала банка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элементы системы управления прибылью.  Способы оценки и регулирования уровня прибыли. Управление банковской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практика оценки прибыльности.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и задачи управления ликвидностью, взаимосвязь централизованного и децентрализованного регулирования ликвидности. Политика банка в области управления ликвидностью и ее документальное отражение: Статическая и динамическая оценка ликвидности, ликвидная позиция.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 стратегии управления ликвидностью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4657A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привлеченных сре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есурсной базе банка, требования к их оптимальной структуре. Политика привлечения и поддержания уровня депозитов, ценовые и неценовые методы. Оценка качества депозитной базы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Межбанковские кредиты, особенности российского рынка. Банковские векселя и облигации как инструменты формирования привлеченных ресурсов.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активами. Оценка качества активов: критерии и способы.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Кредитная политика, факторы, ее определяющие, основные элементы. Кредитный портфель банка: критерии формирования, система анализа качества и управление портфелем.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управление кредитным процессом.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 ценных бумаг банка, оценка качества и управление им.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Основы управления банковскими рисками.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банковских рисков, их сущность.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рисками: распознавание, измерение, мониторинг, способы минимизация и финансирование. Стратегии управления банковскими рисками. Общие и специфические методы минимизации банковских рисков, проблемы их финансирования. Ответственность менеджмента за операции банка  и реализацию политики управления рисками.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Семинар-дискуссия по проблеме управления капитальной базой банка, методам ее наращивания.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кейса « Управление наращиванием собственного капитала банка»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по управлению достаточностью капитала банка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4657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доходами, процентными и непроцентными;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управление расходами, процентными и непроцентными;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-управление финансовыми результатами;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по вопросам стратегий и методов управления ликвидностью банка, проблеме увязки ликвидности и доходности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кейс-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выявлению резервов роста прибыли  банка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привлеченными ресурсами (по вилам), проблемы оптимизации ресурсной базы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управления активами. Проблема повышения качества активов.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Сбалансированное управление активами и пассивами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Решение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кеис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тади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по определению неснижаемого остатка депозитов до востребования и оценке качества ресурсной базы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оценке качества активов и разработке рекомендаций по диверсификации  банковских портфелей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.  Основы управления банковскими рисками.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 вопросов: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компоненты системы рис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менеджмента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оценки и минимизации отдельных видов банковских рисков.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риск-менеджмента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Семинар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–д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искуссия  по проблемам управления кредитным, рыночным и операционным рисками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по определению степени риска кредитного портфеля банка.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2.1 .Управление собственным капиталом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  по проблеме управления капитальной базой банка, методам ее наращивания, изучение специальной литературы по теме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  <w:proofErr w:type="gramEnd"/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4657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. Управление прибылью  и ликвидностью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  и реферирование статей в периодической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России: Инструкции  «Об обязательных нормативах банков»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и реферирование статей  в периодической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печати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интернет - источниках  по теме.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основе изучения материалов разработать меры по  предупреждению накопления проблемных активов и снижению их уровня в современных условиях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Основы управления банковскими рисками.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нормативных документов Банка России по оценке и управлению рисками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8"/>
        <w:gridCol w:w="810"/>
        <w:gridCol w:w="680"/>
        <w:gridCol w:w="1101"/>
        <w:gridCol w:w="1211"/>
        <w:gridCol w:w="671"/>
        <w:gridCol w:w="387"/>
        <w:gridCol w:w="944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4657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1. Необходимость и особенности банковского менеджмента.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банковского менеджмента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банковского менеджмента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 банковского менеджмента и его оценка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системы банковского менеджмента в современных условиях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Корпоративное управление банком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2.Организационная структура управления  коммерческим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 модели организационных структур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Матричные модели организационных структур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Принципиальные основы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необходимость и роль анализа  сильных и слабых сторон в организации банковской деятельности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деятельностью подразделений банка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3. Многоуровневая система планирования в коммерческом банке.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Концептуальные основы планирования банковской деятельности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планов, их взаимосвязь и различия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Бизнес-планирование, его главная  цель и этапы.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 планирование и виды банковских стратегий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планирование как инструмент обоснования и развития стратегии банка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Контроль в системе управления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контроля Банка России за деятельностью коммерческих банков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Цели, задачи и правовые основы организации внутреннего контроля в банках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внутреннего контроля в банках, ее основные элементы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и направления деятельности служб внутреннего контроля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внутреннего контроля в целях противодействия легализации (отмыванию) доходов, полученных преступным путем, и финансированию терроризма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1.5. Управление персоналом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Кадровая политика банка, ее цели и методы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Перспективное и текущее планирование потребности банка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Л2.5 Л2.6 Л2.7 Л2.8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19"/>
        <w:gridCol w:w="119"/>
        <w:gridCol w:w="820"/>
        <w:gridCol w:w="676"/>
        <w:gridCol w:w="1071"/>
        <w:gridCol w:w="1201"/>
        <w:gridCol w:w="676"/>
        <w:gridCol w:w="395"/>
        <w:gridCol w:w="958"/>
      </w:tblGrid>
      <w:tr w:rsidR="00D4657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1135" w:type="dxa"/>
          </w:tcPr>
          <w:p w:rsidR="00D4657A" w:rsidRDefault="00D4657A"/>
        </w:tc>
        <w:tc>
          <w:tcPr>
            <w:tcW w:w="1277" w:type="dxa"/>
          </w:tcPr>
          <w:p w:rsidR="00D4657A" w:rsidRDefault="00D4657A"/>
        </w:tc>
        <w:tc>
          <w:tcPr>
            <w:tcW w:w="710" w:type="dxa"/>
          </w:tcPr>
          <w:p w:rsidR="00D4657A" w:rsidRDefault="00D4657A"/>
        </w:tc>
        <w:tc>
          <w:tcPr>
            <w:tcW w:w="426" w:type="dxa"/>
          </w:tcPr>
          <w:p w:rsidR="00D4657A" w:rsidRDefault="00D4657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4657A" w:rsidRPr="009E4670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персонале</w:t>
            </w:r>
            <w:proofErr w:type="gramEnd"/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отбора персонала банка, основные источники и этапы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Требования, предъявляемые к личностным и профессиональным качествам работников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Зарубежный опыт оценки банковского персонала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материальных и нематериальных стимулов  повышения эффективности и качества труда банковских работников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.Управление собственным капиталом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Дискуссионные точки зрения о понятии «капитал»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капитала, его роль в обеспечении эффективной деятельности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Внутренние источники роста капитала банка, управление ими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источники  наращивания капитальной базы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Эволюция оценки достаточности капитала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Рекомендации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комитета)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Управление прибылью  и ликвидностью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 способы оценки уровня прибыли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источниками формирования прибыли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процентной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маржой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методы текущего регулирования прибыли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задачи управления ликвидностью банка. Противоречие между ликвидностью и доходностью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и инструменты,  используемые Банком России для управления ликвидностью коммерческих банков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метода управления ликвидностью  на основе коэффициентов (нормативов)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 управления ликвидностью и критерии их выбора</w:t>
            </w:r>
          </w:p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Управление пассивами  и активами 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и реализация депозитной политики банка, ее цели и задачи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ценовых и неценовых методов привлечения ресурсов в конкурентной борьбе.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качества ресурсной базы и отдельных ее составляющих элементов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страхования вкладов  и ее роль в привлечении средств населения Основные  задачи и этапы управления активами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способы сбалансированного управления активами и пассивами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/>
        </w:tc>
      </w:tr>
    </w:tbl>
    <w:p w:rsidR="00D4657A" w:rsidRPr="00745492" w:rsidRDefault="00745492">
      <w:pPr>
        <w:rPr>
          <w:sz w:val="0"/>
          <w:szCs w:val="0"/>
        </w:rPr>
      </w:pPr>
      <w:r w:rsidRPr="0074549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34"/>
        <w:gridCol w:w="798"/>
        <w:gridCol w:w="673"/>
        <w:gridCol w:w="1102"/>
        <w:gridCol w:w="1213"/>
        <w:gridCol w:w="673"/>
        <w:gridCol w:w="388"/>
        <w:gridCol w:w="946"/>
      </w:tblGrid>
      <w:tr w:rsidR="00D4657A" w:rsidTr="00150ADF">
        <w:trPr>
          <w:trHeight w:hRule="exact" w:val="416"/>
        </w:trPr>
        <w:tc>
          <w:tcPr>
            <w:tcW w:w="448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798" w:type="dxa"/>
          </w:tcPr>
          <w:p w:rsidR="00D4657A" w:rsidRDefault="00D4657A"/>
        </w:tc>
        <w:tc>
          <w:tcPr>
            <w:tcW w:w="673" w:type="dxa"/>
          </w:tcPr>
          <w:p w:rsidR="00D4657A" w:rsidRDefault="00D4657A"/>
        </w:tc>
        <w:tc>
          <w:tcPr>
            <w:tcW w:w="1102" w:type="dxa"/>
          </w:tcPr>
          <w:p w:rsidR="00D4657A" w:rsidRDefault="00D4657A"/>
        </w:tc>
        <w:tc>
          <w:tcPr>
            <w:tcW w:w="1213" w:type="dxa"/>
          </w:tcPr>
          <w:p w:rsidR="00D4657A" w:rsidRDefault="00D4657A"/>
        </w:tc>
        <w:tc>
          <w:tcPr>
            <w:tcW w:w="673" w:type="dxa"/>
          </w:tcPr>
          <w:p w:rsidR="00D4657A" w:rsidRDefault="00D4657A"/>
        </w:tc>
        <w:tc>
          <w:tcPr>
            <w:tcW w:w="388" w:type="dxa"/>
          </w:tcPr>
          <w:p w:rsidR="00D4657A" w:rsidRDefault="00D4657A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D4657A" w:rsidTr="00150ADF">
        <w:trPr>
          <w:trHeight w:hRule="exact" w:val="3115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 Основы управления банковскими рисками.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банковских рисков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управления и минимизации кредитного риска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процентным риском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Операционный риск и способы управления им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предупреждения риска несбалансированной ликвидности банка.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рыночными рисками</w:t>
            </w:r>
          </w:p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 w:rsidTr="00150ADF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ПК-25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 Л2.7</w:t>
            </w:r>
          </w:p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D4657A"/>
        </w:tc>
      </w:tr>
      <w:tr w:rsidR="00D4657A" w:rsidTr="00150ADF">
        <w:trPr>
          <w:trHeight w:hRule="exact" w:val="277"/>
        </w:trPr>
        <w:tc>
          <w:tcPr>
            <w:tcW w:w="952" w:type="dxa"/>
          </w:tcPr>
          <w:p w:rsidR="00D4657A" w:rsidRDefault="00D4657A"/>
        </w:tc>
        <w:tc>
          <w:tcPr>
            <w:tcW w:w="3395" w:type="dxa"/>
          </w:tcPr>
          <w:p w:rsidR="00D4657A" w:rsidRDefault="00D4657A"/>
        </w:tc>
        <w:tc>
          <w:tcPr>
            <w:tcW w:w="134" w:type="dxa"/>
          </w:tcPr>
          <w:p w:rsidR="00D4657A" w:rsidRDefault="00D4657A"/>
        </w:tc>
        <w:tc>
          <w:tcPr>
            <w:tcW w:w="798" w:type="dxa"/>
          </w:tcPr>
          <w:p w:rsidR="00D4657A" w:rsidRDefault="00D4657A"/>
        </w:tc>
        <w:tc>
          <w:tcPr>
            <w:tcW w:w="673" w:type="dxa"/>
          </w:tcPr>
          <w:p w:rsidR="00D4657A" w:rsidRDefault="00D4657A"/>
        </w:tc>
        <w:tc>
          <w:tcPr>
            <w:tcW w:w="1102" w:type="dxa"/>
          </w:tcPr>
          <w:p w:rsidR="00D4657A" w:rsidRDefault="00D4657A"/>
        </w:tc>
        <w:tc>
          <w:tcPr>
            <w:tcW w:w="1213" w:type="dxa"/>
          </w:tcPr>
          <w:p w:rsidR="00D4657A" w:rsidRDefault="00D4657A"/>
        </w:tc>
        <w:tc>
          <w:tcPr>
            <w:tcW w:w="673" w:type="dxa"/>
          </w:tcPr>
          <w:p w:rsidR="00D4657A" w:rsidRDefault="00D4657A"/>
        </w:tc>
        <w:tc>
          <w:tcPr>
            <w:tcW w:w="388" w:type="dxa"/>
          </w:tcPr>
          <w:p w:rsidR="00D4657A" w:rsidRDefault="00D4657A"/>
        </w:tc>
        <w:tc>
          <w:tcPr>
            <w:tcW w:w="946" w:type="dxa"/>
          </w:tcPr>
          <w:p w:rsidR="00D4657A" w:rsidRDefault="00D4657A"/>
        </w:tc>
      </w:tr>
      <w:tr w:rsidR="00D4657A" w:rsidTr="00150ADF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4657A" w:rsidRPr="009E4670" w:rsidTr="00150ADF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4657A" w:rsidRPr="009E4670" w:rsidTr="00150ADF">
        <w:trPr>
          <w:trHeight w:hRule="exact" w:val="8623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 банковского менеджмента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его специфика.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2.Цели и задачи банковского менеджмента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3.Правовые основы, принципы и организация банковского менеджмента.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качества менеджмента, его оценка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5.Модели организационных структур банка. Критерии выбора организационной структуры управления банком.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6.Линейные и матричные структуры управления, их преимущества и недостатки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одержание и функции планирования, методологические принципы. Виды планирования.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8.Стратегическое планирование, его цели, задачи,  этапы.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банковских стратегий.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10.Бизнес-планирование,  этапы разработки бизнес-плана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11.Текущее и оперативное планирование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12.Структура персонала коммерческого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13.Кадровая политика банка, ее основные задачи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14.Планирование потребности в персонале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15.Критерии  оценки  персонала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16.Мотивационные факторы повышения эффективности и качества труда банковских работников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17.Система управления собственным капиталом банка, ее основные элементы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18.Источники и способы наращивания капитальной базы банка.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19.Управление достаточностью собственного капитала.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20.Управление доходами и расходами банка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21.Управление прибылью банка. Способы оценки и регулирования уровня прибыли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22.Политика  банка  в  области  управления  ликвидностью  и  ее  документальное  отражение:  Управленческая информация  по ликвидности.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23.Методы управления ликвидностью. Виды стратегий управления ликвидностью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24.Управление привлеченными средствами банка, методы и инструменты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25.Формирование и реализация депозитной  политики банка,  ее принципы и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26.Управление активами банка. Цели и задачи управления активами.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28.Кредитная  политика,  факторы,  ее  определяющие,  основные  элементы.  Аппарат  управления  кредитным процессом.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29.Работа банка с проблемными кредитами.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31.Общие и специфические методы минимизации банковских рисков, проблемы их финансирования.</w:t>
            </w: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32.Современные проблемы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банковского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риск-менеджмента в России</w:t>
            </w:r>
          </w:p>
        </w:tc>
      </w:tr>
      <w:tr w:rsidR="00D4657A" w:rsidRPr="009E4670" w:rsidTr="00150ADF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4657A" w:rsidRPr="009E4670" w:rsidTr="00150ADF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Pr="00745492" w:rsidRDefault="00D4657A">
            <w:pPr>
              <w:spacing w:after="0" w:line="240" w:lineRule="auto"/>
              <w:rPr>
                <w:sz w:val="19"/>
                <w:szCs w:val="19"/>
              </w:rPr>
            </w:pPr>
          </w:p>
          <w:p w:rsidR="00D4657A" w:rsidRPr="00745492" w:rsidRDefault="00745492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4657A" w:rsidRPr="009E4670" w:rsidTr="00150ADF">
        <w:trPr>
          <w:trHeight w:hRule="exact" w:val="522"/>
        </w:trPr>
        <w:tc>
          <w:tcPr>
            <w:tcW w:w="952" w:type="dxa"/>
          </w:tcPr>
          <w:p w:rsidR="00D4657A" w:rsidRDefault="00D4657A"/>
          <w:p w:rsidR="00150ADF" w:rsidRDefault="00150ADF"/>
          <w:p w:rsidR="00150ADF" w:rsidRDefault="00150ADF"/>
          <w:p w:rsidR="00150ADF" w:rsidRPr="00745492" w:rsidRDefault="00150ADF"/>
        </w:tc>
        <w:tc>
          <w:tcPr>
            <w:tcW w:w="3395" w:type="dxa"/>
          </w:tcPr>
          <w:p w:rsidR="00D4657A" w:rsidRPr="00745492" w:rsidRDefault="00D4657A"/>
        </w:tc>
        <w:tc>
          <w:tcPr>
            <w:tcW w:w="134" w:type="dxa"/>
          </w:tcPr>
          <w:p w:rsidR="00D4657A" w:rsidRPr="00745492" w:rsidRDefault="00D4657A"/>
        </w:tc>
        <w:tc>
          <w:tcPr>
            <w:tcW w:w="798" w:type="dxa"/>
          </w:tcPr>
          <w:p w:rsidR="00D4657A" w:rsidRPr="00745492" w:rsidRDefault="00D4657A"/>
        </w:tc>
        <w:tc>
          <w:tcPr>
            <w:tcW w:w="673" w:type="dxa"/>
          </w:tcPr>
          <w:p w:rsidR="00D4657A" w:rsidRPr="00745492" w:rsidRDefault="00D4657A"/>
        </w:tc>
        <w:tc>
          <w:tcPr>
            <w:tcW w:w="1102" w:type="dxa"/>
          </w:tcPr>
          <w:p w:rsidR="00D4657A" w:rsidRPr="00745492" w:rsidRDefault="00D4657A"/>
        </w:tc>
        <w:tc>
          <w:tcPr>
            <w:tcW w:w="1213" w:type="dxa"/>
          </w:tcPr>
          <w:p w:rsidR="00D4657A" w:rsidRPr="00745492" w:rsidRDefault="00D4657A"/>
        </w:tc>
        <w:tc>
          <w:tcPr>
            <w:tcW w:w="673" w:type="dxa"/>
          </w:tcPr>
          <w:p w:rsidR="00D4657A" w:rsidRPr="00745492" w:rsidRDefault="00D4657A"/>
        </w:tc>
        <w:tc>
          <w:tcPr>
            <w:tcW w:w="388" w:type="dxa"/>
          </w:tcPr>
          <w:p w:rsidR="00D4657A" w:rsidRPr="00745492" w:rsidRDefault="00D4657A"/>
        </w:tc>
        <w:tc>
          <w:tcPr>
            <w:tcW w:w="946" w:type="dxa"/>
          </w:tcPr>
          <w:p w:rsidR="00D4657A" w:rsidRPr="00745492" w:rsidRDefault="00D4657A"/>
        </w:tc>
      </w:tr>
      <w:tr w:rsidR="00D4657A" w:rsidRPr="009E4670" w:rsidTr="00150ADF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57A" w:rsidRPr="00745492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4657A" w:rsidTr="00150ADF">
        <w:trPr>
          <w:trHeight w:hRule="exact" w:val="29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57A" w:rsidRDefault="007454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</w:tbl>
    <w:tbl>
      <w:tblPr>
        <w:tblpPr w:leftFromText="180" w:rightFromText="180" w:vertAnchor="text" w:horzAnchor="margin" w:tblpY="25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431"/>
        <w:gridCol w:w="1986"/>
        <w:gridCol w:w="2895"/>
        <w:gridCol w:w="1374"/>
        <w:gridCol w:w="1842"/>
      </w:tblGrid>
      <w:tr w:rsidR="00150ADF" w:rsidTr="00150ADF">
        <w:trPr>
          <w:trHeight w:hRule="exact" w:val="80"/>
        </w:trPr>
        <w:tc>
          <w:tcPr>
            <w:tcW w:w="416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2895" w:type="dxa"/>
          </w:tcPr>
          <w:p w:rsidR="00150ADF" w:rsidRDefault="00150ADF" w:rsidP="00150ADF"/>
        </w:tc>
        <w:tc>
          <w:tcPr>
            <w:tcW w:w="1374" w:type="dxa"/>
          </w:tcPr>
          <w:p w:rsidR="00150ADF" w:rsidRDefault="00150ADF" w:rsidP="00150ADF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150ADF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50ADF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/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50ADF" w:rsidTr="00150ADF">
        <w:trPr>
          <w:trHeight w:hRule="exact" w:val="479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менеджмент: учеб.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Магистр,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50ADF" w:rsidRPr="009E4670" w:rsidTr="00150ADF">
        <w:trPr>
          <w:trHeight w:hRule="exact" w:val="1320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Жуков Е.Ф.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Банковский менеджмент: учебник / Е.Ф. Жуков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=436711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CA4CFA" w:rsidP="00150ADF">
            <w:pPr>
              <w:spacing w:after="0" w:line="240" w:lineRule="auto"/>
              <w:rPr>
                <w:sz w:val="20"/>
              </w:rPr>
            </w:pPr>
            <w:hyperlink r:id="rId8" w:history="1">
              <w:r w:rsidR="00150ADF">
                <w:rPr>
                  <w:rStyle w:val="a3"/>
                  <w:sz w:val="20"/>
                </w:rPr>
                <w:t>http://biblioclub.ru/</w:t>
              </w:r>
            </w:hyperlink>
            <w:r w:rsidR="00150ADF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ADF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150ADF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/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50ADF" w:rsidTr="00150ADF">
        <w:trPr>
          <w:trHeight w:hRule="exact" w:val="810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 Е. М.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сборник задач и тестов: учеб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Азов: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АзовПечать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150ADF" w:rsidRPr="009E4670" w:rsidTr="00150ADF">
        <w:trPr>
          <w:trHeight w:hRule="exact" w:val="152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Ю.С.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 банка</w:t>
            </w:r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учебное пособие / Ю.С.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Масленченков</w:t>
            </w:r>
            <w:proofErr w:type="spell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=114531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CA4CFA" w:rsidP="00150ADF">
            <w:pPr>
              <w:spacing w:after="0" w:line="240" w:lineRule="auto"/>
              <w:rPr>
                <w:sz w:val="20"/>
              </w:rPr>
            </w:pPr>
            <w:hyperlink r:id="rId9" w:history="1">
              <w:r w:rsidR="00150ADF">
                <w:rPr>
                  <w:rStyle w:val="a3"/>
                  <w:sz w:val="20"/>
                </w:rPr>
                <w:t>http://biblioclub.ru/</w:t>
              </w:r>
            </w:hyperlink>
            <w:r w:rsidR="00150ADF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ADF" w:rsidRPr="009E4670" w:rsidTr="00150ADF">
        <w:trPr>
          <w:trHeight w:hRule="exact" w:val="140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Антикризисное управление кредитными организациями: учебное пособие / А.М. Тавасиев, А.В. </w:t>
            </w:r>
            <w:proofErr w:type="spell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Мурычев</w:t>
            </w:r>
            <w:proofErr w:type="spellEnd"/>
            <w:proofErr w:type="gramStart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ред. А.М. Тавасиева.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=436847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CA4CFA" w:rsidP="00150ADF">
            <w:pPr>
              <w:spacing w:after="0" w:line="240" w:lineRule="auto"/>
              <w:rPr>
                <w:sz w:val="20"/>
              </w:rPr>
            </w:pPr>
            <w:hyperlink r:id="rId10" w:history="1">
              <w:r w:rsidR="00150ADF">
                <w:rPr>
                  <w:rStyle w:val="a3"/>
                  <w:sz w:val="20"/>
                </w:rPr>
                <w:t>http://biblioclub.ru/</w:t>
              </w:r>
            </w:hyperlink>
            <w:r w:rsidR="00150ADF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ADF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/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50ADF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/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150ADF" w:rsidRPr="009E4670" w:rsidTr="00150ADF">
        <w:trPr>
          <w:trHeight w:hRule="exact" w:val="1431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/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CA4CFA" w:rsidP="00150ADF">
            <w:pPr>
              <w:spacing w:after="0" w:line="240" w:lineRule="auto"/>
              <w:rPr>
                <w:sz w:val="20"/>
              </w:rPr>
            </w:pPr>
            <w:hyperlink r:id="rId11" w:history="1">
              <w:r w:rsidR="00150ADF">
                <w:rPr>
                  <w:rStyle w:val="a3"/>
                  <w:sz w:val="20"/>
                </w:rPr>
                <w:t>http://biblioclub.ru/</w:t>
              </w:r>
            </w:hyperlink>
            <w:r w:rsidR="00150ADF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ADF" w:rsidRPr="009E4670" w:rsidTr="00150ADF">
        <w:trPr>
          <w:trHeight w:hRule="exact" w:val="1282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Л.Н.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банковскими рисками: учебное пособие для студентов вузов, обучающихся по направлениям экономики и управления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=446574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CA4CFA" w:rsidP="00150ADF">
            <w:pPr>
              <w:spacing w:after="0" w:line="240" w:lineRule="auto"/>
              <w:rPr>
                <w:sz w:val="20"/>
              </w:rPr>
            </w:pPr>
            <w:hyperlink r:id="rId12" w:history="1">
              <w:r w:rsidR="00150ADF">
                <w:rPr>
                  <w:rStyle w:val="a3"/>
                  <w:sz w:val="20"/>
                </w:rPr>
                <w:t>http://biblioclub.ru/</w:t>
              </w:r>
            </w:hyperlink>
            <w:r w:rsidR="00150ADF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ADF" w:rsidRPr="009E4670" w:rsidTr="00150ADF">
        <w:trPr>
          <w:trHeight w:hRule="exact" w:val="1825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4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Исаева Е. А.</w:t>
            </w:r>
          </w:p>
        </w:tc>
        <w:tc>
          <w:tcPr>
            <w:tcW w:w="4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8"/>
                <w:szCs w:val="18"/>
              </w:rPr>
            </w:pPr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>Исаева, Е.А. Стратегический менеджмент в финансово-кредитных организациях</w:t>
            </w:r>
            <w:proofErr w:type="gramStart"/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учебно-методический комплекс / Е.А. Исаева. - Москва</w:t>
            </w:r>
            <w:proofErr w:type="gramStart"/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 xml:space="preserve"> Евразийский открытый институт, 2011. - 212 с. - ISBN 978-5-374-00253-9</w:t>
            </w:r>
            <w:proofErr w:type="gramStart"/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745492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3" w:history="1">
              <w:r w:rsidRPr="00745492">
                <w:rPr>
                  <w:rStyle w:val="a3"/>
                  <w:rFonts w:ascii="Arial" w:hAnsi="Arial" w:cs="Arial"/>
                  <w:color w:val="006CA1"/>
                  <w:sz w:val="18"/>
                  <w:szCs w:val="18"/>
                </w:rPr>
                <w:t>http://biblioclub.ru/index.php?page=book&amp;id=93221</w:t>
              </w:r>
            </w:hyperlink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2011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CA4CFA" w:rsidP="00150ADF">
            <w:pPr>
              <w:spacing w:after="0" w:line="240" w:lineRule="auto"/>
              <w:rPr>
                <w:sz w:val="20"/>
              </w:rPr>
            </w:pPr>
            <w:hyperlink r:id="rId14" w:history="1">
              <w:r w:rsidR="00150ADF">
                <w:rPr>
                  <w:rStyle w:val="a3"/>
                  <w:sz w:val="20"/>
                </w:rPr>
                <w:t>http://biblioclub.ru/</w:t>
              </w:r>
            </w:hyperlink>
            <w:r w:rsidR="00150ADF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50ADF" w:rsidRPr="009E4670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50ADF" w:rsidRPr="009E4670" w:rsidTr="00150ADF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ADF" w:rsidRPr="009E4670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ADF" w:rsidRPr="009E4670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ADF" w:rsidRPr="009E4670" w:rsidTr="00150ADF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50ADF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50ADF" w:rsidTr="00150ADF">
        <w:trPr>
          <w:trHeight w:hRule="exact" w:val="279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50ADF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50ADF" w:rsidTr="00150ADF">
        <w:trPr>
          <w:trHeight w:hRule="exact" w:val="28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150ADF" w:rsidTr="00150ADF">
        <w:trPr>
          <w:trHeight w:hRule="exact" w:val="28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150ADF" w:rsidTr="00150ADF">
        <w:trPr>
          <w:trHeight w:hRule="exact" w:val="28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150ADF" w:rsidTr="00150ADF">
        <w:trPr>
          <w:trHeight w:hRule="exact" w:val="277"/>
        </w:trPr>
        <w:tc>
          <w:tcPr>
            <w:tcW w:w="688" w:type="dxa"/>
          </w:tcPr>
          <w:p w:rsidR="00150ADF" w:rsidRDefault="00150ADF" w:rsidP="00150ADF"/>
        </w:tc>
        <w:tc>
          <w:tcPr>
            <w:tcW w:w="58" w:type="dxa"/>
          </w:tcPr>
          <w:p w:rsidR="00150ADF" w:rsidRDefault="00150ADF" w:rsidP="00150ADF"/>
        </w:tc>
        <w:tc>
          <w:tcPr>
            <w:tcW w:w="1431" w:type="dxa"/>
          </w:tcPr>
          <w:p w:rsidR="00150ADF" w:rsidRDefault="00150ADF" w:rsidP="00150ADF"/>
        </w:tc>
        <w:tc>
          <w:tcPr>
            <w:tcW w:w="1986" w:type="dxa"/>
          </w:tcPr>
          <w:p w:rsidR="00150ADF" w:rsidRDefault="00150ADF" w:rsidP="00150ADF"/>
        </w:tc>
        <w:tc>
          <w:tcPr>
            <w:tcW w:w="2895" w:type="dxa"/>
          </w:tcPr>
          <w:p w:rsidR="00150ADF" w:rsidRDefault="00150ADF" w:rsidP="00150ADF"/>
        </w:tc>
        <w:tc>
          <w:tcPr>
            <w:tcW w:w="1374" w:type="dxa"/>
          </w:tcPr>
          <w:p w:rsidR="00150ADF" w:rsidRDefault="00150ADF" w:rsidP="00150ADF"/>
        </w:tc>
        <w:tc>
          <w:tcPr>
            <w:tcW w:w="1842" w:type="dxa"/>
          </w:tcPr>
          <w:p w:rsidR="00150ADF" w:rsidRDefault="00150ADF" w:rsidP="00150ADF"/>
        </w:tc>
      </w:tr>
      <w:tr w:rsidR="00150ADF" w:rsidRPr="009E4670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50ADF" w:rsidTr="00150ADF">
        <w:trPr>
          <w:trHeight w:hRule="exact" w:val="72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150ADF" w:rsidTr="00150ADF">
        <w:trPr>
          <w:trHeight w:hRule="exact" w:val="277"/>
        </w:trPr>
        <w:tc>
          <w:tcPr>
            <w:tcW w:w="688" w:type="dxa"/>
          </w:tcPr>
          <w:p w:rsidR="00150ADF" w:rsidRDefault="00150ADF" w:rsidP="00150ADF"/>
        </w:tc>
        <w:tc>
          <w:tcPr>
            <w:tcW w:w="58" w:type="dxa"/>
          </w:tcPr>
          <w:p w:rsidR="00150ADF" w:rsidRDefault="00150ADF" w:rsidP="00150ADF"/>
        </w:tc>
        <w:tc>
          <w:tcPr>
            <w:tcW w:w="1431" w:type="dxa"/>
          </w:tcPr>
          <w:p w:rsidR="00150ADF" w:rsidRDefault="00150ADF" w:rsidP="00150ADF"/>
        </w:tc>
        <w:tc>
          <w:tcPr>
            <w:tcW w:w="1986" w:type="dxa"/>
          </w:tcPr>
          <w:p w:rsidR="00150ADF" w:rsidRDefault="00150ADF" w:rsidP="00150ADF"/>
        </w:tc>
        <w:tc>
          <w:tcPr>
            <w:tcW w:w="2895" w:type="dxa"/>
          </w:tcPr>
          <w:p w:rsidR="00150ADF" w:rsidRDefault="00150ADF" w:rsidP="00150ADF"/>
        </w:tc>
        <w:tc>
          <w:tcPr>
            <w:tcW w:w="1374" w:type="dxa"/>
          </w:tcPr>
          <w:p w:rsidR="00150ADF" w:rsidRDefault="00150ADF" w:rsidP="00150ADF"/>
        </w:tc>
        <w:tc>
          <w:tcPr>
            <w:tcW w:w="1842" w:type="dxa"/>
          </w:tcPr>
          <w:p w:rsidR="00150ADF" w:rsidRDefault="00150ADF" w:rsidP="00150ADF"/>
        </w:tc>
      </w:tr>
      <w:tr w:rsidR="00150ADF" w:rsidRPr="009E4670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</w:t>
            </w:r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КИЕ УКАЗАНИЯ ДЛЯ </w:t>
            </w:r>
            <w:proofErr w:type="gramStart"/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4549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50ADF" w:rsidRPr="009E4670" w:rsidTr="00150ADF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0ADF" w:rsidRPr="00745492" w:rsidRDefault="00150ADF" w:rsidP="00150ADF">
            <w:pPr>
              <w:spacing w:after="0" w:line="240" w:lineRule="auto"/>
              <w:rPr>
                <w:sz w:val="19"/>
                <w:szCs w:val="19"/>
              </w:rPr>
            </w:pPr>
            <w:r w:rsidRPr="0074549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D4657A" w:rsidRDefault="00745492">
      <w:pPr>
        <w:rPr>
          <w:sz w:val="0"/>
          <w:szCs w:val="0"/>
        </w:rPr>
      </w:pPr>
      <w:r>
        <w:br w:type="page"/>
      </w:r>
    </w:p>
    <w:p w:rsidR="00D4657A" w:rsidRDefault="00D4657A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Pr="009E4670" w:rsidRDefault="009E4670" w:rsidP="009E4670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2DFEC0" wp14:editId="1692C154">
            <wp:extent cx="597217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70" w:rsidRPr="009E4670" w:rsidRDefault="009E4670" w:rsidP="009E4670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21588799"/>
        <w:docPartObj>
          <w:docPartGallery w:val="Table of Contents"/>
          <w:docPartUnique/>
        </w:docPartObj>
      </w:sdtPr>
      <w:sdtEndPr/>
      <w:sdtContent>
        <w:p w:rsidR="009E4670" w:rsidRPr="009E4670" w:rsidRDefault="009E4670" w:rsidP="009E4670">
          <w:pPr>
            <w:keepNext/>
            <w:keepLines/>
            <w:spacing w:before="480" w:after="0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9E4670"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9E4670" w:rsidRPr="009E4670" w:rsidRDefault="009E4670" w:rsidP="009E467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9E4670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begin"/>
          </w:r>
          <w:r w:rsidRPr="009E4670">
            <w:rPr>
              <w:rFonts w:ascii="Times New Roman" w:eastAsia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E4670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separate"/>
          </w:r>
          <w:hyperlink r:id="rId16" w:anchor="_Toc488164782" w:history="1">
            <w:r w:rsidRPr="009E467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_Toc488164782 \h </w:instrText>
            </w:r>
            <w:r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0A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20</w:t>
            </w:r>
            <w:r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9E4670" w:rsidRPr="009E4670" w:rsidRDefault="00CA4CFA" w:rsidP="009E4670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8164783" w:history="1">
            <w:r w:rsidR="009E4670" w:rsidRPr="009E467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_Toc488164783 \h </w:instrText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0A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20</w:t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9E4670" w:rsidRPr="009E4670" w:rsidRDefault="00CA4CFA" w:rsidP="009E4670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sz w:val="24"/>
              <w:szCs w:val="24"/>
            </w:rPr>
          </w:pPr>
          <w:hyperlink r:id="rId18" w:anchor="_Toc488164784" w:history="1">
            <w:r w:rsidR="009E4670" w:rsidRPr="009E4670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_Toc488164784 \h </w:instrText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150AD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22</w:t>
            </w:r>
            <w:r w:rsidR="009E4670" w:rsidRPr="009E4670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9E4670" w:rsidRPr="009E4670" w:rsidRDefault="009E4670" w:rsidP="009E467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E4670">
            <w:rPr>
              <w:rFonts w:ascii="Times New Roman" w:eastAsia="Times New Roman" w:hAnsi="Times New Roman" w:cs="Times New Roman"/>
              <w:sz w:val="24"/>
              <w:szCs w:val="24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компетенций………………………………………………………………………………..35</w:t>
          </w:r>
        </w:p>
        <w:p w:rsidR="009E4670" w:rsidRPr="009E4670" w:rsidRDefault="009E4670" w:rsidP="009E467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9E4670">
            <w:rPr>
              <w:rFonts w:ascii="Times New Roman" w:eastAsia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8164782"/>
      <w:bookmarkStart w:id="2" w:name="_Toc420739500"/>
      <w:r w:rsidRPr="009E4670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9E4670" w:rsidRPr="009E4670" w:rsidRDefault="009E4670" w:rsidP="009E467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4670" w:rsidRPr="009E4670" w:rsidRDefault="009E4670" w:rsidP="009E467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E4670" w:rsidRPr="009E4670" w:rsidRDefault="009E4670" w:rsidP="009E4670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</w:pPr>
      <w:bookmarkStart w:id="3" w:name="_Toc488164783"/>
      <w:bookmarkStart w:id="4" w:name="_Toc420739502"/>
      <w:r w:rsidRPr="009E4670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</w:t>
      </w:r>
      <w:r w:rsidRPr="009E4670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9E4670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 xml:space="preserve">  </w:t>
      </w:r>
    </w:p>
    <w:p w:rsidR="009E4670" w:rsidRPr="009E4670" w:rsidRDefault="009E4670" w:rsidP="009E46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7"/>
        <w:gridCol w:w="2692"/>
        <w:gridCol w:w="1700"/>
        <w:gridCol w:w="283"/>
        <w:gridCol w:w="993"/>
      </w:tblGrid>
      <w:tr w:rsidR="009E4670" w:rsidRPr="009E4670" w:rsidTr="009E4670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9E4670" w:rsidRPr="009E4670" w:rsidTr="009E4670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ОПК-4 -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9E4670" w:rsidRPr="009E4670" w:rsidTr="009E4670">
        <w:trPr>
          <w:trHeight w:val="430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понятия банковского менеджмента; правила и процедуры принятия организационно-управленческих решений в банковской сфере,  этапы подготовки и принятия управленческих решений </w:t>
            </w:r>
          </w:p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 обосновывать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варианты управленческих решений по проблемам  банковской деятельности </w:t>
            </w:r>
          </w:p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обоснования организационно-управленческих решений в банковской сфере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ресурсов;</w:t>
            </w: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деловых играх и тренингах</w:t>
            </w:r>
            <w:r w:rsidRPr="009E4670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>)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Усвоение и применение  материала в процессе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E4670"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  <w:t>,</w:t>
            </w:r>
            <w:proofErr w:type="gramEnd"/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ПК- 2 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E4670" w:rsidRPr="009E4670" w:rsidTr="009E4670">
        <w:trPr>
          <w:trHeight w:val="430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 расчета показателей  и анализа основных параметров деятельности банк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нормативно-правовой базы, регулирующей деятельность банков; решение комплекса и ситуационных заданий; 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 обсуждении выводов по ситуационным заданиям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E4670" w:rsidRPr="009E4670" w:rsidRDefault="009E4670" w:rsidP="00EB21A5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</w:p>
        </w:tc>
      </w:tr>
      <w:tr w:rsidR="009E4670" w:rsidRPr="009E4670" w:rsidTr="009E4670">
        <w:trPr>
          <w:trHeight w:val="430"/>
        </w:trPr>
        <w:tc>
          <w:tcPr>
            <w:tcW w:w="901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9E4670" w:rsidRPr="009E4670" w:rsidTr="009E4670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оценки кредитоспособности клиентов, нормативную базу по созданию и использованию резервов на потери по ссудам,  документооборот по кредитным          операциям банка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бухгалтерскую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, финансовую отчетность  банка и клиентов банка для подготовки управленческих решений в области кредитного  менеджмента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 терминологией, связанной с кредитными операциями; навыками поиска,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данных, необходимых для решения поставленных задач в области банковской деятельности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 и нормативной базы,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комплекса задач и ситуационных заданий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дополнительной литературой и информационными ресурсами  при подготовке к занятиям;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B21A5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Т, РТ</w:t>
            </w:r>
          </w:p>
        </w:tc>
      </w:tr>
    </w:tbl>
    <w:p w:rsidR="009E4670" w:rsidRPr="009E4670" w:rsidRDefault="009E4670" w:rsidP="009E4670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 w:rsidRPr="009E4670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E467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 </w:t>
      </w:r>
      <w:proofErr w:type="gramStart"/>
      <w:r w:rsidRPr="009E4670">
        <w:rPr>
          <w:rFonts w:ascii="Times New Roman" w:eastAsia="Times New Roman" w:hAnsi="Times New Roman" w:cs="Times New Roman"/>
          <w:i/>
          <w:iCs/>
          <w:sz w:val="24"/>
          <w:szCs w:val="24"/>
        </w:rPr>
        <w:t>–з</w:t>
      </w:r>
      <w:proofErr w:type="gramEnd"/>
      <w:r w:rsidRPr="009E4670">
        <w:rPr>
          <w:rFonts w:ascii="Times New Roman" w:eastAsia="Times New Roman" w:hAnsi="Times New Roman" w:cs="Times New Roman"/>
          <w:i/>
          <w:iCs/>
          <w:sz w:val="24"/>
          <w:szCs w:val="24"/>
        </w:rPr>
        <w:t>адания,  ДИ – деловая (ролевая) игра, РТ- ролевой тренинг</w:t>
      </w:r>
    </w:p>
    <w:p w:rsidR="009E4670" w:rsidRPr="009E4670" w:rsidRDefault="009E4670" w:rsidP="009E4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9E4670" w:rsidRPr="009E4670" w:rsidRDefault="009E4670" w:rsidP="009E467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9E4670" w:rsidRPr="009E4670" w:rsidRDefault="009E4670" w:rsidP="009E46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E4670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9E4670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9E4670" w:rsidRPr="009E4670" w:rsidRDefault="009E4670" w:rsidP="009E4670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E4670" w:rsidRPr="009E4670" w:rsidRDefault="009E4670" w:rsidP="009E467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9E4670" w:rsidRPr="009E4670" w:rsidRDefault="009E4670" w:rsidP="009E467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9E4670" w:rsidRPr="009E4670" w:rsidRDefault="009E4670" w:rsidP="009E467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8164784"/>
      <w:bookmarkStart w:id="6" w:name="_Toc420739503"/>
      <w:r w:rsidRPr="009E4670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 xml:space="preserve">Кафедра банковского дела 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4670" w:rsidRPr="009E4670" w:rsidRDefault="009E4670" w:rsidP="009E467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9E4670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Основы банковского менеджмента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1.Понятие  банковского менеджмента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его специфика.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2.Цели и задачи банковского менеджмента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3.Правовые основы, принципы и организация банковского менеджмента.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4.Понятие качества менеджмента, его оценка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5.Модели организационных структур банка. Критерии выбора организационной структуры управления банком.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6.Линейные и матричные структуры управления, их преимущества и недостатки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7.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одержание и функции планирования, методологические принципы. Виды планирования.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8.Стратегическое планирование, его цели, задачи,  этапы.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9.Виды банковских стратегий.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10.Бизнес-планирование,  этапы разработки бизнес-плана банка.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11.Текущее и оперативное планирование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12.Структура персонала коммерческого банка.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13.Кадровая политика банка, ее основные задачи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14.Планирование потребности в персонале банка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15.Критерии  оценки  персонала банка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16.Мотивационные факторы повышения эффективности и качества труда банковских работников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17.Система управления собственным капиталом банка, ее основные элементы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18.Источники и способы наращивания капитальной базы банка.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19.Управление достаточностью собственного капитала.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20.Управление доходами и расходами банка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21.Управление прибылью банка. Способы оценки и регулирования уровня прибыли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22.Политика  банка  в  области  управления  ликвидностью  и  ее  документальное  отражение:  Управленческая информация  по ликвидности.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23.Методы управления ликвидностью. Виды стратегий управления ликвидностью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24.Управление привлеченными средствами банка, методы и инструменты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25.Формирование и реализация депозитной  политики банка,  ее принципы и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основные проблемы.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26.Управление активами банка. Цели и задачи управления активами.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27.Организация  управления  кредитом,  ее  нормативное  обеспечение  и  система  управления.    Взаимодействие блоков системы управления кредитом как задача менеджмента.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28.Кредитная  политика,  факторы,  ее  определяющие,  основные  элементы.  Аппарат  управления  кредитным процессом.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29.Работа банка с проблемными кредитами.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30.Основы  управления  рисками  в  банковской  деятельности.  Система  управления  рисками:  распознавание, измерение, мониторинг, минимизация и финансирование.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31.Общие и специфические методы минимизации банковских рисков, проблемы их финансирования.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32.Современные проблемы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банковского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риск-менеджмента в России</w:t>
      </w:r>
    </w:p>
    <w:p w:rsidR="009E4670" w:rsidRPr="009E4670" w:rsidRDefault="009E4670" w:rsidP="009E467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9E4670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9E46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9E467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9E4670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9E4670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Модуль 1 «</w:t>
      </w: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Экономические и организационные основы банковского менеджмента</w:t>
      </w:r>
      <w:r w:rsidRPr="009E4670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»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 чем состоит специфика банковского менеджмента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Какие концепции составляют теоретическую основу банковского менеджмента?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цели и задачи банковского менеджмента? Почему социальные цели часто игнорируются?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направления банковского менеджмента?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По каким критериям оценивается качество банковского менеджмента?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Каковы основные пути повышения его качества?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Какие типы организационной структуры банков Вам известны? Их основные отличия?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линейных моделей структуры банка?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матричных моделей структуры банка?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Чем отличаются дивизионная и функциональная структуры?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Какие факторы определяют необходимость реорганизации существующей структуры банка?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 внедряется новая организационная структура банка?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Назовите основные виды банковского планирования. Чем они отличаются и как взаимосвязаны?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Какие виды банковских стратегий разрабатываются в процессе стратегического планирования?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Какова цель финансового планирования? Его основные этапы.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 xml:space="preserve">В чем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какова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структура персонала коммерческого банка?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 xml:space="preserve"> Что представляет собой кадровая политика?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 xml:space="preserve"> Как можно оценивать персонал банка?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 xml:space="preserve"> Каковы основные мотивационные факторы повышения эффективности и качества труда банковских работников? 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  <w:t>В чем состоит суть  и каковы способы  материального и морального поощрения  персонала?</w:t>
      </w:r>
    </w:p>
    <w:p w:rsidR="009E4670" w:rsidRPr="009E4670" w:rsidRDefault="009E4670" w:rsidP="009E4670">
      <w:pPr>
        <w:spacing w:after="12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</w:p>
    <w:p w:rsidR="009E4670" w:rsidRPr="009E4670" w:rsidRDefault="009E4670" w:rsidP="009E4670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Модуль 2 «Управление важнейшими сторонами деятельности банка и его операциями»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Дайте характеристику понятиям «собственные средства» и «собственный капитал банка»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.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Чем они отличаются? 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 формируется уставный капитал банка? Назовите источники  его наращивания.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Какие функции выполняют капитал  банка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?.</w:t>
      </w:r>
      <w:proofErr w:type="gramEnd"/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Опишите структуру капитала банка, состав основного и дополнительного капитала.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Какие критерии определяют достаточность капитала?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адекватностью капитала рискам?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На каких уровнях осуществляется управление прибылью коммерческого банка? 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Какие существуют способы оценки уровня прибыли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Как оценить уровень прибыльности банка на основе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финансовых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0"/>
        </w:rPr>
        <w:t>коэффциентов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Что представляет собой банковская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маржа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какими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показателями она измеряется?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Что такое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ликвидность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и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какова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ее роль в деятельности банка? Каково главное условие обеспечения ликвидности баланса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Что представляет собой управление ликвидностью как система?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Какие факторы влияют на ликвидность и платежеспособность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Как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взаимосвязаны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ликвидность и доходность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нормативы ликвидности устанавливает Банк России для коммерческих банков? 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Цели и задачи внутреннего управления ликвидностью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Какие Вы знаете стратегии управления ликвидностью, в чем их суть?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Методы внутреннего регулирования ликвидности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пассивами»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Дайте определение понятию « управление активами»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Основные способы управления активами  и пассивами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Что Вы понимаете под качеством ресурсной  базы банка? Какие показатели можно использовать для его анализа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 ?</w:t>
      </w:r>
      <w:proofErr w:type="gramEnd"/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Эмиссия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каких ценных бумаг может использоваться банками для формирования привлеченных ресурсов?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активы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активы банка относятся к наиболее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рисковым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С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помощью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каких показателей можно оценивать качество активов коммерческого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Какие цели может преследовать банк, формируя свой портфель ценных бумаг?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 xml:space="preserve">Какие факторы обусловливают необходимость развития финансового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риск-менеджмента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>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В чем заключаются основные функции рис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0"/>
        </w:rPr>
        <w:t>к-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 подразделения банка?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По каким признакам можно классифицировать банковские риски?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Раскройте общие методы снижения банковских рисков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Понятие кредитного риска и методы его снижения.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Риск несбалансированной ликвидности, методы предупреждения.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Процентный риск, методы снижения.</w:t>
      </w:r>
    </w:p>
    <w:p w:rsidR="009E4670" w:rsidRPr="009E4670" w:rsidRDefault="009E4670" w:rsidP="009E467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9E4670">
        <w:rPr>
          <w:rFonts w:ascii="Times New Roman" w:eastAsia="Times New Roman" w:hAnsi="Times New Roman" w:cs="Times New Roman"/>
          <w:sz w:val="24"/>
          <w:szCs w:val="20"/>
        </w:rPr>
        <w:tab/>
        <w:t>Что представляют собой операционные риски?</w:t>
      </w:r>
    </w:p>
    <w:p w:rsidR="009E4670" w:rsidRPr="009E4670" w:rsidRDefault="009E4670" w:rsidP="009E4670">
      <w:pPr>
        <w:keepNext/>
        <w:keepLines/>
        <w:suppressLineNumbers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изложения/ были незначительные неточности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Кафедра Банковское дело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докладов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9E467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  </w:t>
      </w:r>
      <w:r w:rsidRPr="009E4670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0"/>
        </w:rPr>
        <w:t xml:space="preserve">Тема   Необходимость и  особенности банковского менеджмента. 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Цели и задачи банковского менеджмента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Правовые основы банковского менеджмента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Качество банковского менеджмента и его оценка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>Развитие системы банковского менеджмента в современных условиях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  <w:r w:rsidRPr="009E4670">
        <w:rPr>
          <w:rFonts w:ascii="Times New Roman" w:eastAsia="Times New Roman" w:hAnsi="Times New Roman" w:cs="Times New Roman"/>
          <w:sz w:val="24"/>
          <w:szCs w:val="20"/>
        </w:rPr>
        <w:t xml:space="preserve">Корпоративное управление банком 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0"/>
        </w:rPr>
      </w:pPr>
    </w:p>
    <w:p w:rsidR="009E4670" w:rsidRPr="009E4670" w:rsidRDefault="009E4670" w:rsidP="009E4670">
      <w:pPr>
        <w:spacing w:after="0" w:line="240" w:lineRule="auto"/>
        <w:ind w:left="172" w:firstLine="18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Организационная структура управления  коммерческим банком.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Линейные модели организационных структур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Матричные модели организационных структур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Принципиальные основы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 и роль анализа  сильных и слабых сторон в организации банковской деятельности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Организация управления деятельностью подразделений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Многоуровневая система   планирования в коммерческом банке.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Концептуальные основы планирования банковской деятельности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Основные виды банковских планов, их взаимосвязь и различия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Бизнес-планирование, его главная  цель  и этапы.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Стратегическое планирование и виды банковских стратегий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Финансовое планирование как инструмент обоснования и развития стратегии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18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 Контроль в системе управления банком.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Основные направления контроля Банка России за деятельностью коммерческих банков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Цели, задачи и правовые основы организации внутреннего контроля в банках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Система внутреннего контроля в банках, ее основные элементы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Функции и направления деятельности служб внутреннего контроля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внутреннего контроля в целях противодействия легализации (отмыванию) доходов, полученных преступным путем, и финансированию терроризма 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персоналом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Кадровая политика банка, ее цели и методы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Перспективное и текущее планирование потребности банка в персонале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Принципы отбора персонала банка, основные источники и этапы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Зарубежный опыт оценки банковского персонала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Роль материальных и нематериальных стимулов  повышения эффективности и качества труда банковских работников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ind w:left="149" w:firstLine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собственным капиталом банка.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Дискуссионные точки зрения о понятии «капитал»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Функции капитала, его роль в обеспечении эффективной деятельности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Внутренние источники роста капитала банка, управление ими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Внешние источники  наращивания капитальной базы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Эволюция оценки достаточности капитала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Рекомедации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Базельского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комитета)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Управление прибылью  и  ликвидностью банка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Цели и  способы оценки уровня прибыли банка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Управление источниками формирования прибыли банка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 Управление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процентной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маржой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банка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 Основные методы текущего регулирования прибыли</w:t>
      </w:r>
    </w:p>
    <w:p w:rsidR="009E4670" w:rsidRPr="009E4670" w:rsidRDefault="009E4670" w:rsidP="009E4670">
      <w:pPr>
        <w:spacing w:after="0" w:line="240" w:lineRule="auto"/>
        <w:ind w:left="17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Цели и задачи управления ликвидностью банка. Противоречие между ликвидностью и доходностью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Методы и инструменты,  используемые Банком России для управления ликвидностью коммерческих банков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Достоинства и недостатки метода управления ликвидностью  на основе коэффициентов (нормативов)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Стратегии управления ликвидностью и критерии их выбора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Тема  Управление пассивами  и активами  банка.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Формирование и реализация депозитной политики банка, ее цели и задачи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Использование ценовых и неценовых методов привлечения ресурсов в конкурентной борьбе. 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Оценка качества ресурсной базы и отдельных ее составляющих элементов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Система страхования вкладов  и ее роль в привлечении средств населения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Основные  задачи и этапы управления активами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Необходимость и способы сбалансированного управления активами и пассивами банка</w:t>
      </w:r>
    </w:p>
    <w:p w:rsidR="009E4670" w:rsidRPr="009E4670" w:rsidRDefault="009E4670" w:rsidP="009E4670">
      <w:pPr>
        <w:spacing w:after="0" w:line="240" w:lineRule="auto"/>
        <w:ind w:left="172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149"/>
        <w:jc w:val="both"/>
        <w:rPr>
          <w:rFonts w:ascii="Times New Roman" w:eastAsia="Times New Roman" w:hAnsi="Times New Roman" w:cs="Times New Roman"/>
          <w:b/>
          <w:spacing w:val="-1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</w:t>
      </w:r>
      <w:r w:rsidRPr="009E4670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Основы управления  банковскими рисками.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pacing w:val="-10"/>
          <w:sz w:val="24"/>
          <w:szCs w:val="24"/>
        </w:rPr>
        <w:t>Основные виды банковских рисков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управления и минимизации кредитного риска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Система управления процентным риском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pacing w:val="-10"/>
          <w:sz w:val="24"/>
          <w:szCs w:val="24"/>
        </w:rPr>
        <w:t>Операционный риск и способы управления им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pacing w:val="-10"/>
          <w:sz w:val="24"/>
          <w:szCs w:val="24"/>
        </w:rPr>
        <w:t>Способы предупреждения риска несбалансированной ликвидности банка.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Управление рыночными рисками</w:t>
      </w:r>
    </w:p>
    <w:p w:rsidR="009E4670" w:rsidRPr="009E4670" w:rsidRDefault="009E4670" w:rsidP="009E4670">
      <w:pPr>
        <w:spacing w:after="0" w:line="240" w:lineRule="auto"/>
        <w:ind w:firstLine="14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9E4670" w:rsidRPr="009E4670" w:rsidRDefault="009E4670" w:rsidP="00EB21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9E4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9E4670" w:rsidRPr="009E4670" w:rsidRDefault="009E4670" w:rsidP="009E4670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9E46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9E4670" w:rsidRPr="009E4670" w:rsidRDefault="009E4670" w:rsidP="009E467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E4670" w:rsidRPr="009E4670" w:rsidRDefault="009E4670" w:rsidP="009E4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E467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9E4670" w:rsidRPr="009E4670" w:rsidRDefault="009E4670" w:rsidP="009E4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 xml:space="preserve">Тестовый контроль проводится по тестовым заданиям закрытого типа. В задании может быть один или несколько правильных ответов. 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1.Выберите 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Экономические цели  банковского менеджмента: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поддержание нормативного уровня ликвидности;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высокого уровня надежности;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анализ конкурентной позиции;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-обеспечение конкурентоспособности банка;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максимизация стоимости банка;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9E4670" w:rsidRPr="009E4670" w:rsidRDefault="009E4670" w:rsidP="009E467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исключение рисков банковского бизнеса.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Задачи банковского менеджмента состоят в создании эффективных механизмов управления: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прибыльностью банка при обеспечении допустимого уровня риска банковского бизнеса;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ликвидностью при оптимизации величины прибыли;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клиентской базой;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внешнего регулирования банковской деятельности;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банковскими  рисками;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деятельностью аудиторских фирм;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персоналом банка;</w:t>
      </w:r>
    </w:p>
    <w:p w:rsidR="009E4670" w:rsidRPr="009E4670" w:rsidRDefault="009E4670" w:rsidP="009E467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конкурентной позицией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3.Выберите все  правильные ответы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Объекты управления в системе банковского менеджмента: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операции банка;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персонал банка;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банковская политика;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результаты деятельности;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бизнес-процессы;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-банковские риски;</w:t>
      </w:r>
    </w:p>
    <w:p w:rsidR="009E4670" w:rsidRPr="009E4670" w:rsidRDefault="009E4670" w:rsidP="009E467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нормативы и стандарты банковской деятельности.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4.            Выберите правильный ответ</w:t>
      </w:r>
    </w:p>
    <w:p w:rsidR="009E4670" w:rsidRPr="009E4670" w:rsidRDefault="009E4670" w:rsidP="009E467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Высшим органом управления акционерного коммерческого банка является: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br/>
        <w:t xml:space="preserve">а.- правление банка;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б-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общее собрание акционеров;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br/>
        <w:t xml:space="preserve">в- .председатель правления банка;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br/>
        <w:t xml:space="preserve">г- совет директоров банка. 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5.Выберите 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Элементами организационной структуры банка являются: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директорат, руководящие органы и лица (органы коллегиального управления,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топ-менеджеры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бизнес-подразделения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, непосредственно занимающиеся  реализацией профильных банковских продуктов (управления, департаменты, отделы);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коллекторское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агентство;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риэлтерская фирма;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штабные службы – подразделения непосредственно подчиненные дирекции и выполняющие установленные им функции (бухгалтерия, служба безопасности,  кадровая служба и др.);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аудиторская фирма;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корпоративные клиенты;</w:t>
      </w:r>
    </w:p>
    <w:p w:rsidR="009E4670" w:rsidRPr="009E4670" w:rsidRDefault="009E4670" w:rsidP="009E467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-вспомогательные службы, выполняющие техническую поддержку и обслуживание всех подразделений (административно-хозяйственный отдел, издательский центр и др.).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6.Выберите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Ha структуру управления банком влияют: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цели деятельности банка;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ставка рефинансирования Банка России;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уровень специализации;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уровень конкуренции;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номенклатура банковских продуктов;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методы отбора персонала;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-уровень квалификации персонала;         </w:t>
      </w:r>
    </w:p>
    <w:p w:rsidR="009E4670" w:rsidRPr="009E4670" w:rsidRDefault="009E4670" w:rsidP="009E4670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- масштаб деятельности 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7.Выберите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E4670" w:rsidRPr="009E4670" w:rsidRDefault="009E4670" w:rsidP="009E467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высокий уровень специализации работников;</w:t>
      </w:r>
    </w:p>
    <w:p w:rsidR="009E4670" w:rsidRPr="009E4670" w:rsidRDefault="009E4670" w:rsidP="009E467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9E4670" w:rsidRPr="009E4670" w:rsidRDefault="009E4670" w:rsidP="009E467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нацеленность на  выполнение общих задач банка;</w:t>
      </w:r>
    </w:p>
    <w:p w:rsidR="009E4670" w:rsidRPr="009E4670" w:rsidRDefault="009E4670" w:rsidP="009E467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9E4670" w:rsidRPr="009E4670" w:rsidRDefault="009E4670" w:rsidP="009E467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9E4670" w:rsidRPr="009E4670" w:rsidRDefault="009E4670" w:rsidP="009E4670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лучшая координация в функциональных областях.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8.Выберите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Достоинства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дивизиональной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E4670" w:rsidRPr="009E4670" w:rsidRDefault="009E4670" w:rsidP="009E467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изменениям; </w:t>
      </w:r>
    </w:p>
    <w:p w:rsidR="009E4670" w:rsidRPr="009E4670" w:rsidRDefault="009E4670" w:rsidP="009E467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дублирование функций;</w:t>
      </w:r>
    </w:p>
    <w:p w:rsidR="009E4670" w:rsidRPr="009E4670" w:rsidRDefault="009E4670" w:rsidP="009E467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обслуживания клиентов;</w:t>
      </w:r>
    </w:p>
    <w:p w:rsidR="009E4670" w:rsidRPr="009E4670" w:rsidRDefault="009E4670" w:rsidP="009E467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более высокая степень контролируемости процессов;</w:t>
      </w:r>
    </w:p>
    <w:p w:rsidR="009E4670" w:rsidRPr="009E4670" w:rsidRDefault="009E4670" w:rsidP="009E467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9E4670" w:rsidRPr="009E4670" w:rsidRDefault="009E4670" w:rsidP="009E467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более короткие командные цепочки.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9.Выберите 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Недостатки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матричной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оргструктуры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E4670" w:rsidRPr="009E4670" w:rsidRDefault="009E4670" w:rsidP="009E467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дуализм командных цепочек;</w:t>
      </w:r>
    </w:p>
    <w:p w:rsidR="009E4670" w:rsidRPr="009E4670" w:rsidRDefault="009E4670" w:rsidP="009E467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сложность;</w:t>
      </w:r>
    </w:p>
    <w:p w:rsidR="009E4670" w:rsidRPr="009E4670" w:rsidRDefault="009E4670" w:rsidP="009E467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простота;</w:t>
      </w:r>
    </w:p>
    <w:p w:rsidR="009E4670" w:rsidRPr="009E4670" w:rsidRDefault="009E4670" w:rsidP="009E467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высокая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затратность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построения;</w:t>
      </w:r>
    </w:p>
    <w:p w:rsidR="009E4670" w:rsidRPr="009E4670" w:rsidRDefault="009E4670" w:rsidP="009E467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неприменимость для  мелких и средних банков;</w:t>
      </w:r>
    </w:p>
    <w:p w:rsidR="009E4670" w:rsidRPr="009E4670" w:rsidRDefault="009E4670" w:rsidP="009E467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адаптируемость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 происходящим изменениям.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10.Выберите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Реорганизация организационной структуры банка, как правило,  обязательна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отрицательной оценке уровня менеджмента банка надзорным органом и рейтинговыми агентствами;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смене руководителя банка;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потере банком конкурентоспособности вследствие неэффективного управления;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быстром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банка, значительном расширении банковских операций и продуктов;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изменении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местоположения и юридического адреса;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расширении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круга задач в силу нововведений на финансовых рынках;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неполной укомплектованности штатов;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жалоб клиентов, их недовольстве качеством обслуживания;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выявлении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несовершенства, длительности процедуры принятия  управленческих решений и контроля за их исполнением;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инноваций;</w:t>
      </w:r>
    </w:p>
    <w:p w:rsidR="009E4670" w:rsidRPr="009E4670" w:rsidRDefault="009E4670" w:rsidP="009E467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технологических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изменениях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в области информационного обеспечения, требующих адекватных перемен в процедурах управления.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11.Выберите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 чьей компетенции находится утверждение стратегического плана банка:</w:t>
      </w:r>
    </w:p>
    <w:p w:rsidR="009E4670" w:rsidRPr="009E4670" w:rsidRDefault="009E4670" w:rsidP="009E467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правления банка;</w:t>
      </w:r>
    </w:p>
    <w:p w:rsidR="009E4670" w:rsidRPr="009E4670" w:rsidRDefault="009E4670" w:rsidP="009E467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руководителя банка;</w:t>
      </w:r>
    </w:p>
    <w:p w:rsidR="009E4670" w:rsidRPr="009E4670" w:rsidRDefault="009E4670" w:rsidP="009E467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Совета директоров банка;</w:t>
      </w:r>
    </w:p>
    <w:p w:rsidR="009E4670" w:rsidRPr="009E4670" w:rsidRDefault="009E4670" w:rsidP="009E467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общего собрания акционеров.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12.Выберите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Принципы организации планирования: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гибкость и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индикативность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(возможность пересмотра планов);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директивность;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альтернативность (составление нескольких вариантов);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обязательный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планов;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оптимальности;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закрытость (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непубличность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9E4670" w:rsidRPr="009E4670" w:rsidRDefault="009E4670" w:rsidP="009E467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использование научной методологии.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13.Выберите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 банковском менеджменте используются виды планирования: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стратегическое;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оперативное;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текущее;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производственное;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финансовое;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бизнес-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планировние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кадровое;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управленческое;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маркетинговое;</w:t>
      </w:r>
    </w:p>
    <w:p w:rsidR="009E4670" w:rsidRPr="009E4670" w:rsidRDefault="009E4670" w:rsidP="009E467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-сметное.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14.Выберите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Финансовые  планы содержат: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уточненные и детализированные по внутригодовым периодам  целевые параметры перспективного плана;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численность и структуру персонала;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 показатели доходности активных операций и </w:t>
      </w:r>
      <w:proofErr w:type="spellStart"/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стоимости ресурсов;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структуру инвестиционного и кредитного портфеля;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-перечень целевых рынков банковских продуктов;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-проведение рекламных мероприятий;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допустимые показатели и лимиты   рисков, соответствующие характеру и масштабам проводимых операций;</w:t>
      </w:r>
    </w:p>
    <w:p w:rsidR="009E4670" w:rsidRPr="009E4670" w:rsidRDefault="009E4670" w:rsidP="009E4670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показатели прибыльности капитала, активов.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15.Выберите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Основные этапы стратегического планирования: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ситуационный анализ;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определение или уточнение миссии банка;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определение стратегических целей банка;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планирование изменений в организационной структуре банка;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планирование использования фондов социально-экономического развития;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разработка банковских стратегий;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разработка плана действий;</w:t>
      </w:r>
    </w:p>
    <w:p w:rsidR="009E4670" w:rsidRPr="009E4670" w:rsidRDefault="009E4670" w:rsidP="009E467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контроль выполнения стратегического плана, его корректировка.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16.Выберите 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Органы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коммерческих банков:</w:t>
      </w:r>
    </w:p>
    <w:p w:rsidR="009E4670" w:rsidRPr="009E4670" w:rsidRDefault="009E4670" w:rsidP="009E467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налоговые органы;</w:t>
      </w:r>
    </w:p>
    <w:p w:rsidR="009E4670" w:rsidRPr="009E4670" w:rsidRDefault="009E4670" w:rsidP="009E467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Банк России;</w:t>
      </w:r>
    </w:p>
    <w:p w:rsidR="009E4670" w:rsidRPr="009E4670" w:rsidRDefault="009E4670" w:rsidP="009E467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муниципальные органы власти;</w:t>
      </w:r>
    </w:p>
    <w:p w:rsidR="009E4670" w:rsidRPr="009E4670" w:rsidRDefault="009E4670" w:rsidP="009E467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коллекторские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фирмы;</w:t>
      </w:r>
    </w:p>
    <w:p w:rsidR="009E4670" w:rsidRPr="009E4670" w:rsidRDefault="009E4670" w:rsidP="009E467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-аудиторские фирмы;</w:t>
      </w:r>
    </w:p>
    <w:p w:rsidR="009E4670" w:rsidRPr="009E4670" w:rsidRDefault="009E4670" w:rsidP="009E4670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службы внутреннего контроля,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17. 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Внутренний контроль – это  деятельность, направленная на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достижение эффективности и результативности деятельности банка;</w:t>
      </w:r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соблюдение законодательства Российской Федерации и нормативных актов Банка России;</w:t>
      </w:r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наращивание ресурсной базы банка;</w:t>
      </w:r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достоверности, полноты и объективности бухгалтерской, финансовой, статистической отчетности банка, предотвращение ошибок и искажений;</w:t>
      </w:r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-формирование учетной политики банка;</w:t>
      </w:r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сохранности активов банка;</w:t>
      </w:r>
    </w:p>
    <w:p w:rsidR="009E4670" w:rsidRPr="009E4670" w:rsidRDefault="009E4670" w:rsidP="009E4670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рост объема валютных операций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18.Выберите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Принципы функционирования службы внутреннего контроля:</w:t>
      </w:r>
    </w:p>
    <w:p w:rsidR="009E4670" w:rsidRPr="009E4670" w:rsidRDefault="009E4670" w:rsidP="009E467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объективность и беспристрастность;</w:t>
      </w:r>
    </w:p>
    <w:p w:rsidR="009E4670" w:rsidRPr="009E4670" w:rsidRDefault="009E4670" w:rsidP="009E467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независимость;</w:t>
      </w:r>
    </w:p>
    <w:p w:rsidR="009E4670" w:rsidRPr="009E4670" w:rsidRDefault="009E4670" w:rsidP="009E467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открытость всех  структур и подразделений банка для контрольных процедур и  неограниченный доступ к бухгалтерским и  другим документам;</w:t>
      </w:r>
    </w:p>
    <w:p w:rsidR="009E4670" w:rsidRPr="009E4670" w:rsidRDefault="009E4670" w:rsidP="009E467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профессиональная компетентность;</w:t>
      </w:r>
    </w:p>
    <w:p w:rsidR="009E4670" w:rsidRPr="009E4670" w:rsidRDefault="009E4670" w:rsidP="009E4670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периодичность деятельности.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19.Выберите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Этапы процесса отбора  и найма работников: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заочное знакомство  с кандидатами  по представленным резюме и документам;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запрос  письменной характеристики или рекомендации с последнего места работы или учебы;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предварительное собеседование с кандидатами;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изучение состояния здоровья кандидата по медицинским документам;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определение партийной принадлежности и политических взглядов;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тестирование в той или иной форме;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окончательное собеседование с участием руководителя подразделения, для  которого отбирается работник;</w:t>
      </w:r>
    </w:p>
    <w:p w:rsidR="009E4670" w:rsidRPr="009E4670" w:rsidRDefault="009E4670" w:rsidP="009E4670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оформление трудового договора.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20.Выберите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Понятие корпоративной культуры включает: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внутреннюю   положительную атмосферу в коллективе банка;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наличие негласного кодекса правил, которые соблюдаются сотрудниками;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набор стандартов, этических норм, которые принимаются и выполняются большинством сотрудников: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коллективное принятие решений;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профессионализм работников и их ответственность перед акционерами, клиентами, руководством, коллегами  за  исполнение своих обязанностей;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формирование и соблюдение традиций данного банка.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определенное отношение персонала  к своей работе, банку, коллегам, клиентам;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общую систему духовных и иных ценностей для работников банка;</w:t>
      </w:r>
    </w:p>
    <w:p w:rsidR="009E4670" w:rsidRPr="009E4670" w:rsidRDefault="009E4670" w:rsidP="009E4670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равный уровень денежного вознаграждения независимо от квалификации, должности, фактического трудового участия.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21.Выберите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Система морального поощрения работников может включать:</w:t>
      </w:r>
    </w:p>
    <w:p w:rsidR="009E4670" w:rsidRPr="009E4670" w:rsidRDefault="009E4670" w:rsidP="009E46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признание трудовых успехов работника, личное и публичное;</w:t>
      </w:r>
    </w:p>
    <w:p w:rsidR="009E4670" w:rsidRPr="009E4670" w:rsidRDefault="009E4670" w:rsidP="009E46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награждение работников за трудовые заслуги, присвоение почетных званий и званий, лучших по профессии, объявление благодарности;</w:t>
      </w:r>
    </w:p>
    <w:p w:rsidR="009E4670" w:rsidRPr="009E4670" w:rsidRDefault="009E4670" w:rsidP="009E46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предоставление дополнительно оплачиваемых отпусков;</w:t>
      </w:r>
    </w:p>
    <w:p w:rsidR="009E4670" w:rsidRPr="009E4670" w:rsidRDefault="009E4670" w:rsidP="009E46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создание условий для служебного роста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повышение в должности,  направление на повышение квалификации и др.);</w:t>
      </w:r>
    </w:p>
    <w:p w:rsidR="009E4670" w:rsidRPr="009E4670" w:rsidRDefault="009E4670" w:rsidP="009E46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более высокий уровень тринадцатой заработной платы;</w:t>
      </w:r>
    </w:p>
    <w:p w:rsidR="009E4670" w:rsidRPr="009E4670" w:rsidRDefault="009E4670" w:rsidP="009E4670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предоставление преимуществ и льгот в области социально-культурного обслуживания.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22.Выберите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Эффективная  мотивация труда персонала:</w:t>
      </w:r>
    </w:p>
    <w:p w:rsidR="009E4670" w:rsidRPr="009E4670" w:rsidRDefault="009E4670" w:rsidP="009E467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создает уравнительную систему, приводящую к снижению заинтересованности  части персонала в результатах труда;</w:t>
      </w:r>
    </w:p>
    <w:p w:rsidR="009E4670" w:rsidRPr="009E4670" w:rsidRDefault="009E4670" w:rsidP="009E467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обеспечивает усиление заинтересованности каждого работника в конечном результате и реализации своего  профессионального потенциала;</w:t>
      </w:r>
    </w:p>
    <w:p w:rsidR="009E4670" w:rsidRPr="009E4670" w:rsidRDefault="009E4670" w:rsidP="009E467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допускает субъективизм руководства при определении размеров вознаграждения работников;</w:t>
      </w:r>
    </w:p>
    <w:p w:rsidR="009E4670" w:rsidRPr="009E4670" w:rsidRDefault="009E4670" w:rsidP="009E467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сокращает текучесть кадров и способствует формированию стабильного кадрового состава;</w:t>
      </w:r>
    </w:p>
    <w:p w:rsidR="009E4670" w:rsidRPr="009E4670" w:rsidRDefault="009E4670" w:rsidP="009E467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исключает ранжирование специалистов по квалификационному признаку;</w:t>
      </w:r>
    </w:p>
    <w:p w:rsidR="009E4670" w:rsidRPr="009E4670" w:rsidRDefault="009E4670" w:rsidP="009E4670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создает условия для благоприятного социально-психологического климата в коллективе.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23.  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Развитие персонала банка  включает:</w:t>
      </w:r>
    </w:p>
    <w:p w:rsidR="009E4670" w:rsidRPr="009E4670" w:rsidRDefault="009E4670" w:rsidP="009E467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привлечение персонала, отбор и закрепление работоспособных сотрудников в нужном количестве и качестве;</w:t>
      </w:r>
    </w:p>
    <w:p w:rsidR="009E4670" w:rsidRPr="009E4670" w:rsidRDefault="009E4670" w:rsidP="009E467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определение фонда оплаты труда, основного и дополнительного;</w:t>
      </w:r>
    </w:p>
    <w:p w:rsidR="009E4670" w:rsidRPr="009E4670" w:rsidRDefault="009E4670" w:rsidP="009E467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развитие профессиональных знаний, навыков и способностей;</w:t>
      </w:r>
    </w:p>
    <w:p w:rsidR="009E4670" w:rsidRPr="009E4670" w:rsidRDefault="009E4670" w:rsidP="009E467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планирование и развитие карьеры сотрудников;</w:t>
      </w:r>
    </w:p>
    <w:p w:rsidR="009E4670" w:rsidRPr="009E4670" w:rsidRDefault="009E4670" w:rsidP="009E467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подготовку резерва на замещение руководящих и ключевых должностей;</w:t>
      </w:r>
    </w:p>
    <w:p w:rsidR="009E4670" w:rsidRPr="009E4670" w:rsidRDefault="009E4670" w:rsidP="009E4670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налоговое регулирование доходов сотрудников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24.  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Оценка деятельности специалиста должна учитывать: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уровень квалификации работника (образование, специальность, формы повышения квалификации);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проявляемые знания – профессиональные и смежные (банковского дела, экономики, менеджмента, информатики, иностранных языков и др.);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семейное положение;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половую принадлежность;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опыт работы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по данной специальности,  в  занимаемой  должности); 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наличие практических навыков (делового общения, управления людьми, работы с клиентами, аналитической работы и др.;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лично-психологические качества (общий уровень интеллекта, работоспособность, коммуникабельность, добросовестность и др.);</w:t>
      </w:r>
    </w:p>
    <w:p w:rsidR="009E4670" w:rsidRPr="009E4670" w:rsidRDefault="009E4670" w:rsidP="009E4670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внешний вид.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25.Выберите правильный ответ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Эффективность управления персоналом оценивается:</w:t>
      </w:r>
    </w:p>
    <w:p w:rsidR="009E4670" w:rsidRPr="009E4670" w:rsidRDefault="009E4670" w:rsidP="009E467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темпами роста заработной платы персонала;</w:t>
      </w:r>
    </w:p>
    <w:p w:rsidR="009E4670" w:rsidRPr="009E4670" w:rsidRDefault="009E4670" w:rsidP="009E467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численностью персонала с высшим образованием;</w:t>
      </w:r>
    </w:p>
    <w:p w:rsidR="009E4670" w:rsidRPr="009E4670" w:rsidRDefault="009E4670" w:rsidP="009E467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затратами на обучение и повышение квалификации персонала;</w:t>
      </w:r>
    </w:p>
    <w:p w:rsidR="009E4670" w:rsidRPr="009E4670" w:rsidRDefault="009E4670" w:rsidP="009E467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результатами деятельности банка;</w:t>
      </w:r>
    </w:p>
    <w:p w:rsidR="009E4670" w:rsidRPr="009E4670" w:rsidRDefault="009E4670" w:rsidP="009E4670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величиной валюты баланса.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26.       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Задачи управления капиталом банка: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обеспечение максимальной доходности капитала при предусмотренном уровне финансовых рисков;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оптимизация источников формирования капитала банка;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рост кредитного портфеля банка;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оптимизация рисков при размещении и использовании капитала;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обеспечение развития банка  и увеличение его рыночной стоимости;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рост показателей, характеризующих ликвидность банка;</w:t>
      </w:r>
    </w:p>
    <w:p w:rsidR="009E4670" w:rsidRPr="009E4670" w:rsidRDefault="009E4670" w:rsidP="009E4670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-выполнение требований надзорных органов  по достаточности капитала.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27.Выберите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Принципы управления капиталом банка:</w:t>
      </w:r>
    </w:p>
    <w:p w:rsidR="009E4670" w:rsidRPr="009E4670" w:rsidRDefault="009E4670" w:rsidP="009E467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изолированность от общей системы управления банком;</w:t>
      </w:r>
    </w:p>
    <w:p w:rsidR="009E4670" w:rsidRPr="009E4670" w:rsidRDefault="009E4670" w:rsidP="009E467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интегрированность в общую систему  управления банком;</w:t>
      </w:r>
    </w:p>
    <w:p w:rsidR="009E4670" w:rsidRPr="009E4670" w:rsidRDefault="009E4670" w:rsidP="009E467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гибкость и оперативность управления капиталом;</w:t>
      </w:r>
    </w:p>
    <w:p w:rsidR="009E4670" w:rsidRPr="009E4670" w:rsidRDefault="009E4670" w:rsidP="009E467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адекватности капитала банковским рискам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кредитному, рыночному, операционному);</w:t>
      </w:r>
    </w:p>
    <w:p w:rsidR="009E4670" w:rsidRPr="009E4670" w:rsidRDefault="009E4670" w:rsidP="009E4670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комплексный подход к принятию решений по управлению капиталом.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28.Выберите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Коэффициент роста внутреннего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капиталообразования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рассчитывается как:</w:t>
      </w:r>
    </w:p>
    <w:p w:rsidR="009E4670" w:rsidRPr="009E4670" w:rsidRDefault="009E4670" w:rsidP="009E467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-отношение рентабельности капитала (ROE) к доле удержания из нераспределенной прибыли;</w:t>
      </w:r>
    </w:p>
    <w:p w:rsidR="009E4670" w:rsidRPr="009E4670" w:rsidRDefault="009E4670" w:rsidP="009E467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и доли удержания из нераспределенной прибыли;</w:t>
      </w:r>
    </w:p>
    <w:p w:rsidR="009E4670" w:rsidRPr="009E4670" w:rsidRDefault="009E4670" w:rsidP="009E467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произведение рентабельности капитала (ROE)  и доли дивидендов, выплачиваемых из прибыли;</w:t>
      </w:r>
    </w:p>
    <w:p w:rsidR="009E4670" w:rsidRPr="009E4670" w:rsidRDefault="009E4670" w:rsidP="009E4670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разница между  рентабельностью капитала (ROE)  и  долей удержания из нераспределенной прибыли.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29.Выберите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Достаточность капитала банка  определяется в зависимости:</w:t>
      </w:r>
    </w:p>
    <w:p w:rsidR="009E4670" w:rsidRPr="009E4670" w:rsidRDefault="009E4670" w:rsidP="009E467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 структуры его пассивов;</w:t>
      </w:r>
    </w:p>
    <w:p w:rsidR="009E4670" w:rsidRPr="009E4670" w:rsidRDefault="009E4670" w:rsidP="009E467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– качества и риска  его активов;</w:t>
      </w:r>
    </w:p>
    <w:p w:rsidR="009E4670" w:rsidRPr="009E4670" w:rsidRDefault="009E4670" w:rsidP="009E467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-резервных требований;</w:t>
      </w:r>
    </w:p>
    <w:p w:rsidR="009E4670" w:rsidRPr="009E4670" w:rsidRDefault="009E4670" w:rsidP="009E467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качества управления;</w:t>
      </w:r>
    </w:p>
    <w:p w:rsidR="009E4670" w:rsidRPr="009E4670" w:rsidRDefault="009E4670" w:rsidP="009E4670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его абсолютной величины.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30.Выберите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 условн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постоянным расходам банка относятся: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амортизация зданий и оборудования;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расходы по выплате процентов по вкладам;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расходы на дизайн помещений;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расходы на оплату услуг кредитных бюро;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оплата коммунальных услуг;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расходы на аренду каналов связи;</w:t>
      </w:r>
    </w:p>
    <w:p w:rsidR="009E4670" w:rsidRPr="009E4670" w:rsidRDefault="009E4670" w:rsidP="009E467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расходы на рекламу.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31.Выберите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Чистая процентная банковская маржа  -  это:</w:t>
      </w:r>
    </w:p>
    <w:p w:rsidR="009E4670" w:rsidRPr="009E4670" w:rsidRDefault="009E4670" w:rsidP="009E467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величина процентных доходов банка;</w:t>
      </w:r>
    </w:p>
    <w:p w:rsidR="009E4670" w:rsidRPr="009E4670" w:rsidRDefault="009E4670" w:rsidP="009E467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и непроцентными доходами банка;</w:t>
      </w:r>
    </w:p>
    <w:p w:rsidR="009E4670" w:rsidRPr="009E4670" w:rsidRDefault="009E4670" w:rsidP="009E467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9E4670" w:rsidRPr="009E4670" w:rsidRDefault="009E4670" w:rsidP="009E467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разница между совокупными доходами и расходами банка;</w:t>
      </w:r>
    </w:p>
    <w:p w:rsidR="009E4670" w:rsidRPr="009E4670" w:rsidRDefault="009E4670" w:rsidP="009E4670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величина чистой прибыли банка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32.Выберите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Как исчисляется коэффициент чистой процентной маржи?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отношение прибыли к процентным доходам;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отношение  суммы процентных  доходов к сумме процентных расходов;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разница между процентными доходами и процентными расходами;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отношение суммы  процентной маржи к капиталу;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совокупным активам;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отношение разницы между процентными доходами и процентными расходами к средней величине активов, приносящих доход;</w:t>
      </w:r>
    </w:p>
    <w:p w:rsidR="009E4670" w:rsidRPr="009E4670" w:rsidRDefault="009E4670" w:rsidP="009E4670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отношение суммы  процентной маржи к средней величине активов, приносящих доход.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33.Выберите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Достаточность процентной маржи означает, что банк:</w:t>
      </w:r>
    </w:p>
    <w:p w:rsidR="009E4670" w:rsidRPr="009E4670" w:rsidRDefault="009E4670" w:rsidP="009E4670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покрывает свои расходы;</w:t>
      </w:r>
    </w:p>
    <w:p w:rsidR="009E4670" w:rsidRPr="009E4670" w:rsidRDefault="009E4670" w:rsidP="009E4670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получает прибыль;</w:t>
      </w:r>
    </w:p>
    <w:p w:rsidR="009E4670" w:rsidRPr="009E4670" w:rsidRDefault="009E4670" w:rsidP="009E4670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выплачивает акционерам дивиденды;</w:t>
      </w:r>
    </w:p>
    <w:p w:rsidR="009E4670" w:rsidRPr="009E4670" w:rsidRDefault="009E4670" w:rsidP="009E4670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создает необходимые резервы под возможное обесценение активов; </w:t>
      </w:r>
    </w:p>
    <w:p w:rsidR="009E4670" w:rsidRPr="009E4670" w:rsidRDefault="009E4670" w:rsidP="009E4670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своевременно и в полной мере рассчитывается по налогам;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34.Выберите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Р Э Д  - это:</w:t>
      </w:r>
    </w:p>
    <w:p w:rsidR="009E4670" w:rsidRPr="009E4670" w:rsidRDefault="009E4670" w:rsidP="009E4670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процентная банковская маржа;</w:t>
      </w:r>
    </w:p>
    <w:p w:rsidR="009E4670" w:rsidRPr="009E4670" w:rsidRDefault="009E4670" w:rsidP="009E4670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разница между средними процентными ставками по активам и пассивам;</w:t>
      </w:r>
    </w:p>
    <w:p w:rsidR="009E4670" w:rsidRPr="009E4670" w:rsidRDefault="009E4670" w:rsidP="009E4670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валовой доход банка;</w:t>
      </w:r>
    </w:p>
    <w:p w:rsidR="009E4670" w:rsidRPr="009E4670" w:rsidRDefault="009E4670" w:rsidP="009E4670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уровень доходов банка на 1 рубль активов.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35.Выберите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Централизованное управление ликвидностью коммерческих банков со стороны Банка России включает: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установление  единых обязательных  нормативов ликвидности;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установление дифференцированных нормативов ликвидности;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установление норм обязательного резервирования;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систему рефинансирования коммерческих банков;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систему страхования вкладов физических лиц;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мониторинг и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ликвидностью банков;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применение мер воздействия к банкам, нарушающим нормативы ликвидности;</w:t>
      </w:r>
    </w:p>
    <w:p w:rsidR="009E4670" w:rsidRPr="009E4670" w:rsidRDefault="009E4670" w:rsidP="009E4670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межбанковскими расчетами.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36.Выберите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Требования Банка России  в виде нормативом ликвидности носят:</w:t>
      </w:r>
    </w:p>
    <w:p w:rsidR="009E4670" w:rsidRPr="009E4670" w:rsidRDefault="009E4670" w:rsidP="009E4670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рекомендательный характер;</w:t>
      </w:r>
    </w:p>
    <w:p w:rsidR="009E4670" w:rsidRPr="009E4670" w:rsidRDefault="009E4670" w:rsidP="009E4670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директивный характер;</w:t>
      </w:r>
    </w:p>
    <w:p w:rsidR="009E4670" w:rsidRPr="009E4670" w:rsidRDefault="009E4670" w:rsidP="009E4670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прогнозный характер.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37.   Выберите правильный ответ: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Что предполагает стратегия управления ликвидностью банка через управление пассивами?</w:t>
      </w:r>
    </w:p>
    <w:p w:rsidR="009E4670" w:rsidRPr="009E4670" w:rsidRDefault="009E4670" w:rsidP="009E46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накопление банком ликвидных сре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дств в в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иде остатков денежных средств в кассе  и на корреспондентском счете;</w:t>
      </w:r>
    </w:p>
    <w:p w:rsidR="009E4670" w:rsidRPr="009E4670" w:rsidRDefault="009E4670" w:rsidP="009E46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сделки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репо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E4670" w:rsidRPr="009E4670" w:rsidRDefault="009E4670" w:rsidP="009E46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займы у Банка России;</w:t>
      </w:r>
    </w:p>
    <w:p w:rsidR="009E4670" w:rsidRPr="009E4670" w:rsidRDefault="009E4670" w:rsidP="009E46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накопление банком легко реализуемых ценных бумаг;</w:t>
      </w:r>
    </w:p>
    <w:p w:rsidR="009E4670" w:rsidRPr="009E4670" w:rsidRDefault="009E4670" w:rsidP="009E46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займы у других коммерческих банков;</w:t>
      </w:r>
    </w:p>
    <w:p w:rsidR="009E4670" w:rsidRPr="009E4670" w:rsidRDefault="009E4670" w:rsidP="009E46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– сокращение кредитного портфеля за счет прекращения выдачи ссуд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38.Выберите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Задачи управления активами и пассивами: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обеспечение кратко- и долгосрочной ликвидности;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повышение доходности и прибыльности банка;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анализ эффективности отдельных направлений деятельности банка;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управление качеством активов;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прогноз валютного курса;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управление достаточностью и структурой капитала;</w:t>
      </w:r>
    </w:p>
    <w:p w:rsidR="009E4670" w:rsidRPr="009E4670" w:rsidRDefault="009E4670" w:rsidP="009E4670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управление затратами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39.Выберите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Основные риски, возникающие в процессе управления активами и пассивами: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риск изменения процентных ставок;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риск несбалансированной ликвидности;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риск хищений;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риск банкротства банко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корреспондентов;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рыночный риск;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риск информационной безопасности, повреждения или уничтожения информации;</w:t>
      </w:r>
    </w:p>
    <w:p w:rsidR="009E4670" w:rsidRPr="009E4670" w:rsidRDefault="009E4670" w:rsidP="009E46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риск потери платежеспособности.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40. 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Главная  цель  стратегии управления пассивами банка:</w:t>
      </w:r>
    </w:p>
    <w:p w:rsidR="009E4670" w:rsidRPr="009E4670" w:rsidRDefault="009E4670" w:rsidP="009E46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 развивать маркетинг;</w:t>
      </w:r>
    </w:p>
    <w:p w:rsidR="009E4670" w:rsidRPr="009E4670" w:rsidRDefault="009E4670" w:rsidP="009E46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 обеспечить эффективное размещение ресурсов;</w:t>
      </w:r>
    </w:p>
    <w:p w:rsidR="009E4670" w:rsidRPr="009E4670" w:rsidRDefault="009E4670" w:rsidP="009E46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формирование ресурсной базы в соответствии с возможностями ее  наиболее эффективного использования;</w:t>
      </w:r>
    </w:p>
    <w:p w:rsidR="009E4670" w:rsidRPr="009E4670" w:rsidRDefault="009E4670" w:rsidP="009E46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поддерживать финансовую устойчивость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41.Выберите 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Управление привлеченными ресурсами включает:</w:t>
      </w:r>
    </w:p>
    <w:p w:rsidR="009E4670" w:rsidRPr="009E4670" w:rsidRDefault="009E4670" w:rsidP="009E4670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 планирование пассивных операций;</w:t>
      </w:r>
    </w:p>
    <w:p w:rsidR="009E4670" w:rsidRPr="009E4670" w:rsidRDefault="009E4670" w:rsidP="009E4670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планирование доходов и процентной маржи;</w:t>
      </w:r>
    </w:p>
    <w:p w:rsidR="009E4670" w:rsidRPr="009E4670" w:rsidRDefault="009E4670" w:rsidP="009E4670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анализ ресурсной базы банка, ее качества;</w:t>
      </w:r>
    </w:p>
    <w:p w:rsidR="009E4670" w:rsidRPr="009E4670" w:rsidRDefault="009E4670" w:rsidP="009E4670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организацию и регулирование деятельности по привлечению ресурсов;</w:t>
      </w:r>
    </w:p>
    <w:p w:rsidR="009E4670" w:rsidRPr="009E4670" w:rsidRDefault="009E4670" w:rsidP="009E4670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расчет резервов;</w:t>
      </w:r>
    </w:p>
    <w:p w:rsidR="009E4670" w:rsidRPr="009E4670" w:rsidRDefault="009E4670" w:rsidP="009E4670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- контроль над осуществлением пассивных операций и состоянием ресурсной базы банка.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42.Выберите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Кредитный потенциал коммерческого банка - это: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-совокупные активы;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выданные кредиты;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капитал;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совокупные ресурсы;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привлечённые ресурсы;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привлеченные ресурсы за минусом обязательных и добровольных резервов ликвидности;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совокупные ресурсы за минусом обязательных и добровольных резервов ликвидности;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-депозиты;</w:t>
      </w:r>
    </w:p>
    <w:p w:rsidR="009E4670" w:rsidRPr="009E4670" w:rsidRDefault="009E4670" w:rsidP="009E4670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-свободные ресурсы.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43.Выберите правильный ответ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Главной целью депозитной политики банка  является:</w:t>
      </w:r>
    </w:p>
    <w:p w:rsidR="009E4670" w:rsidRPr="009E4670" w:rsidRDefault="009E4670" w:rsidP="009E4670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максимизация общей численности вкладчиков;</w:t>
      </w:r>
    </w:p>
    <w:p w:rsidR="009E4670" w:rsidRPr="009E4670" w:rsidRDefault="009E4670" w:rsidP="009E4670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максимизация средств, привлеченных во вклады;</w:t>
      </w:r>
    </w:p>
    <w:p w:rsidR="009E4670" w:rsidRPr="009E4670" w:rsidRDefault="009E4670" w:rsidP="009E4670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оптимальной для банка структуры депозитной базы, обеспечивающей последующее рентабельное размещение средств;</w:t>
      </w:r>
    </w:p>
    <w:p w:rsidR="009E4670" w:rsidRPr="009E4670" w:rsidRDefault="009E4670" w:rsidP="009E4670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увеличение доли средств на расчетных и текущих счетах корпоративных клиентов;</w:t>
      </w:r>
    </w:p>
    <w:p w:rsidR="009E4670" w:rsidRPr="009E4670" w:rsidRDefault="009E4670" w:rsidP="009E4670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высокие процентные ставки по депозитам.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44.Укажите показатели, характеризующие качество депозитной базы коммерческого банка: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-отношение суммы досрочно изъятых депозитов к общей сумме срочных депо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softHyphen/>
        <w:t>зитов;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величина просроченной задолженности по кредитам;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отношение прироста суммы депозитов к обороту по поступлению депозитов за соответствующий период;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средний срок хранения 1 рубля депозитов;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удельный вес срочных депозитов в общей сумме депозитов;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отношение суммы срочных депозитов к сумме краткосрочных кредитов;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коэффициент трансформации краткосрочных ресурсов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долгосрочные;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средний уровень расходов по обслуживанию депозитов;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рентабельность активов;</w:t>
      </w:r>
    </w:p>
    <w:p w:rsidR="009E4670" w:rsidRPr="009E4670" w:rsidRDefault="009E4670" w:rsidP="009E4670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процентная маржа.</w:t>
      </w: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45.Выберите правильный ответ.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Качество активов определяется в зависимости:</w:t>
      </w:r>
    </w:p>
    <w:p w:rsidR="009E4670" w:rsidRPr="009E4670" w:rsidRDefault="009E4670" w:rsidP="009E4670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от степени риска;</w:t>
      </w:r>
    </w:p>
    <w:p w:rsidR="009E4670" w:rsidRPr="009E4670" w:rsidRDefault="009E4670" w:rsidP="009E4670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степени ликвидности;</w:t>
      </w:r>
    </w:p>
    <w:p w:rsidR="009E4670" w:rsidRPr="009E4670" w:rsidRDefault="009E4670" w:rsidP="009E4670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уровня доходности;</w:t>
      </w:r>
    </w:p>
    <w:p w:rsidR="009E4670" w:rsidRPr="009E4670" w:rsidRDefault="009E4670" w:rsidP="009E4670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всего вышеназванного.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sz w:val="24"/>
          <w:szCs w:val="24"/>
        </w:rPr>
        <w:t>46.Выберите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Внешние факторы, влияющие на кредитную политику коммерческого банка: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специализация банка;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состояние межбанковской конкуренции;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банковское законодательство;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состояние ликвидности банка;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-денежно-кредитная политика Банка России.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-ресурсная база банка, ее структура;</w:t>
      </w:r>
    </w:p>
    <w:p w:rsidR="009E4670" w:rsidRPr="009E4670" w:rsidRDefault="009E4670" w:rsidP="009E4670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общее состояние экономики.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47.Выберите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Управление рисками включает такие этапы, как:</w:t>
      </w:r>
    </w:p>
    <w:p w:rsidR="009E4670" w:rsidRPr="009E4670" w:rsidRDefault="009E4670" w:rsidP="009E4670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предвидение и идентификация   рисков;</w:t>
      </w:r>
    </w:p>
    <w:p w:rsidR="009E4670" w:rsidRPr="009E4670" w:rsidRDefault="009E4670" w:rsidP="009E4670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устранение риска;</w:t>
      </w:r>
    </w:p>
    <w:p w:rsidR="009E4670" w:rsidRPr="009E4670" w:rsidRDefault="009E4670" w:rsidP="009E4670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взыскание штрафов и пени;</w:t>
      </w:r>
    </w:p>
    <w:p w:rsidR="009E4670" w:rsidRPr="009E4670" w:rsidRDefault="009E4670" w:rsidP="009E4670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оценка рисков, их вероятностных размеров и последствий;</w:t>
      </w:r>
    </w:p>
    <w:p w:rsidR="009E4670" w:rsidRPr="009E4670" w:rsidRDefault="009E4670" w:rsidP="009E4670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разработка мероприятий по предотвращению или минимизации связанных с рисками  потерь;</w:t>
      </w:r>
    </w:p>
    <w:p w:rsidR="009E4670" w:rsidRPr="009E4670" w:rsidRDefault="009E4670" w:rsidP="009E4670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разработанных мероприятий по снижению рисков.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48.Выберите все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 общим методам минимизации    банковских рисков  следует относить: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диверсификацию портфеля активов в разрезе инструментов, сроков, валют и др.;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хеджирование на основе производных инструментов;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резервирование;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увеличение капитала банка;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введение различных ограничений риска  (лимиты, предельные значения  коэффициентов);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уменьшение доли наиболее рисковых активов.</w:t>
      </w:r>
    </w:p>
    <w:p w:rsidR="009E4670" w:rsidRPr="009E4670" w:rsidRDefault="009E4670" w:rsidP="009E467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и качества управления банковскими рисками.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49.Выберите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Основные методы возмещения и компенсации банковских рисков:</w:t>
      </w:r>
    </w:p>
    <w:p w:rsidR="009E4670" w:rsidRPr="009E4670" w:rsidRDefault="009E4670" w:rsidP="009E4670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страхование рисков;</w:t>
      </w:r>
    </w:p>
    <w:p w:rsidR="009E4670" w:rsidRPr="009E4670" w:rsidRDefault="009E4670" w:rsidP="009E4670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введение различных ограничений риска;</w:t>
      </w:r>
    </w:p>
    <w:p w:rsidR="009E4670" w:rsidRPr="009E4670" w:rsidRDefault="009E4670" w:rsidP="009E4670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создание резервов на возможные потери от рисков;</w:t>
      </w:r>
    </w:p>
    <w:p w:rsidR="009E4670" w:rsidRPr="009E4670" w:rsidRDefault="009E4670" w:rsidP="009E4670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увеличение капитала банка;</w:t>
      </w:r>
    </w:p>
    <w:p w:rsidR="009E4670" w:rsidRPr="009E4670" w:rsidRDefault="009E4670" w:rsidP="009E4670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диверсификация банковского портфеля активов.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50.Выберите все  правильные ответы.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Инструменты управления процентным риском:</w:t>
      </w:r>
    </w:p>
    <w:p w:rsidR="009E4670" w:rsidRPr="009E4670" w:rsidRDefault="009E4670" w:rsidP="009E467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форвардные соглашения;</w:t>
      </w:r>
    </w:p>
    <w:p w:rsidR="009E4670" w:rsidRPr="009E4670" w:rsidRDefault="009E4670" w:rsidP="009E467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стресс-тестирование;</w:t>
      </w:r>
    </w:p>
    <w:p w:rsidR="009E4670" w:rsidRPr="009E4670" w:rsidRDefault="009E4670" w:rsidP="009E467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процентные фьючерсные сделки;</w:t>
      </w:r>
    </w:p>
    <w:p w:rsidR="009E4670" w:rsidRPr="009E4670" w:rsidRDefault="009E4670" w:rsidP="009E467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формы обеспечения возвратности кредитов;</w:t>
      </w:r>
    </w:p>
    <w:p w:rsidR="009E4670" w:rsidRPr="009E4670" w:rsidRDefault="009E4670" w:rsidP="009E467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9E4670" w:rsidRPr="009E4670" w:rsidRDefault="009E4670" w:rsidP="009E467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процентные опционы.</w:t>
      </w:r>
    </w:p>
    <w:p w:rsidR="009E4670" w:rsidRPr="009E4670" w:rsidRDefault="009E4670" w:rsidP="009E467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9E4670" w:rsidRPr="009E4670" w:rsidRDefault="009E4670" w:rsidP="009E4670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  заданий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9E4670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9E4670">
        <w:rPr>
          <w:rFonts w:ascii="Times New Roman" w:eastAsia="Times New Roman" w:hAnsi="Times New Roman" w:cs="Times New Roman"/>
          <w:b/>
          <w:szCs w:val="24"/>
        </w:rPr>
        <w:t>Задание – тренинг 1</w:t>
      </w: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 w:rsidRPr="009E4670">
        <w:rPr>
          <w:rFonts w:ascii="Times New Roman" w:eastAsia="Times New Roman" w:hAnsi="Times New Roman" w:cs="Times New Roman"/>
          <w:szCs w:val="24"/>
        </w:rPr>
        <w:t xml:space="preserve">Подразделите факторы среды функционирования банка </w:t>
      </w:r>
      <w:proofErr w:type="gramStart"/>
      <w:r w:rsidRPr="009E4670">
        <w:rPr>
          <w:rFonts w:ascii="Times New Roman" w:eastAsia="Times New Roman" w:hAnsi="Times New Roman" w:cs="Times New Roman"/>
          <w:szCs w:val="24"/>
        </w:rPr>
        <w:t>на</w:t>
      </w:r>
      <w:proofErr w:type="gramEnd"/>
      <w:r w:rsidRPr="009E4670">
        <w:rPr>
          <w:rFonts w:ascii="Times New Roman" w:eastAsia="Times New Roman" w:hAnsi="Times New Roman" w:cs="Times New Roman"/>
          <w:szCs w:val="24"/>
        </w:rPr>
        <w:t xml:space="preserve"> внешние и внутренние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2160"/>
        <w:gridCol w:w="1723"/>
      </w:tblGrid>
      <w:tr w:rsidR="009E4670" w:rsidRPr="009E4670" w:rsidTr="009E4670">
        <w:tc>
          <w:tcPr>
            <w:tcW w:w="5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Факторы среды функционирования банка</w:t>
            </w:r>
          </w:p>
        </w:tc>
        <w:tc>
          <w:tcPr>
            <w:tcW w:w="3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Группы факторов</w:t>
            </w:r>
          </w:p>
        </w:tc>
      </w:tr>
      <w:tr w:rsidR="009E4670" w:rsidRPr="009E4670" w:rsidTr="009E46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670" w:rsidRPr="009E4670" w:rsidRDefault="009E4670" w:rsidP="009E46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Факторы</w:t>
            </w:r>
          </w:p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макросреды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Факторы микросреды</w:t>
            </w: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Отношения с конкурентами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Отношения с небанковскими институтами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Налоговое законодательство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Уровень развития экономики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Отношения с иностранными банками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Отношения с клиентами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Демографические показатели региона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Величина капитала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Темпы технологического прогресса в отрасли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Избранная стратегия развития банка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9E4670">
        <w:rPr>
          <w:rFonts w:ascii="Times New Roman" w:eastAsia="Times New Roman" w:hAnsi="Times New Roman" w:cs="Times New Roman"/>
          <w:b/>
          <w:szCs w:val="24"/>
        </w:rPr>
        <w:t xml:space="preserve">Задание </w:t>
      </w:r>
      <w:proofErr w:type="gramStart"/>
      <w:r w:rsidRPr="009E4670">
        <w:rPr>
          <w:rFonts w:ascii="Times New Roman" w:eastAsia="Times New Roman" w:hAnsi="Times New Roman" w:cs="Times New Roman"/>
          <w:b/>
          <w:szCs w:val="24"/>
        </w:rPr>
        <w:t>–т</w:t>
      </w:r>
      <w:proofErr w:type="gramEnd"/>
      <w:r w:rsidRPr="009E4670">
        <w:rPr>
          <w:rFonts w:ascii="Times New Roman" w:eastAsia="Times New Roman" w:hAnsi="Times New Roman" w:cs="Times New Roman"/>
          <w:b/>
          <w:szCs w:val="24"/>
        </w:rPr>
        <w:t>ренинг 2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4"/>
        </w:rPr>
      </w:pPr>
      <w:r w:rsidRPr="009E4670">
        <w:rPr>
          <w:rFonts w:ascii="Times New Roman" w:eastAsia="Times New Roman" w:hAnsi="Times New Roman" w:cs="Times New Roman"/>
          <w:szCs w:val="24"/>
        </w:rPr>
        <w:t>Заполните предлагаемую таблицу, указав в ней наиболее важные, на Ваш взгляд финансовые и нефинансовые показатели, характеризующие эффективность системы менеджмента в банке.</w:t>
      </w:r>
    </w:p>
    <w:p w:rsidR="009E4670" w:rsidRPr="009E4670" w:rsidRDefault="009E4670" w:rsidP="009E4670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Cs w:val="24"/>
        </w:rPr>
      </w:pPr>
      <w:r w:rsidRPr="009E4670">
        <w:rPr>
          <w:rFonts w:ascii="Times New Roman" w:eastAsia="Times New Roman" w:hAnsi="Times New Roman" w:cs="Times New Roman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0"/>
                <w:szCs w:val="24"/>
              </w:rPr>
              <w:t>Группы показателей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0"/>
                <w:szCs w:val="24"/>
              </w:rPr>
              <w:t>Перечень показателей</w:t>
            </w: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Финансовые показатели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Показатели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отношений с клиентами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внутрифирменной деятельности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Показатели по обучению и развитию персонала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9E4670" w:rsidRPr="009E4670" w:rsidTr="009E467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Какой из  показателей, по Вашему мнению, можно считать  интегральным критерием эффективности системы менеджмента в банке?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Задание 3 (индивидуальное задание).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Внешняя оценка качества системы управления банком.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Выберите банк для оценки.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Используя информацию сайта  банка и СМИ, оцените систему  управления банком по предложенной ниже методике.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Укажите роль и значение аналитических процедур в процессе оценки качества системы управления, а также аналитические процедуры, использованные лично Вами.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Методика.</w:t>
      </w:r>
    </w:p>
    <w:p w:rsidR="009E4670" w:rsidRPr="009E4670" w:rsidRDefault="009E4670" w:rsidP="009E4670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Оценка динамики  основных показателей деятельности банка по публикуемой отчетности.</w:t>
      </w:r>
    </w:p>
    <w:p w:rsidR="009E4670" w:rsidRPr="009E4670" w:rsidRDefault="009E4670" w:rsidP="009E4670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Анализ информации о собственниках и инсайдерах.</w:t>
      </w:r>
    </w:p>
    <w:p w:rsidR="009E4670" w:rsidRPr="009E4670" w:rsidRDefault="009E4670" w:rsidP="009E4670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Личное общение с персоналом банка (в качестве потенциального клиента банка).</w:t>
      </w:r>
    </w:p>
    <w:p w:rsidR="009E4670" w:rsidRPr="009E4670" w:rsidRDefault="009E4670" w:rsidP="009E4670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Анализ публикаций о банке в СМИ.</w:t>
      </w:r>
    </w:p>
    <w:p w:rsidR="009E4670" w:rsidRPr="009E4670" w:rsidRDefault="009E4670" w:rsidP="009E4670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Анализ информации о крупных клиентах банка</w:t>
      </w:r>
    </w:p>
    <w:p w:rsidR="009E4670" w:rsidRPr="009E4670" w:rsidRDefault="009E4670" w:rsidP="009E4670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4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Сформулируйте основные признаки организационных структур управления коммерческими банками.</w:t>
      </w:r>
    </w:p>
    <w:p w:rsidR="009E4670" w:rsidRPr="009E4670" w:rsidRDefault="009E4670" w:rsidP="009E4670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9E4670" w:rsidRPr="009E4670" w:rsidRDefault="009E4670" w:rsidP="009E467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6480"/>
      </w:tblGrid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Cs w:val="24"/>
              </w:rPr>
              <w:t>Основные признаки</w:t>
            </w:r>
          </w:p>
        </w:tc>
      </w:tr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Cs w:val="24"/>
              </w:rPr>
              <w:t>Линейные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Функциональная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Дивизионная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Cs w:val="24"/>
              </w:rPr>
              <w:t>Матричные модели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Двухмерная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Cs w:val="24"/>
              </w:rPr>
              <w:t>Трехмерная матричная модель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5</w:t>
      </w:r>
    </w:p>
    <w:p w:rsidR="009E4670" w:rsidRPr="009E4670" w:rsidRDefault="009E4670" w:rsidP="009E4670">
      <w:pPr>
        <w:spacing w:after="0" w:line="240" w:lineRule="auto"/>
        <w:ind w:firstLine="1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Дайте классификацию видов анализа (в системе контроля), используя указанные признаки.</w:t>
      </w:r>
    </w:p>
    <w:p w:rsidR="009E4670" w:rsidRPr="009E4670" w:rsidRDefault="009E4670" w:rsidP="009E4670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9E4670" w:rsidRPr="009E4670" w:rsidTr="009E467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классификации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 д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а н а л и з а</w:t>
            </w:r>
          </w:p>
        </w:tc>
      </w:tr>
      <w:tr w:rsidR="009E4670" w:rsidRPr="009E4670" w:rsidTr="009E467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Временной аспект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Субъекты анализа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9E4670" w:rsidRPr="009E4670" w:rsidTr="009E467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и методика исследования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9E4670" w:rsidRPr="009E4670" w:rsidTr="009E467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программы и плана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9E4670" w:rsidRPr="009E4670" w:rsidTr="009E4670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 охвата объекта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Кейс 6</w:t>
      </w:r>
    </w:p>
    <w:p w:rsidR="009E4670" w:rsidRPr="009E4670" w:rsidRDefault="009E4670" w:rsidP="009E4670">
      <w:pPr>
        <w:spacing w:after="0" w:line="360" w:lineRule="auto"/>
        <w:ind w:firstLine="9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Управление наращиванием капитала.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Банку в соответствии со стратегическим планом развития, одобренным Советом Директоров,  предстоит в следующем году обеспечить прирост собственного капитала в размере  не менее 10 %. 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На заседании Правления банка между руководящими менеджерами выявились разногласия по поводу источников наращивания капитала. 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Иван,  заместитель Председателя Правления банка, предлагает изучить целесообразность использования  внешних источников: т.е.  дополнительной эмиссии обыкновенных акций или субординированных долговых обязательств (облигаций). 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Игорь, начальник финансового управления, настаивает на рассмотрении вопроса о возможности первоочередного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использования внутренних источников финансирования прироста собственного капитала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банка, т.е. прибыли.  Он приводит аргументы, что этот способ является более дешевым и безопасным для действующих акционеров (в виде угрозы потери контроля).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Одно из возражений  Ивана сводятся к тому, что в случае финансирования прироста капитала за счет прибыли, скорее всего, придется пойти на сокращение уровня выплачиваемых акционерам дивидендов.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Игорь предлагает провести соответствующие расчеты, используя следующие исходные данные.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Прибыльность капитала (ПНК) может быть обеспечена  - 20% В текущем году она составляла -15%</w:t>
      </w:r>
      <w:proofErr w:type="gramEnd"/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Уровень дивидендов предлагается сохранить в размере 40%, следовательно, доля удерживаемой прибыли составит 60%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Какой при этих условиях может быть обеспечен уровень коэффициента внутреннего роста капитала?  Достаточен ли он для выполнения стратегического плана? Игорь  дает на этот вопрос положительный ответ.</w:t>
      </w: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Задание:</w:t>
      </w:r>
    </w:p>
    <w:p w:rsidR="009E4670" w:rsidRPr="009E4670" w:rsidRDefault="009E4670" w:rsidP="009E4670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Попробуйте с помощью расчетов обосновать позицию Игоря, ее сильные и слабые стороны?</w:t>
      </w:r>
    </w:p>
    <w:p w:rsidR="009E4670" w:rsidRPr="009E4670" w:rsidRDefault="009E4670" w:rsidP="009E4670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Укажите, за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счет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каких факторов может быть обеспечен в будущем году рост ПНК на 5%?</w:t>
      </w:r>
    </w:p>
    <w:p w:rsidR="009E4670" w:rsidRPr="009E4670" w:rsidRDefault="009E4670" w:rsidP="009E4670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Подумайте и решите, как быстро должны расти активы банка, чтобы текущее достигнутое соотношение капитала и его активов было сохранено?  </w:t>
      </w:r>
    </w:p>
    <w:p w:rsidR="009E4670" w:rsidRPr="009E4670" w:rsidRDefault="009E4670" w:rsidP="009E4670">
      <w:pPr>
        <w:numPr>
          <w:ilvl w:val="0"/>
          <w:numId w:val="55"/>
        </w:num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Каковы могут быть комбинации  ПНК и доли удержания, чтобы обеспечить  запланированный уровень внутреннего роста капитала? Укажите несколько вариантов.        </w:t>
      </w:r>
    </w:p>
    <w:p w:rsidR="009E4670" w:rsidRPr="009E4670" w:rsidRDefault="009E4670" w:rsidP="009E4670">
      <w:pPr>
        <w:spacing w:after="0" w:line="288" w:lineRule="auto"/>
        <w:ind w:left="9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 7</w:t>
      </w:r>
    </w:p>
    <w:p w:rsidR="009E4670" w:rsidRPr="009E4670" w:rsidRDefault="009E4670" w:rsidP="009E46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Требуется по данным нижеприведенной таблицы: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рассчитать чистую прибыль банка за два смежных периода;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проанализировать структуру чистых доходов банка, определив  удельный вес основных источников их формирования;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сделать вывод  о достаточности процентной маржи;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дать общую количественную и качественную оценку прибыли банка.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9E4670" w:rsidRPr="009E4670" w:rsidRDefault="009E4670" w:rsidP="009E46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Анализ состава и структуры прибыли банка</w:t>
      </w:r>
    </w:p>
    <w:p w:rsidR="009E4670" w:rsidRPr="009E4670" w:rsidRDefault="009E4670" w:rsidP="009E4670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800"/>
        <w:gridCol w:w="1620"/>
        <w:gridCol w:w="1542"/>
      </w:tblGrid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</w:t>
            </w: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+;-</w:t>
            </w: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44740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55950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15790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18360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по созданию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4600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процентные доходы после создания резервов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 с ценными бумагами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- 180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-130             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за вычетом расходов по операциям с иностранной валютой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6010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6040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15840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18580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Комиссионные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операционные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2640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3650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Чистые доходы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48490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54850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Прибыль до налогообложения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Чистая прибыль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Кей</w:t>
      </w:r>
      <w:proofErr w:type="gramStart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с-</w:t>
      </w:r>
      <w:proofErr w:type="gram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Анализ чистой процентной маржи и спрэда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Рассчитайте показатели чистой процентной маржи и спрэда  за два смежных периода.</w:t>
      </w:r>
    </w:p>
    <w:p w:rsidR="009E4670" w:rsidRPr="009E4670" w:rsidRDefault="009E4670" w:rsidP="009E467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Сделайте выводы об изменении доходности деятельности банка.</w:t>
      </w:r>
    </w:p>
    <w:p w:rsidR="009E4670" w:rsidRPr="009E4670" w:rsidRDefault="009E4670" w:rsidP="009E4670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Таблица 1.</w:t>
      </w:r>
    </w:p>
    <w:p w:rsidR="009E4670" w:rsidRPr="009E4670" w:rsidRDefault="009E4670" w:rsidP="009E4670">
      <w:pPr>
        <w:spacing w:after="0" w:line="240" w:lineRule="auto"/>
        <w:ind w:left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1620"/>
        <w:gridCol w:w="1618"/>
        <w:gridCol w:w="1453"/>
        <w:gridCol w:w="1363"/>
      </w:tblGrid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изменения, %</w:t>
            </w:r>
          </w:p>
        </w:tc>
      </w:tr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Доходные активы, млн. руб.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4590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 Платные пассивы,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4490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Процентные доходы, млн. руб.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Процентные расходы, млн. </w:t>
            </w:r>
            <w:proofErr w:type="spell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 Чистая процентная маржа, %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СПРЭД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Toc488164785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адание 9</w:t>
      </w:r>
      <w:bookmarkEnd w:id="7"/>
    </w:p>
    <w:p w:rsidR="009E4670" w:rsidRPr="009E4670" w:rsidRDefault="009E4670" w:rsidP="009E4670">
      <w:pPr>
        <w:shd w:val="clear" w:color="auto" w:fill="FFFFFF"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8" w:name="_Toc488164786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Известны следующие данные о деятельности банка:</w:t>
      </w:r>
      <w:bookmarkEnd w:id="8"/>
    </w:p>
    <w:p w:rsidR="009E4670" w:rsidRPr="009E4670" w:rsidRDefault="009E4670" w:rsidP="009E4670">
      <w:pPr>
        <w:shd w:val="clear" w:color="auto" w:fill="FFFFFF"/>
        <w:spacing w:after="0" w:line="240" w:lineRule="auto"/>
        <w:ind w:firstLine="720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9" w:name="_Toc488164787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единиц</w:t>
      </w:r>
      <w:bookmarkEnd w:id="9"/>
    </w:p>
    <w:tbl>
      <w:tblPr>
        <w:tblW w:w="8145" w:type="dxa"/>
        <w:tblInd w:w="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5"/>
        <w:gridCol w:w="1890"/>
      </w:tblGrid>
      <w:tr w:rsidR="009E4670" w:rsidRPr="009E4670" w:rsidTr="009E4670">
        <w:trPr>
          <w:trHeight w:val="510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0" w:name="_Toc488164788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Собственный капитал</w:t>
            </w:r>
            <w:bookmarkEnd w:id="1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1" w:name="_Toc488164789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11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2" w:name="_Toc488164790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Кассовые активы</w:t>
            </w:r>
            <w:bookmarkEnd w:id="1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3" w:name="_Toc488164791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bookmarkEnd w:id="13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4" w:name="_Toc488164792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Деньги на расчетных счетах клиентов</w:t>
            </w:r>
            <w:bookmarkEnd w:id="1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5" w:name="_Toc488164793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15,5</w:t>
            </w:r>
            <w:bookmarkEnd w:id="15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6" w:name="_Toc488164794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«Ностро»</w:t>
            </w:r>
            <w:bookmarkEnd w:id="16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7" w:name="_Toc488164795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bookmarkEnd w:id="17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8" w:name="_Toc488164796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Средства на корсчетах «Лоро»</w:t>
            </w:r>
            <w:bookmarkEnd w:id="18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9" w:name="_Toc488164797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19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0" w:name="_Toc488164798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Депозиты,  внесенные</w:t>
            </w:r>
            <w:bookmarkEnd w:id="2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1" w:name="_Toc488164799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  <w:bookmarkEnd w:id="21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2" w:name="_Toc488164800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2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3" w:name="_Toc488164801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23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4" w:name="_Toc488164802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24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5" w:name="_Toc488164803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2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6" w:name="_Toc488164804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26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27" w:name="_Toc488164805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2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8" w:name="_Toc488164806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  <w:bookmarkEnd w:id="28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</w:t>
            </w:r>
            <w:bookmarkStart w:id="29" w:name="_Toc488164807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востребования</w:t>
            </w:r>
            <w:bookmarkEnd w:id="29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0" w:name="_Toc488164808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  <w:bookmarkEnd w:id="30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1" w:name="_Toc488164809"/>
            <w:proofErr w:type="gramStart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Выданные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МБК сроком до 1 месяца</w:t>
            </w:r>
            <w:bookmarkEnd w:id="31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2" w:name="_Toc488164810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32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3" w:name="_Toc488164811"/>
            <w:proofErr w:type="gramStart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Полученные МБК до востребования</w:t>
            </w:r>
            <w:bookmarkEnd w:id="33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4" w:name="_Toc488164812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0,5</w:t>
            </w:r>
            <w:bookmarkEnd w:id="34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5" w:name="_Toc488164813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Ссудная задолженность</w:t>
            </w:r>
            <w:bookmarkEnd w:id="35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6" w:name="_Toc488164814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  <w:bookmarkEnd w:id="36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7" w:name="_Toc488164815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bookmarkEnd w:id="37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8" w:name="_Toc488164816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сроком до 1 </w:t>
            </w:r>
            <w:proofErr w:type="spellStart"/>
            <w:proofErr w:type="gramStart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мес</w:t>
            </w:r>
            <w:bookmarkEnd w:id="38"/>
            <w:proofErr w:type="spellEnd"/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9" w:name="_Toc488164817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bookmarkEnd w:id="39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0" w:name="_Toc488164818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1 года</w:t>
            </w:r>
            <w:bookmarkEnd w:id="40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1" w:name="_Toc488164819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  <w:bookmarkEnd w:id="41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</w:t>
            </w:r>
            <w:bookmarkStart w:id="42" w:name="_Toc488164820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bookmarkEnd w:id="42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3" w:name="_Toc488164821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bookmarkEnd w:id="43"/>
          </w:p>
        </w:tc>
      </w:tr>
      <w:tr w:rsidR="009E4670" w:rsidRPr="009E4670" w:rsidTr="009E4670">
        <w:trPr>
          <w:trHeight w:val="336"/>
        </w:trPr>
        <w:tc>
          <w:tcPr>
            <w:tcW w:w="6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4" w:name="_Toc488164822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Вложения в облигации Банка России</w:t>
            </w:r>
            <w:bookmarkEnd w:id="44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hd w:val="clear" w:color="auto" w:fill="FFFFFF"/>
              <w:spacing w:after="0"/>
              <w:ind w:right="57" w:firstLine="720"/>
              <w:jc w:val="right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5" w:name="_Toc488164823"/>
            <w:r w:rsidRPr="009E46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bookmarkEnd w:id="45"/>
          </w:p>
        </w:tc>
      </w:tr>
    </w:tbl>
    <w:p w:rsidR="009E4670" w:rsidRPr="009E4670" w:rsidRDefault="009E4670" w:rsidP="009E4670">
      <w:pPr>
        <w:shd w:val="clear" w:color="auto" w:fill="FFFFFF"/>
        <w:spacing w:before="206" w:after="0" w:line="240" w:lineRule="auto"/>
        <w:ind w:right="58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6" w:name="_Toc488164824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Оцените состояние баланса банка с точки зрения мгновенной, текущей и долгосрочной ликвидности.</w:t>
      </w:r>
      <w:bookmarkEnd w:id="46"/>
    </w:p>
    <w:p w:rsidR="009E4670" w:rsidRPr="009E4670" w:rsidRDefault="009E4670" w:rsidP="009E4670">
      <w:pPr>
        <w:shd w:val="clear" w:color="auto" w:fill="FFFFFF"/>
        <w:spacing w:before="206" w:after="0" w:line="240" w:lineRule="auto"/>
        <w:ind w:right="58"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7" w:name="_Toc488164825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</w:t>
      </w:r>
      <w:bookmarkEnd w:id="47"/>
    </w:p>
    <w:p w:rsidR="009E4670" w:rsidRPr="009E4670" w:rsidRDefault="009E4670" w:rsidP="009E4670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8" w:name="_Toc488164826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таблице 1 приведены данные о распределении активов и пассивов банка по срокам.</w:t>
      </w:r>
      <w:bookmarkEnd w:id="48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49" w:name="_Toc488164827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Высоколиквидный актив (денежные средства в кассе и на корреспондентских счетах) отнесен к группе активов сроком на 2-5 дней. Этот срок определен.  </w:t>
      </w:r>
      <w:proofErr w:type="gramStart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Исходя из средней оборачиваемости этих средств за предыдущие пол года.</w:t>
      </w:r>
      <w:bookmarkEnd w:id="49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End"/>
    </w:p>
    <w:p w:rsidR="009E4670" w:rsidRPr="009E4670" w:rsidRDefault="009E4670" w:rsidP="009E4670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0" w:name="_Toc488164828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Средства на расчетных и текущих счетах клиентов, на счетах «лоро»  распределены по группам в соответствии со сроками оборачиваемости депозитов до востребования у различных групп клиентов банка.</w:t>
      </w:r>
      <w:bookmarkEnd w:id="50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1" w:name="_Toc488164829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Собственный капитал отнесен к самой долгосрочной группе пассивов.</w:t>
      </w:r>
      <w:bookmarkEnd w:id="51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2" w:name="_Toc488164830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 группировке остальных пассивов за основу принят срок, оставшийся до погашения требования или обязательства.</w:t>
      </w:r>
      <w:bookmarkEnd w:id="52"/>
    </w:p>
    <w:p w:rsidR="009E4670" w:rsidRPr="009E4670" w:rsidRDefault="009E4670" w:rsidP="009E4670">
      <w:pPr>
        <w:shd w:val="clear" w:color="auto" w:fill="FFFFFF"/>
        <w:spacing w:after="120" w:line="240" w:lineRule="auto"/>
        <w:ind w:right="57" w:firstLine="72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3" w:name="_Toc488164831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Требуется:</w:t>
      </w:r>
      <w:bookmarkEnd w:id="53"/>
    </w:p>
    <w:p w:rsidR="009E4670" w:rsidRPr="009E4670" w:rsidRDefault="009E4670" w:rsidP="009E4670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4" w:name="_Toc488164832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Рассчитать избыток (дефицит) ликвидности по группам активов и пассивов.</w:t>
      </w:r>
      <w:bookmarkEnd w:id="54"/>
    </w:p>
    <w:p w:rsidR="009E4670" w:rsidRPr="009E4670" w:rsidRDefault="009E4670" w:rsidP="009E4670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55" w:name="_Toc488164833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Определить по какой группе активов-пассивов имеется риск несбалансированной ликвидности.</w:t>
      </w:r>
      <w:bookmarkEnd w:id="55"/>
    </w:p>
    <w:p w:rsidR="009E4670" w:rsidRPr="009E4670" w:rsidRDefault="009E4670" w:rsidP="009E4670">
      <w:pPr>
        <w:numPr>
          <w:ilvl w:val="0"/>
          <w:numId w:val="57"/>
        </w:numPr>
        <w:shd w:val="clear" w:color="auto" w:fill="FFFFFF"/>
        <w:spacing w:after="120" w:line="240" w:lineRule="auto"/>
        <w:ind w:left="1077" w:right="57" w:hanging="357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bookmarkStart w:id="56" w:name="_Toc488164834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Объяснить, какие меры может принять банк для предупреждения риска потери ликвидности.</w:t>
      </w:r>
      <w:bookmarkEnd w:id="56"/>
      <w:r w:rsidRPr="009E46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Задание-тренинг  11 (управление активами и пассивами)</w:t>
      </w:r>
    </w:p>
    <w:p w:rsidR="009E4670" w:rsidRPr="009E4670" w:rsidRDefault="009E4670" w:rsidP="009E4670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к таблице  перечня выберите инструменты реализации конкурентной политики банка при совершении основных операций.</w:t>
      </w:r>
    </w:p>
    <w:p w:rsidR="009E4670" w:rsidRPr="009E4670" w:rsidRDefault="009E4670" w:rsidP="009E4670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9E4670" w:rsidRPr="009E4670" w:rsidRDefault="009E4670" w:rsidP="009E4670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883"/>
      </w:tblGrid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Банковские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 реализации конкурентной политики</w:t>
            </w: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Расчетно-кассовые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Депозитные операции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Приложение к таблице.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- развитие филиальной сети;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расширение корреспондентских отношений с другими банками;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расширение ассортимента с учетом потребностей клиентских групп;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повышение общей культуры обслуживания;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использование ценовых и неценовых льгот для элитарной клиентуры;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эффективное управление процентными ставками;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введение широкого ассортимента дополнительных услуг;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использование более низких тарифов (по сравнению с конкурентами) на соответствующие услуги; 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введение информационного и консалтингового сопровождения;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обеспечение имущественной  безопасности и надежной защиты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- активизация рекламной деятельности на данном сегменте рынка;</w:t>
      </w:r>
    </w:p>
    <w:p w:rsidR="009E4670" w:rsidRPr="009E4670" w:rsidRDefault="009E4670" w:rsidP="009E467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общее повышение ценовой привлекательности услуг.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Задание – тренинг  12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Из приведенного в приложении перечня выберите по разновидностям банковских рисков соответствующие им методы профилактики и минимизации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863"/>
      </w:tblGrid>
      <w:tr w:rsidR="009E4670" w:rsidRPr="009E4670" w:rsidTr="009E467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 банковских рисков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профилактики и минимизации</w:t>
            </w:r>
          </w:p>
        </w:tc>
      </w:tr>
      <w:tr w:rsidR="009E4670" w:rsidRPr="009E4670" w:rsidTr="009E467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Риск  ликвидности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Фондовый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Валютный риск</w:t>
            </w:r>
          </w:p>
        </w:tc>
        <w:tc>
          <w:tcPr>
            <w:tcW w:w="5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tabs>
                <w:tab w:val="left" w:pos="1080"/>
              </w:tabs>
              <w:spacing w:after="0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Приложение к таблице: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хеджирование;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свопы;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совершенствование методики оценки кредитоспособности потенциальных заемщиков;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страхование;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соблюдение установленных нормативов ликвидности;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разделение риска с другими банками;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фьючерсные контракты;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сбалансированием структуры пассивов и структуры пассивов  по суммам и срокам;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 опционы;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внедрение системы безотзывных вкладов;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форвардные  контракты;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повышение имиджа банка;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рассеивание риска между  различными категориями заемщиков;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метод ГЭП – менеджмента;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ограничение размеров кредита одному заемщику;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использование «плавающих» процентных ставок;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- применение более надежных форм обеспечения возвратности кредитов;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отказ или ограничение удельного веса бланковых кредитов; 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- метод </w:t>
      </w:r>
      <w:proofErr w:type="spellStart"/>
      <w:r w:rsidRPr="009E4670">
        <w:rPr>
          <w:rFonts w:ascii="Times New Roman" w:eastAsia="Times New Roman" w:hAnsi="Times New Roman" w:cs="Times New Roman"/>
          <w:sz w:val="24"/>
          <w:szCs w:val="24"/>
        </w:rPr>
        <w:t>дюрации</w:t>
      </w:r>
      <w:proofErr w:type="spell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E4670" w:rsidRPr="009E4670" w:rsidRDefault="009E4670" w:rsidP="009E467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7" w:name="_Toc488164835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Кейс-</w:t>
      </w:r>
      <w:proofErr w:type="spellStart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стади</w:t>
      </w:r>
      <w:proofErr w:type="spellEnd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13</w:t>
      </w:r>
      <w:bookmarkEnd w:id="57"/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8" w:name="_Toc488164836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Анализ </w:t>
      </w:r>
      <w:proofErr w:type="spellStart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рисковости</w:t>
      </w:r>
      <w:proofErr w:type="spellEnd"/>
      <w:r w:rsidRPr="009E46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кредитного портфеля банка</w:t>
      </w:r>
      <w:bookmarkEnd w:id="58"/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Кредитный портфель банка на конец года состоит из следующих ссуд:</w:t>
      </w:r>
    </w:p>
    <w:p w:rsidR="009E4670" w:rsidRPr="009E4670" w:rsidRDefault="009E4670" w:rsidP="009E4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6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2160"/>
      </w:tblGrid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ссуды,</w:t>
            </w: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т.р</w:t>
            </w:r>
            <w:proofErr w:type="spell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75000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24500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15400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25900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 Вымпел"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82100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8500</w:t>
            </w:r>
          </w:p>
        </w:tc>
      </w:tr>
      <w:tr w:rsidR="009E4670" w:rsidRPr="009E4670" w:rsidTr="009E4670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Итого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положения заемщиков: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Выявлено при анализе финансового положения заемщика: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9E4670" w:rsidRPr="009E4670" w:rsidTr="009E4670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 будущем  возможны финансовые трудности, если не будут приняты меры по улучшению ситуации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Устойчивая неплатежеспособность, высокая вероятность банкротства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Убыточная деятельность, падение объемов производства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Стабильность производства, положительная величина чистых активов, высокий уровень рентабельности, положительные перспективы развития</w:t>
            </w:r>
          </w:p>
        </w:tc>
      </w:tr>
    </w:tbl>
    <w:p w:rsidR="009E4670" w:rsidRPr="009E4670" w:rsidRDefault="009E4670" w:rsidP="009E4670">
      <w:pPr>
        <w:shd w:val="clear" w:color="auto" w:fill="FFFFFF"/>
        <w:spacing w:before="216" w:after="0" w:line="240" w:lineRule="auto"/>
        <w:ind w:left="298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качества обслуживания долга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635"/>
      </w:tblGrid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Заемщики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ОАО "Норд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Платежи по основному долгу  и процентам осуществляются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9E4670" w:rsidRPr="009E4670" w:rsidTr="009E4670">
        <w:trPr>
          <w:trHeight w:val="1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"Надежда"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"Гранит"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Просроченные платежи свыше 30 дней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 Сластена"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Единичный случай просрочки до 5 дней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ЗАО "Орфей"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Просроченный платеж   20 дней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ООО "Вымпел"                                                           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  <w:tr w:rsidR="009E4670" w:rsidRPr="009E4670" w:rsidTr="009E467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"Альфа"</w:t>
            </w:r>
          </w:p>
        </w:tc>
        <w:tc>
          <w:tcPr>
            <w:tcW w:w="6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Платежи по основному долгу  и процентам осуществляются </w:t>
            </w:r>
          </w:p>
          <w:p w:rsidR="009E4670" w:rsidRPr="009E4670" w:rsidRDefault="009E4670" w:rsidP="009E4670">
            <w:pPr>
              <w:spacing w:after="0"/>
              <w:ind w:right="-1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и в полном  объеме</w:t>
            </w:r>
          </w:p>
        </w:tc>
      </w:tr>
    </w:tbl>
    <w:p w:rsidR="009E4670" w:rsidRPr="009E4670" w:rsidRDefault="009E4670" w:rsidP="009E4670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По всем ссудам обеспечение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категории качества.</w:t>
      </w:r>
    </w:p>
    <w:p w:rsidR="009E4670" w:rsidRPr="009E4670" w:rsidRDefault="009E4670" w:rsidP="009E4670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Суммы обеспечения превышают размеры ссуд на 20 %.</w:t>
      </w:r>
    </w:p>
    <w:p w:rsidR="009E4670" w:rsidRPr="009E4670" w:rsidRDefault="009E4670" w:rsidP="009E4670">
      <w:pPr>
        <w:spacing w:after="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     Т</w:t>
      </w: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>ребуется:</w:t>
      </w:r>
    </w:p>
    <w:p w:rsidR="009E4670" w:rsidRPr="009E4670" w:rsidRDefault="009E4670" w:rsidP="009E4670">
      <w:pPr>
        <w:shd w:val="clear" w:color="auto" w:fill="FFFFFF"/>
        <w:spacing w:after="120" w:line="240" w:lineRule="auto"/>
        <w:ind w:left="3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С учетом  финансового положения заемщиков и качества обслуживания долга определить категории качества ссуд, распределить их по группам. </w:t>
      </w:r>
    </w:p>
    <w:p w:rsidR="009E4670" w:rsidRPr="009E4670" w:rsidRDefault="009E4670" w:rsidP="009E4670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Определить расчетный размер создания необходимых резервов на возмож</w:t>
      </w: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потери по ссудам.</w:t>
      </w:r>
    </w:p>
    <w:p w:rsidR="009E4670" w:rsidRPr="009E4670" w:rsidRDefault="009E4670" w:rsidP="009E4670">
      <w:pPr>
        <w:shd w:val="clear" w:color="auto" w:fill="FFFFFF"/>
        <w:spacing w:after="120" w:line="240" w:lineRule="auto"/>
        <w:ind w:left="29" w:firstLine="2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>3. Рассчитать минимальный размер резервов</w:t>
      </w:r>
    </w:p>
    <w:p w:rsidR="009E4670" w:rsidRPr="009E4670" w:rsidRDefault="009E4670" w:rsidP="009E4670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Рассчитать  средний уровень совокупного  риск кредитного портфеля банка. </w:t>
      </w:r>
    </w:p>
    <w:p w:rsidR="009E4670" w:rsidRPr="009E4670" w:rsidRDefault="009E4670" w:rsidP="009E4670">
      <w:pPr>
        <w:shd w:val="clear" w:color="auto" w:fill="FFFFFF"/>
        <w:spacing w:after="120" w:line="240" w:lineRule="auto"/>
        <w:ind w:left="302" w:right="1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>5. Сделать выводы.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 14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корпоративного заемщика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ООО «Стандарт», не являющееся клиентом данного банка, обратилось с просьбой о выдаче кредита в сумме 18 млн. руб., предоставив технико-экономическое обоснование кредита и выписку из годового баланса.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Таблица 1.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Данные из баланс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«Стандарт»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5"/>
        <w:gridCol w:w="2442"/>
      </w:tblGrid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средства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17683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финансовые вложения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  <w:proofErr w:type="spell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18268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Производственные запасы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7130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1432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1660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оборотные активы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10955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31223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Фонды и прибыль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25605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собственный капитал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25957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Долгосрочные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 кредиты банков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краткосрочные обязательства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5266</w:t>
            </w:r>
          </w:p>
        </w:tc>
      </w:tr>
      <w:tr w:rsidR="009E4670" w:rsidRPr="009E4670" w:rsidTr="009E4670">
        <w:tc>
          <w:tcPr>
            <w:tcW w:w="6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31233</w:t>
            </w:r>
          </w:p>
        </w:tc>
      </w:tr>
    </w:tbl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Насколько, на Ваш взгляд, представленные для анализа кредитоспособности данные соответствуют требованиям, обеспечивающим качественное проведение финансового анализа? Выполняются ли в данном случае критерии качества финансовой отчетности, такие как достаточность, сопоставимость, достоверность, полнота, существенность?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Какие показатели кредитоспособности предприятия Вы можете рассчитать? Рассчитайте их. Составьте перечень дополнительных сведений, необходимых для осуществления аналитических процедур по определению кредитоспособности потенциального заемщика и решения вопроса о возможности и целесообразности выдачи ему кредита.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539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</w:pPr>
      <w:bookmarkStart w:id="59" w:name="_Toc488164837"/>
      <w:r w:rsidRPr="009E4670">
        <w:rPr>
          <w:rFonts w:ascii="Times New Roman" w:eastAsia="Times New Roman" w:hAnsi="Times New Roman" w:cs="Times New Roman"/>
          <w:b/>
          <w:color w:val="000000"/>
          <w:sz w:val="24"/>
          <w:szCs w:val="15"/>
        </w:rPr>
        <w:t>Мини-кейсы 15</w:t>
      </w:r>
      <w:bookmarkEnd w:id="59"/>
    </w:p>
    <w:p w:rsidR="009E4670" w:rsidRPr="009E4670" w:rsidRDefault="009E4670" w:rsidP="009E4670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0" w:name="_Toc488164838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С учетом приведенных параметров станет ли ваш банк предоставлять предприятию кредит (в каждом конкретном случае)? Если нет, каковы причины отказа?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акие дополнительные требования (пожелания) к заемщику банк  может выдвинуть?</w:t>
      </w:r>
      <w:bookmarkEnd w:id="60"/>
    </w:p>
    <w:p w:rsidR="009E4670" w:rsidRPr="009E4670" w:rsidRDefault="009E4670" w:rsidP="009E4670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1" w:name="_Toc488164839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1. Предприятие малого бизнеса демонстрирует нестабильную финансовую динамику</w:t>
      </w:r>
      <w:proofErr w:type="gramStart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,</w:t>
      </w:r>
      <w:proofErr w:type="gramEnd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 xml:space="preserve"> в периоды сезонных спадов компания показывает убытки, однако в целом с имеющейся долговой нагрузкой справляется. У учредителей является единственным бизнесом. Существенных залогов не имеет, дать личные поручительства по кредиту учредители не готовы.</w:t>
      </w:r>
      <w:bookmarkEnd w:id="61"/>
    </w:p>
    <w:p w:rsidR="009E4670" w:rsidRPr="009E4670" w:rsidRDefault="009E4670" w:rsidP="009E4670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15"/>
        </w:rPr>
      </w:pPr>
      <w:bookmarkStart w:id="62" w:name="_Toc488164840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2.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 У п</w:t>
      </w:r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редприятия МБ финансовые показатели удовлетворительны, наличествует имущество, которое может быть использовано в качестве залога. Однако у компании отсутствует кредитная история. При этом есть основания полагать, что учредители ранее привлекали для развития бизнеса кредиты частных лиц на нерыночных условиях.</w:t>
      </w:r>
      <w:bookmarkEnd w:id="62"/>
    </w:p>
    <w:p w:rsidR="009E4670" w:rsidRPr="009E4670" w:rsidRDefault="009E4670" w:rsidP="009E4670">
      <w:pPr>
        <w:shd w:val="clear" w:color="auto" w:fill="FFFFFF"/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color w:val="000000"/>
          <w:spacing w:val="2"/>
          <w:sz w:val="36"/>
        </w:rPr>
      </w:pPr>
      <w:bookmarkStart w:id="63" w:name="_Toc488164841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3.</w:t>
      </w:r>
      <w:r w:rsidRPr="009E4670">
        <w:rPr>
          <w:rFonts w:ascii="Tahoma" w:eastAsia="Times New Roman" w:hAnsi="Tahoma" w:cs="Tahoma"/>
          <w:color w:val="000000"/>
          <w:sz w:val="15"/>
          <w:szCs w:val="15"/>
        </w:rPr>
        <w:t xml:space="preserve"> </w:t>
      </w:r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t>Предприятие МБ. Финансовые показатели удовлетворительны, но отсутствует имущество, которое может быть использовано в качестве залога. Поручительство готов дать лишь один из учредителей, при том, что доли в бизнесе делятся между двумя учредителями</w:t>
      </w:r>
      <w:bookmarkEnd w:id="63"/>
      <w:r w:rsidRPr="009E4670">
        <w:rPr>
          <w:rFonts w:ascii="Times New Roman" w:eastAsia="Times New Roman" w:hAnsi="Times New Roman" w:cs="Times New Roman"/>
          <w:color w:val="000000"/>
          <w:sz w:val="24"/>
          <w:szCs w:val="15"/>
        </w:rPr>
        <w:br/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Кейс-</w:t>
      </w:r>
      <w:proofErr w:type="spellStart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стади</w:t>
      </w:r>
      <w:proofErr w:type="spell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16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Анализ кредитоспособности заемщик</w:t>
      </w:r>
      <w:proofErr w:type="gramStart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а-</w:t>
      </w:r>
      <w:proofErr w:type="gramEnd"/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физического лица.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Банк использует в своей методике по оценке кредитоспособности индивидуального предпринимателя и физического лица следующий перечень документов: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О – 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>обязательные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к представлению;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Н – предоставляются при наличии;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Д – дополнительные документы.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Выскажите свое экспертное мнение о предлагаемом перечне. Оцените его с точки зрения полноты информации для анализа кредитоспособности.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Сформулируйте предложения по доработке указанного перечня.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W w:w="0" w:type="auto"/>
        <w:tblInd w:w="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5401"/>
        <w:gridCol w:w="1293"/>
        <w:gridCol w:w="1887"/>
      </w:tblGrid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документы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страниц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 билет или документ его заменяющий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для лиц призывного возраста)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 всех заполненных страниц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об образовании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государственном пенсионном страховании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Двусторонняя копия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 о здоровье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психоневрологического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из наркологического  диспансера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сведения о  занятости и доходах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 трудовой книжки, заверенная работодателем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Краткая информация о роде деятельности (в произвольной форме)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З.3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размере дохода с основного и дополнительного мест работы  по форме 2_НДФЛ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Оригинал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регулярные доходы (страховые выплаты, проценты по вкладам, алименты, справки об остатках средств на банковских счетах, доходы по ценным бумагам, от сдачи имущества в аренду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активы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Правоустанавливающие документы, подтверждающие наличие в собственности недвижимости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квартира, дача, дом, земельный участок и др.)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предоставляемые индивидуальными предпринимателями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регистрации предпринимателя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Копия, заверенная нотариально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постановке на учет в налоговом органе (ИНН)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Копия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Декларации о доходах за предыдущие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об уплате единого налога за последние два года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 об уплате взносов во внебюджетные фонды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Документы, подтверждающие расходы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Арендная плата и коммунальные платежи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Алименты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 за образование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Договоры страхования заемщика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Копии</w:t>
            </w: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Выплаты по исполнительным листам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4670" w:rsidRPr="009E4670" w:rsidTr="009E4670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Документы, подтверждающие прочие расходы.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4670" w:rsidRPr="009E4670" w:rsidRDefault="009E4670" w:rsidP="009E4670">
      <w:pPr>
        <w:shd w:val="clear" w:color="auto" w:fill="FFFFFF"/>
        <w:spacing w:after="0" w:line="240" w:lineRule="auto"/>
        <w:ind w:left="193" w:firstLine="53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</w:t>
            </w: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Calibri" w:eastAsia="Times New Roman" w:hAnsi="Calibri" w:cs="Times New Roman"/>
          <w:sz w:val="24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b/>
          <w:sz w:val="28"/>
          <w:szCs w:val="28"/>
        </w:rPr>
        <w:t>Ролевой тренинг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E4670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E4670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  <w:r w:rsidRPr="009E4670">
        <w:rPr>
          <w:rFonts w:ascii="Times New Roman" w:eastAsia="Times New Roman" w:hAnsi="Times New Roman" w:cs="Times New Roman"/>
          <w:iCs/>
          <w:sz w:val="28"/>
          <w:szCs w:val="24"/>
        </w:rPr>
        <w:t xml:space="preserve"> </w:t>
      </w: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8"/>
        </w:rPr>
        <w:t xml:space="preserve">1.Тема тренинга - </w:t>
      </w: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 «Замещение вакансии кредитного эксперта»</w:t>
      </w:r>
    </w:p>
    <w:p w:rsidR="009E4670" w:rsidRPr="009E4670" w:rsidRDefault="009E4670" w:rsidP="009E4670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szCs w:val="24"/>
        </w:rPr>
      </w:pPr>
    </w:p>
    <w:p w:rsidR="009E4670" w:rsidRPr="009E4670" w:rsidRDefault="009E4670" w:rsidP="009E4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2. Концепция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– собеседование с потенциальным работодателем</w:t>
      </w:r>
    </w:p>
    <w:p w:rsidR="009E4670" w:rsidRPr="009E4670" w:rsidRDefault="009E4670" w:rsidP="009E4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Роли –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сотрудник HR-службы  банка, молодой специалист</w:t>
      </w:r>
    </w:p>
    <w:p w:rsidR="009E4670" w:rsidRPr="009E4670" w:rsidRDefault="009E4670" w:rsidP="009E467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4.Ожидаемый результат –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Цель тренинга: приобретение знаний по должностным обязанностям кредитного эксперта,  Отработка навыков составления резюме и коммуникативных навыков при проведении интервью.</w:t>
      </w:r>
    </w:p>
    <w:p w:rsidR="009E4670" w:rsidRPr="009E4670" w:rsidRDefault="009E4670" w:rsidP="009E467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E4670"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p w:rsidR="009E4670" w:rsidRPr="009E4670" w:rsidRDefault="009E4670" w:rsidP="009E467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E4670">
        <w:rPr>
          <w:rFonts w:ascii="Calibri" w:eastAsia="Times New Roman" w:hAnsi="Calibri" w:cs="Times New Roman"/>
          <w:sz w:val="24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владеет материалом, принял активное участие в работе </w:t>
            </w: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4670" w:rsidRPr="009E4670" w:rsidRDefault="009E4670" w:rsidP="009E46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b/>
          <w:sz w:val="28"/>
          <w:szCs w:val="28"/>
        </w:rPr>
        <w:t>Деловая игра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9E4670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E4670">
        <w:rPr>
          <w:rFonts w:ascii="Times New Roman" w:eastAsia="Times New Roman" w:hAnsi="Times New Roman" w:cs="Times New Roman"/>
          <w:sz w:val="28"/>
          <w:szCs w:val="28"/>
        </w:rPr>
        <w:t>Основы банковского менеджмента</w:t>
      </w:r>
    </w:p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1 Тема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9E4670">
        <w:rPr>
          <w:rFonts w:ascii="Times New Roman" w:eastAsia="Times New Roman" w:hAnsi="Times New Roman" w:cs="Times New Roman"/>
          <w:szCs w:val="28"/>
        </w:rPr>
        <w:t>«</w:t>
      </w:r>
      <w:r w:rsidRPr="009E4670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8"/>
        </w:rPr>
        <w:t>Выбор стратегии кредитной организации</w:t>
      </w:r>
      <w:r w:rsidRPr="009E4670">
        <w:rPr>
          <w:rFonts w:ascii="Times New Roman" w:eastAsia="Times New Roman" w:hAnsi="Times New Roman" w:cs="Times New Roman"/>
          <w:szCs w:val="28"/>
        </w:rPr>
        <w:t>»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E46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Современная кредитная организация функционирует в услови</w:t>
      </w:r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соперничества, и ей </w:t>
      </w:r>
      <w:proofErr w:type="gramStart"/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приходится</w:t>
      </w:r>
      <w:proofErr w:type="gramEnd"/>
      <w:r w:rsidRPr="009E46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защищаться, так и нападать </w:t>
      </w:r>
      <w:r w:rsidRPr="009E46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в конкурентной борьбе. Победа в этой борьбе и, соответственно, </w:t>
      </w:r>
      <w:proofErr w:type="spellStart"/>
      <w:r w:rsidRPr="009E4670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</w:rPr>
        <w:t>жизне</w:t>
      </w:r>
      <w:proofErr w:type="spellEnd"/>
      <w:r w:rsidRPr="009E4670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 w:rsidRPr="009E467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неспособность банка во многом зависят от правильного выбора хозяй</w:t>
      </w:r>
      <w:r w:rsidRPr="009E46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ственной стратегии кредитной организации. Для решения данной за</w:t>
      </w:r>
      <w:r w:rsidRPr="009E46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9E467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дачи специалисты банка по стратегическому планированию должны </w:t>
      </w:r>
      <w:r w:rsidRPr="009E46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правильно оценить ситуацию, в условиях которой </w:t>
      </w:r>
      <w:proofErr w:type="gramStart"/>
      <w:r w:rsidRPr="009E46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работает</w:t>
      </w:r>
      <w:proofErr w:type="gramEnd"/>
      <w:r w:rsidRPr="009E467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 будем </w:t>
      </w:r>
      <w:r w:rsidRPr="009E46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функционировать предприятие. Анализ хозяйственной стратегии позволяет определить цели, достижение которых должна обеспечить ее реализация</w:t>
      </w: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E4670">
        <w:rPr>
          <w:rFonts w:ascii="Times New Roman" w:eastAsia="Times New Roman" w:hAnsi="Times New Roman" w:cs="Times New Roman"/>
          <w:szCs w:val="28"/>
        </w:rPr>
        <w:t xml:space="preserve"> Правление банка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</w:t>
      </w:r>
      <w:proofErr w:type="gramStart"/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й(</w:t>
      </w:r>
      <w:proofErr w:type="gramEnd"/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е)  результат (ы)</w:t>
      </w:r>
      <w:r w:rsidRPr="009E4670">
        <w:rPr>
          <w:rFonts w:ascii="Times New Roman" w:eastAsia="Times New Roman" w:hAnsi="Times New Roman" w:cs="Times New Roman"/>
          <w:szCs w:val="28"/>
        </w:rPr>
        <w:t xml:space="preserve"> </w:t>
      </w:r>
      <w:r w:rsidRPr="009E4670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Цель </w:t>
      </w:r>
      <w:r w:rsidRPr="009E46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проведения игры </w:t>
      </w:r>
      <w:r w:rsidRPr="009E467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состоит:</w:t>
      </w:r>
    </w:p>
    <w:p w:rsidR="009E4670" w:rsidRPr="009E4670" w:rsidRDefault="009E4670" w:rsidP="009E4670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 изучении ее участниками совокупности стратегий, которые </w:t>
      </w:r>
      <w:r w:rsidRPr="009E46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могут использоваться коммерческими банками;</w:t>
      </w:r>
    </w:p>
    <w:p w:rsidR="009E4670" w:rsidRPr="009E4670" w:rsidRDefault="009E4670" w:rsidP="009E4670">
      <w:pPr>
        <w:widowControl w:val="0"/>
        <w:numPr>
          <w:ilvl w:val="0"/>
          <w:numId w:val="58"/>
        </w:numPr>
        <w:shd w:val="clear" w:color="auto" w:fill="FFFFFF"/>
        <w:tabs>
          <w:tab w:val="left" w:pos="802"/>
        </w:tabs>
        <w:autoSpaceDE w:val="0"/>
        <w:autoSpaceDN w:val="0"/>
        <w:adjustRightInd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E46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приобретении</w:t>
      </w:r>
      <w:proofErr w:type="gramEnd"/>
      <w:r w:rsidRPr="009E467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участниками игры навыков по формированию стратегии кредитной организации в зависимости от условий конкрет</w:t>
      </w:r>
      <w:r w:rsidRPr="009E46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ной ситуации, в которой оказался банк.</w:t>
      </w:r>
    </w:p>
    <w:p w:rsidR="009E4670" w:rsidRPr="009E4670" w:rsidRDefault="009E4670" w:rsidP="009E4670">
      <w:pPr>
        <w:shd w:val="clear" w:color="auto" w:fill="FFFFFF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9E4670" w:rsidRPr="009E4670" w:rsidRDefault="009E4670" w:rsidP="009E467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9E467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9E4670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9E4670"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 w:rsidRPr="009E4670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9E4670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9E4670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9E4670" w:rsidRPr="009E4670" w:rsidTr="009E46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9E4670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70" w:rsidRPr="009E4670" w:rsidRDefault="009E4670" w:rsidP="009E467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9E46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9E4670" w:rsidRPr="009E4670" w:rsidRDefault="009E4670" w:rsidP="009E467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9E4670" w:rsidRPr="009E4670" w:rsidRDefault="009E4670" w:rsidP="009E46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9E4670" w:rsidRPr="009E4670" w:rsidRDefault="009E4670" w:rsidP="009E4670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64" w:name="_Toc488164842"/>
      <w:r w:rsidRPr="009E4670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4"/>
    </w:p>
    <w:p w:rsidR="009E4670" w:rsidRPr="009E4670" w:rsidRDefault="009E4670" w:rsidP="009E46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4670" w:rsidRPr="009E4670" w:rsidRDefault="009E4670" w:rsidP="009E46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9E4670" w:rsidRPr="009E4670" w:rsidRDefault="009E4670" w:rsidP="009E46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E4670" w:rsidRPr="009E4670" w:rsidRDefault="009E4670" w:rsidP="009E467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ab/>
      </w:r>
      <w:r w:rsidRPr="009E4670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9E4670" w:rsidRPr="009E4670" w:rsidRDefault="009E4670" w:rsidP="009E467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Задание содержит  два вопроса.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46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E4670" w:rsidRPr="009E4670" w:rsidRDefault="009E4670" w:rsidP="009E467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9E4670" w:rsidRPr="009E4670" w:rsidRDefault="009E4670" w:rsidP="009E467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9E4670">
        <w:rPr>
          <w:rFonts w:ascii="Calibri" w:eastAsia="Times New Roman" w:hAnsi="Calibri" w:cs="Times New Roman"/>
          <w:sz w:val="24"/>
          <w:szCs w:val="24"/>
        </w:rPr>
        <w:t> </w:t>
      </w:r>
    </w:p>
    <w:p w:rsidR="009E4670" w:rsidRPr="009E4670" w:rsidRDefault="009E4670" w:rsidP="009E467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E4670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E4670" w:rsidRDefault="009E4670" w:rsidP="009E4670">
      <w:pPr>
        <w:framePr w:h="16180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143625" cy="856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70" w:rsidRPr="009E4670" w:rsidRDefault="009E4670" w:rsidP="009E4670">
      <w:pPr>
        <w:widowControl w:val="0"/>
        <w:rPr>
          <w:rFonts w:eastAsia="Times New Roman"/>
          <w:bCs/>
          <w:sz w:val="28"/>
          <w:szCs w:val="28"/>
        </w:rPr>
      </w:pPr>
      <w:r w:rsidRPr="009E4670">
        <w:t xml:space="preserve"> </w:t>
      </w:r>
      <w:r w:rsidRPr="009E4670">
        <w:rPr>
          <w:bCs/>
          <w:sz w:val="28"/>
          <w:szCs w:val="28"/>
        </w:rPr>
        <w:t>Методические  указания  по  освоению  дисциплины «</w:t>
      </w:r>
      <w:r w:rsidRPr="009E4670">
        <w:rPr>
          <w:sz w:val="28"/>
          <w:szCs w:val="28"/>
        </w:rPr>
        <w:t>Основы банковского менеджмента</w:t>
      </w:r>
      <w:r w:rsidRPr="009E4670">
        <w:rPr>
          <w:bCs/>
          <w:sz w:val="28"/>
          <w:szCs w:val="28"/>
        </w:rPr>
        <w:t xml:space="preserve">»   адресованы  студентам  всех форм обучения.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«Финансовая безопасность»  предусмотрены следующие виды занятий: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может поставить задачу, дискуссионный вопрос,  проблему и дать задание студентам, а процесс обсуждения переносится на практические или семинарские занятия.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Такая форма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Психолого-педагогические исследования показывают, что проработка лекционного  материала и чтение учебной литературы  непосредственно перед семинарским занятием менее эффективны, чем сочетание предварительного ознакомления с материалом до лекции  и закрепления  и углубления  в день прочтения лекции.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фактическими, статистическими материалами, преподаватель, ведущий занятия по курсу</w:t>
      </w:r>
      <w:proofErr w:type="gramStart"/>
      <w:r>
        <w:rPr>
          <w:bCs/>
          <w:sz w:val="28"/>
          <w:szCs w:val="28"/>
        </w:rPr>
        <w:t xml:space="preserve">  ,</w:t>
      </w:r>
      <w:proofErr w:type="gramEnd"/>
      <w:r>
        <w:rPr>
          <w:bCs/>
          <w:sz w:val="28"/>
          <w:szCs w:val="28"/>
        </w:rPr>
        <w:t xml:space="preserve"> получит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Например, семинар-дискуссия предполагает выделение проблемы, к  которой имеются различные теоретические подходы.  Для подготовки к семинару-дискуссии студенты должны изучить разнообразные мнения, изложенные в учебной  и специальной литературе, систему аргументации и доказательств и сформировать собственную точку зрения. Так, при изучении вопроса о понятии  банковской ликвидности студенты могут составить обзор учебной литературы и систематизировать подходы к проблеме, а непосредственно на занят</w:t>
      </w:r>
      <w:proofErr w:type="gramStart"/>
      <w:r>
        <w:rPr>
          <w:bCs/>
          <w:sz w:val="28"/>
          <w:szCs w:val="28"/>
        </w:rPr>
        <w:t>ии ау</w:t>
      </w:r>
      <w:proofErr w:type="gramEnd"/>
      <w:r>
        <w:rPr>
          <w:bCs/>
          <w:sz w:val="28"/>
          <w:szCs w:val="28"/>
        </w:rPr>
        <w:t xml:space="preserve">дитория разобьется на группы и каждая из групп аргументирует выбранный подход или сформулирует свое мнение. Итог занятию с оценкой выступлений подводит преподаватель.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и этапы дискуссии: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Ясно и четко поставить проблему. Разбить ее на отдельные вопросы.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Выбрать лидера и распределить роли. Проверить, насколько точно понимает каждый участник суть проблемы и свою роль.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</w:t>
      </w:r>
      <w:proofErr w:type="gramStart"/>
      <w:r>
        <w:rPr>
          <w:bCs/>
          <w:sz w:val="28"/>
          <w:szCs w:val="28"/>
        </w:rPr>
        <w:t xml:space="preserve"> О</w:t>
      </w:r>
      <w:proofErr w:type="gramEnd"/>
      <w:r>
        <w:rPr>
          <w:bCs/>
          <w:sz w:val="28"/>
          <w:szCs w:val="28"/>
        </w:rPr>
        <w:t>беспечить  корректный подход к участникам дискуссии.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использовании на семинарском занятии режима «круглого стола» вводится такая форма семинарских занятий как семинар-совещание. В основе этого метода лежит принцип коллективного обсуждения проблем</w:t>
      </w:r>
      <w:proofErr w:type="gramStart"/>
      <w:r>
        <w:rPr>
          <w:bCs/>
          <w:sz w:val="28"/>
          <w:szCs w:val="28"/>
        </w:rPr>
        <w:t xml:space="preserve"> Т</w:t>
      </w:r>
      <w:proofErr w:type="gramEnd"/>
      <w:r>
        <w:rPr>
          <w:bCs/>
          <w:sz w:val="28"/>
          <w:szCs w:val="28"/>
        </w:rPr>
        <w:t>акие занятия призваны 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При помощи этой формы организации семинарских занятий  отслеживается и вводится  в учебный процесс новая информация из области теории и практики банковского дела.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пишут рецензии на статьи в периодической печати, монографии и защищают  их на  семинаре.  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Реферирование статей и монографий (в рамках 5-10 страниц текста реферата) является формой самостоятельной научной работы студентов. Помимо краткого изложения содержания  реферируемого текста студент должен отразить собственное мнение, сформировавшееся  у него в ходе выполнения работы.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Научные доклады студентов являются  более сложной, чем рефераты, работой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т</w:t>
      </w:r>
      <w:proofErr w:type="gramEnd"/>
      <w:r>
        <w:rPr>
          <w:bCs/>
          <w:sz w:val="28"/>
          <w:szCs w:val="28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всех этих формах студенты получают реальную практику формулирования своей точки зрения, осмысления системы аргументации, т.е. превращения информации в знание, а знаний в убеждения и взгляды.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наиболее эффективных активных методов обучения является деловая игра.  Проведение практического занятия в такой форме помогает закрепить теоретические знания, активизирует творческий потенциал и умение коллективной работы. Главным вопросом в деловой игре является – «что было бы, если бы...» Деловая игра способствует объективной самооценке студентами своих знаний, комплексному изучению теоретических и практических аспектов проблемы.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Процедура игры готовится и корректируется преподавателем. Если игра проходит в планируемом режиме, преподаватель может не вмешиваться в игровые отношения, а только наблюдать и оценивать игровую деятельность студентов. 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простая форма  - использование имитационных и ситуационных упражнений,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 и задач. В их условии обязательно содержится противоречие, то есть  элемент </w:t>
      </w:r>
      <w:proofErr w:type="spellStart"/>
      <w:r>
        <w:rPr>
          <w:bCs/>
          <w:sz w:val="28"/>
          <w:szCs w:val="28"/>
        </w:rPr>
        <w:t>проблемности</w:t>
      </w:r>
      <w:proofErr w:type="spellEnd"/>
      <w:r>
        <w:rPr>
          <w:bCs/>
          <w:sz w:val="28"/>
          <w:szCs w:val="28"/>
        </w:rPr>
        <w:t>. Возможно применение на занятии элементов «мозгового штурма» проблемы, коллективной мыслительной деятельности студентов.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Некоторые практические занятия требуют предварительной подготовки по сбору материала (например, по сайтам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>ейтинговых агентств и т.д.)  и его систематизации. Работа студента во время практического занятия будет состоять в анализе и обосновании выводов на основе  подготовленного заранее  материала.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методическом обеспечении курса содержится электронный задачник. По всем темам курса разработаны задачи, </w:t>
      </w:r>
      <w:proofErr w:type="spellStart"/>
      <w:r>
        <w:rPr>
          <w:bCs/>
          <w:sz w:val="28"/>
          <w:szCs w:val="28"/>
        </w:rPr>
        <w:t>тренинговые</w:t>
      </w:r>
      <w:proofErr w:type="spellEnd"/>
      <w:r>
        <w:rPr>
          <w:bCs/>
          <w:sz w:val="28"/>
          <w:szCs w:val="28"/>
        </w:rPr>
        <w:t xml:space="preserve"> задания,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на материале, приближенном к практике деятельности коммерческих банков. К соответствующему практическому занятию студент должен иметь распечатанные задачи,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>, тесты и рекомендованные инструктивные или другие материалы, необходимые для их решения.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Формами самостоятельной работы студентов являются: изучение действующего законодательства, изучение инструктивных материалов, сбор статистического и фактического материала, составление аналитических таблиц с выводами, анализ экономических ситуаций, решение задач.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могут применяться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письменные тексты (вопросы программы учебной дисциплины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выделенные лектором для самостоятельного изучения и конспектирования);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комплексных схем – таблиц, отражающих основное содержание темы, вопроса, проблемы;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рецензирование и составление аннотаций на монографии и статьи отечественных и зарубежных специалистов;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рефератов по заданной тематике;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кратких сообщений о новостях в области банковского дела;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написание критических рецензий на статьи, публикуемые в экономической печати в последнее время на заданную тему;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научных докладов для выступления на заседаниях научных студенческих кружков, научных студенческих конференциях, конкурсах и др.;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тезисов и статей в сборник научных трудов кафедры</w:t>
      </w:r>
      <w:proofErr w:type="gramStart"/>
      <w:r>
        <w:rPr>
          <w:bCs/>
          <w:sz w:val="28"/>
          <w:szCs w:val="28"/>
        </w:rPr>
        <w:t xml:space="preserve"> ;</w:t>
      </w:r>
      <w:proofErr w:type="gramEnd"/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экспертиз важнейших нормативных документов;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 тестированию;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обзор новинок  литературы и презентация интересных публикаций;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 xml:space="preserve">подготовка к участию в семинарах – дискуссиях (диспутах), заседаниях круглых столов, в работе пресс-конференций, в ролевых играх и др.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деловые и ролевые игры;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разбор конкретных ситуаций;</w:t>
      </w:r>
    </w:p>
    <w:p w:rsidR="009E4670" w:rsidRDefault="009E4670" w:rsidP="009E4670">
      <w:pPr>
        <w:pStyle w:val="ae"/>
        <w:widowControl w:val="0"/>
        <w:spacing w:after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ролевые и иные тренинги</w:t>
      </w:r>
    </w:p>
    <w:p w:rsidR="009E4670" w:rsidRDefault="009E4670" w:rsidP="009E4670">
      <w:pPr>
        <w:pStyle w:val="ae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rFonts w:eastAsiaTheme="majorEastAsia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E4670" w:rsidRDefault="009E4670" w:rsidP="009E4670">
      <w:pPr>
        <w:pStyle w:val="ae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Default="009E4670"/>
    <w:p w:rsidR="009E4670" w:rsidRPr="00745492" w:rsidRDefault="009E4670"/>
    <w:sectPr w:rsidR="009E4670" w:rsidRPr="0074549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4C2237"/>
    <w:multiLevelType w:val="hybridMultilevel"/>
    <w:tmpl w:val="A9F82AE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A72EF"/>
    <w:multiLevelType w:val="hybridMultilevel"/>
    <w:tmpl w:val="29667D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16272B"/>
    <w:multiLevelType w:val="hybridMultilevel"/>
    <w:tmpl w:val="9A1EF63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585CD2"/>
    <w:multiLevelType w:val="hybridMultilevel"/>
    <w:tmpl w:val="685869C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0F5631"/>
    <w:multiLevelType w:val="hybridMultilevel"/>
    <w:tmpl w:val="A288E76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885194"/>
    <w:multiLevelType w:val="hybridMultilevel"/>
    <w:tmpl w:val="CEF4E54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967CAE"/>
    <w:multiLevelType w:val="hybridMultilevel"/>
    <w:tmpl w:val="D5A0DA8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23EFC"/>
    <w:multiLevelType w:val="hybridMultilevel"/>
    <w:tmpl w:val="2C38B1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0D6E7E"/>
    <w:multiLevelType w:val="hybridMultilevel"/>
    <w:tmpl w:val="52C4B4A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6A0A6C"/>
    <w:multiLevelType w:val="hybridMultilevel"/>
    <w:tmpl w:val="FBFC779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5E135C"/>
    <w:multiLevelType w:val="hybridMultilevel"/>
    <w:tmpl w:val="AD0AE4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071051"/>
    <w:multiLevelType w:val="hybridMultilevel"/>
    <w:tmpl w:val="5C0A49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7A1342"/>
    <w:multiLevelType w:val="hybridMultilevel"/>
    <w:tmpl w:val="F9CA843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FD604A0"/>
    <w:multiLevelType w:val="hybridMultilevel"/>
    <w:tmpl w:val="5F884BE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051247"/>
    <w:multiLevelType w:val="hybridMultilevel"/>
    <w:tmpl w:val="B2DE661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03D0E6A"/>
    <w:multiLevelType w:val="hybridMultilevel"/>
    <w:tmpl w:val="6B44A7C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13A68D5"/>
    <w:multiLevelType w:val="hybridMultilevel"/>
    <w:tmpl w:val="13A85BC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652ADA"/>
    <w:multiLevelType w:val="hybridMultilevel"/>
    <w:tmpl w:val="D240620C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8503BE"/>
    <w:multiLevelType w:val="singleLevel"/>
    <w:tmpl w:val="9BDCEF28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2A2B7619"/>
    <w:multiLevelType w:val="hybridMultilevel"/>
    <w:tmpl w:val="F260102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0C25A6"/>
    <w:multiLevelType w:val="hybridMultilevel"/>
    <w:tmpl w:val="CC08C2E6"/>
    <w:lvl w:ilvl="0" w:tplc="1D9405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6D5177"/>
    <w:multiLevelType w:val="hybridMultilevel"/>
    <w:tmpl w:val="17F684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C115D2"/>
    <w:multiLevelType w:val="hybridMultilevel"/>
    <w:tmpl w:val="AD6813F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4DD314D"/>
    <w:multiLevelType w:val="hybridMultilevel"/>
    <w:tmpl w:val="146CCCD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90188F"/>
    <w:multiLevelType w:val="hybridMultilevel"/>
    <w:tmpl w:val="C86A401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AC6DFA"/>
    <w:multiLevelType w:val="hybridMultilevel"/>
    <w:tmpl w:val="E2CAE1E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B405C2"/>
    <w:multiLevelType w:val="hybridMultilevel"/>
    <w:tmpl w:val="C42203D2"/>
    <w:lvl w:ilvl="0" w:tplc="4A2603E4">
      <w:start w:val="1"/>
      <w:numFmt w:val="decimal"/>
      <w:lvlText w:val="%1."/>
      <w:lvlJc w:val="left"/>
      <w:pPr>
        <w:tabs>
          <w:tab w:val="num" w:pos="2088"/>
        </w:tabs>
        <w:ind w:left="2088" w:hanging="118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926282C"/>
    <w:multiLevelType w:val="hybridMultilevel"/>
    <w:tmpl w:val="9294C8A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A60453E"/>
    <w:multiLevelType w:val="hybridMultilevel"/>
    <w:tmpl w:val="21B46B7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F2D4FC6"/>
    <w:multiLevelType w:val="hybridMultilevel"/>
    <w:tmpl w:val="664E2C5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0E27093"/>
    <w:multiLevelType w:val="hybridMultilevel"/>
    <w:tmpl w:val="EB46845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3142383"/>
    <w:multiLevelType w:val="hybridMultilevel"/>
    <w:tmpl w:val="2618C5D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573F5"/>
    <w:multiLevelType w:val="hybridMultilevel"/>
    <w:tmpl w:val="ABB6F4A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6F57688"/>
    <w:multiLevelType w:val="hybridMultilevel"/>
    <w:tmpl w:val="427CE77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85705A5"/>
    <w:multiLevelType w:val="hybridMultilevel"/>
    <w:tmpl w:val="6106772C"/>
    <w:lvl w:ilvl="0" w:tplc="8F261D1E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ABB3BF6"/>
    <w:multiLevelType w:val="hybridMultilevel"/>
    <w:tmpl w:val="3D8C6D7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D0B6AFD"/>
    <w:multiLevelType w:val="hybridMultilevel"/>
    <w:tmpl w:val="6CAEDA8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F73427B"/>
    <w:multiLevelType w:val="hybridMultilevel"/>
    <w:tmpl w:val="46F21DB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09A5739"/>
    <w:multiLevelType w:val="hybridMultilevel"/>
    <w:tmpl w:val="D9180E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381344A"/>
    <w:multiLevelType w:val="hybridMultilevel"/>
    <w:tmpl w:val="5AD87264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85740EF"/>
    <w:multiLevelType w:val="hybridMultilevel"/>
    <w:tmpl w:val="98EAEE9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99E4DEB"/>
    <w:multiLevelType w:val="hybridMultilevel"/>
    <w:tmpl w:val="CA3AB70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9C70006"/>
    <w:multiLevelType w:val="hybridMultilevel"/>
    <w:tmpl w:val="46BACF5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ADE47D0"/>
    <w:multiLevelType w:val="hybridMultilevel"/>
    <w:tmpl w:val="79C01D38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B2A1ADB"/>
    <w:multiLevelType w:val="hybridMultilevel"/>
    <w:tmpl w:val="EAB6D07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00607A7"/>
    <w:multiLevelType w:val="hybridMultilevel"/>
    <w:tmpl w:val="73D42BE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1055367"/>
    <w:multiLevelType w:val="hybridMultilevel"/>
    <w:tmpl w:val="BAC0006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48458F5"/>
    <w:multiLevelType w:val="hybridMultilevel"/>
    <w:tmpl w:val="CC1277E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88177FF"/>
    <w:multiLevelType w:val="hybridMultilevel"/>
    <w:tmpl w:val="739464D2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3FF3E50"/>
    <w:multiLevelType w:val="hybridMultilevel"/>
    <w:tmpl w:val="E4D09724"/>
    <w:lvl w:ilvl="0" w:tplc="E982A9F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730742"/>
    <w:multiLevelType w:val="hybridMultilevel"/>
    <w:tmpl w:val="3A3C6052"/>
    <w:lvl w:ilvl="0" w:tplc="0419000F">
      <w:start w:val="1"/>
      <w:numFmt w:val="decimal"/>
      <w:lvlText w:val="%1."/>
      <w:lvlJc w:val="left"/>
      <w:pPr>
        <w:ind w:left="104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66542CD"/>
    <w:multiLevelType w:val="hybridMultilevel"/>
    <w:tmpl w:val="F5A6620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9F447EE"/>
    <w:multiLevelType w:val="hybridMultilevel"/>
    <w:tmpl w:val="5BFE9B7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C8C68DC"/>
    <w:multiLevelType w:val="hybridMultilevel"/>
    <w:tmpl w:val="3B36FEDE"/>
    <w:lvl w:ilvl="0" w:tplc="94027904">
      <w:start w:val="1"/>
      <w:numFmt w:val="russianLow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603257"/>
    <w:multiLevelType w:val="hybridMultilevel"/>
    <w:tmpl w:val="EA2E8B90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EA84C4A"/>
    <w:multiLevelType w:val="hybridMultilevel"/>
    <w:tmpl w:val="F96426B6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0"/>
    <w:lvlOverride w:ilvl="0">
      <w:lvl w:ilvl="0">
        <w:numFmt w:val="bullet"/>
        <w:lvlText w:val="—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9">
    <w:abstractNumId w:val="19"/>
    <w:lvlOverride w:ilvl="0">
      <w:startOverride w:val="2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7DE2"/>
    <w:rsid w:val="00150ADF"/>
    <w:rsid w:val="001F0BC7"/>
    <w:rsid w:val="006823EB"/>
    <w:rsid w:val="00745492"/>
    <w:rsid w:val="008E6189"/>
    <w:rsid w:val="009E4670"/>
    <w:rsid w:val="00CA4CFA"/>
    <w:rsid w:val="00D31453"/>
    <w:rsid w:val="00D4657A"/>
    <w:rsid w:val="00E209E2"/>
    <w:rsid w:val="00EB21A5"/>
    <w:rsid w:val="00EE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67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67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67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54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3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670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4670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E4670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E4670"/>
  </w:style>
  <w:style w:type="character" w:styleId="a6">
    <w:name w:val="FollowedHyperlink"/>
    <w:basedOn w:val="a0"/>
    <w:uiPriority w:val="99"/>
    <w:semiHidden/>
    <w:unhideWhenUsed/>
    <w:rsid w:val="009E467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9E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E467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E467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9E4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E467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9E4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E467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Body Text"/>
    <w:basedOn w:val="a"/>
    <w:link w:val="ad"/>
    <w:uiPriority w:val="99"/>
    <w:unhideWhenUsed/>
    <w:qFormat/>
    <w:rsid w:val="009E46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9E46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9E46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E46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9E46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9E4670"/>
    <w:pPr>
      <w:spacing w:line="276" w:lineRule="auto"/>
      <w:outlineLvl w:val="9"/>
    </w:pPr>
  </w:style>
  <w:style w:type="paragraph" w:customStyle="1" w:styleId="Default">
    <w:name w:val="Default"/>
    <w:uiPriority w:val="99"/>
    <w:rsid w:val="009E46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9E467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9E467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9E46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9E467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9E467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9E4670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9E4670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9E4670"/>
    <w:rPr>
      <w:sz w:val="16"/>
      <w:szCs w:val="16"/>
    </w:rPr>
  </w:style>
  <w:style w:type="table" w:styleId="af5">
    <w:name w:val="Table Grid"/>
    <w:basedOn w:val="a1"/>
    <w:rsid w:val="009E467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67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67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670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549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3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670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4670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E4670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E4670"/>
  </w:style>
  <w:style w:type="character" w:styleId="a6">
    <w:name w:val="FollowedHyperlink"/>
    <w:basedOn w:val="a0"/>
    <w:uiPriority w:val="99"/>
    <w:semiHidden/>
    <w:unhideWhenUsed/>
    <w:rsid w:val="009E467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9E4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9E467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9E4670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9E4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9E467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annotation text"/>
    <w:basedOn w:val="a"/>
    <w:link w:val="ab"/>
    <w:uiPriority w:val="99"/>
    <w:semiHidden/>
    <w:unhideWhenUsed/>
    <w:rsid w:val="009E4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E467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Body Text"/>
    <w:basedOn w:val="a"/>
    <w:link w:val="ad"/>
    <w:uiPriority w:val="99"/>
    <w:unhideWhenUsed/>
    <w:qFormat/>
    <w:rsid w:val="009E467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9E46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9E46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E46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9E46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9E4670"/>
    <w:pPr>
      <w:spacing w:line="276" w:lineRule="auto"/>
      <w:outlineLvl w:val="9"/>
    </w:pPr>
  </w:style>
  <w:style w:type="paragraph" w:customStyle="1" w:styleId="Default">
    <w:name w:val="Default"/>
    <w:uiPriority w:val="99"/>
    <w:rsid w:val="009E46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3">
    <w:name w:val="заголовок 1"/>
    <w:basedOn w:val="a"/>
    <w:next w:val="a"/>
    <w:uiPriority w:val="99"/>
    <w:rsid w:val="009E467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4">
    <w:name w:val="Обычный1"/>
    <w:uiPriority w:val="99"/>
    <w:rsid w:val="009E467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9E46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9E467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9E467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Стиль нумерованый Полож"/>
    <w:basedOn w:val="a"/>
    <w:uiPriority w:val="99"/>
    <w:rsid w:val="009E4670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3">
    <w:name w:val="footnote reference"/>
    <w:basedOn w:val="a0"/>
    <w:uiPriority w:val="99"/>
    <w:semiHidden/>
    <w:unhideWhenUsed/>
    <w:rsid w:val="009E4670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9E4670"/>
    <w:rPr>
      <w:sz w:val="16"/>
      <w:szCs w:val="16"/>
    </w:rPr>
  </w:style>
  <w:style w:type="table" w:styleId="af5">
    <w:name w:val="Table Grid"/>
    <w:basedOn w:val="a1"/>
    <w:rsid w:val="009E467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http://biblioclub.ru/index.php?page=book&amp;id=93221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13%20&#1055;&#1088;&#1080;&#1083;&#1086;&#1078;&#1077;&#1085;&#1080;&#1077;%201%20%20&#1060;&#1054;&#1057;%20&#1054;&#1089;&#1085;&#1086;&#1074;&#1099;%20&#1073;&#1072;&#1085;&#1082;&#1086;&#1074;&#1089;&#1082;&#1086;&#1075;&#1086;%20&#1084;&#1077;&#1085;&#1077;&#1076;&#1078;&#1084;&#1077;&#1085;&#1090;&#1072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13%20&#1055;&#1088;&#1080;&#1083;&#1086;&#1078;&#1077;&#1085;&#1080;&#1077;%201%20%20&#1060;&#1054;&#1057;%20&#1054;&#1089;&#1085;&#1086;&#1074;&#1099;%20&#1073;&#1072;&#1085;&#1082;&#1086;&#1074;&#1089;&#1082;&#1086;&#1075;&#1086;%20&#1084;&#1077;&#1085;&#1077;&#1076;&#1078;&#1084;&#1077;&#1085;&#1090;&#1072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13%20&#1055;&#1088;&#1080;&#1083;&#1086;&#1078;&#1077;&#1085;&#1080;&#1077;%201%20%20&#1060;&#1054;&#1057;%20&#1054;&#1089;&#1085;&#1086;&#1074;&#1099;%20&#1073;&#1072;&#1085;&#1082;&#1086;&#1074;&#1089;&#1082;&#1086;&#1075;&#1086;%20&#1084;&#1077;&#1085;&#1077;&#1076;&#1078;&#1084;&#1077;&#1085;&#1090;&#1072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http://biblioclu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54</Pages>
  <Words>14926</Words>
  <Characters>85082</Characters>
  <Application>Microsoft Office Word</Application>
  <DocSecurity>0</DocSecurity>
  <Lines>709</Lines>
  <Paragraphs>199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2018-2019_38_03_01_13_1_plx_Основы банковского менеджмента</vt:lpstr>
      <vt:lpstr>Лист1</vt:lpstr>
    </vt:vector>
  </TitlesOfParts>
  <Company/>
  <LinksUpToDate>false</LinksUpToDate>
  <CharactersWithSpaces>99809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2018-2019_38_03_01_13_1_plx_Основы банковского менеджмента</dc:title>
  <dc:creator>FastReport.NET</dc:creator>
  <cp:lastModifiedBy>Виктория Максименко</cp:lastModifiedBy>
  <cp:revision>5</cp:revision>
  <cp:lastPrinted>2018-09-07T16:10:00Z</cp:lastPrinted>
  <dcterms:created xsi:type="dcterms:W3CDTF">2018-08-07T11:13:00Z</dcterms:created>
  <dcterms:modified xsi:type="dcterms:W3CDTF">2018-09-19T14:28:00Z</dcterms:modified>
</cp:coreProperties>
</file>