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D86" w:rsidRDefault="00E47D86"/>
    <w:p w:rsidR="00E47D86" w:rsidRDefault="008B2238">
      <w:r>
        <w:rPr>
          <w:noProof/>
          <w:lang w:val="ru-RU" w:eastAsia="ru-RU"/>
        </w:rPr>
        <w:drawing>
          <wp:inline distT="0" distB="0" distL="0" distR="0">
            <wp:extent cx="6477000" cy="8905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86" w:rsidRDefault="00E47D86"/>
    <w:p w:rsidR="00E47D86" w:rsidRDefault="00E47D86"/>
    <w:p w:rsidR="00E47D86" w:rsidRDefault="00E47D86"/>
    <w:p w:rsidR="00E47D86" w:rsidRDefault="00CA69BD">
      <w:r>
        <w:rPr>
          <w:noProof/>
          <w:lang w:val="ru-RU" w:eastAsia="ru-RU"/>
        </w:rPr>
        <w:drawing>
          <wp:inline distT="0" distB="0" distL="0" distR="0">
            <wp:extent cx="6477000" cy="8905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86" w:rsidRDefault="00E47D86"/>
    <w:p w:rsidR="00E47D86" w:rsidRDefault="00E47D86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107"/>
        <w:gridCol w:w="270"/>
        <w:gridCol w:w="139"/>
        <w:gridCol w:w="885"/>
        <w:gridCol w:w="247"/>
        <w:gridCol w:w="14"/>
        <w:gridCol w:w="351"/>
        <w:gridCol w:w="108"/>
        <w:gridCol w:w="473"/>
        <w:gridCol w:w="473"/>
        <w:gridCol w:w="988"/>
        <w:gridCol w:w="142"/>
        <w:gridCol w:w="290"/>
        <w:gridCol w:w="1155"/>
        <w:gridCol w:w="225"/>
        <w:gridCol w:w="133"/>
        <w:gridCol w:w="280"/>
        <w:gridCol w:w="1651"/>
        <w:gridCol w:w="1173"/>
        <w:gridCol w:w="463"/>
        <w:gridCol w:w="140"/>
        <w:gridCol w:w="62"/>
        <w:gridCol w:w="84"/>
        <w:gridCol w:w="153"/>
        <w:gridCol w:w="38"/>
      </w:tblGrid>
      <w:tr w:rsidR="000404A1" w:rsidTr="00CA69BD">
        <w:trPr>
          <w:gridBefore w:val="2"/>
          <w:gridAfter w:val="1"/>
          <w:wBefore w:w="236" w:type="dxa"/>
          <w:wAfter w:w="38" w:type="dxa"/>
          <w:trHeight w:hRule="exact" w:val="277"/>
        </w:trPr>
        <w:tc>
          <w:tcPr>
            <w:tcW w:w="9932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CA69BD" w:rsidTr="00CA69BD">
        <w:trPr>
          <w:gridBefore w:val="2"/>
          <w:gridAfter w:val="1"/>
          <w:wBefore w:w="236" w:type="dxa"/>
          <w:wAfter w:w="38" w:type="dxa"/>
          <w:trHeight w:hRule="exact" w:val="138"/>
        </w:trPr>
        <w:tc>
          <w:tcPr>
            <w:tcW w:w="271" w:type="dxa"/>
          </w:tcPr>
          <w:p w:rsidR="000404A1" w:rsidRDefault="000404A1"/>
        </w:tc>
        <w:tc>
          <w:tcPr>
            <w:tcW w:w="139" w:type="dxa"/>
          </w:tcPr>
          <w:p w:rsidR="000404A1" w:rsidRDefault="000404A1"/>
        </w:tc>
        <w:tc>
          <w:tcPr>
            <w:tcW w:w="1502" w:type="dxa"/>
            <w:gridSpan w:val="4"/>
          </w:tcPr>
          <w:p w:rsidR="000404A1" w:rsidRDefault="000404A1"/>
        </w:tc>
        <w:tc>
          <w:tcPr>
            <w:tcW w:w="2049" w:type="dxa"/>
            <w:gridSpan w:val="4"/>
          </w:tcPr>
          <w:p w:rsidR="000404A1" w:rsidRDefault="000404A1"/>
        </w:tc>
        <w:tc>
          <w:tcPr>
            <w:tcW w:w="142" w:type="dxa"/>
          </w:tcPr>
          <w:p w:rsidR="000404A1" w:rsidRDefault="000404A1"/>
        </w:tc>
        <w:tc>
          <w:tcPr>
            <w:tcW w:w="1676" w:type="dxa"/>
            <w:gridSpan w:val="3"/>
          </w:tcPr>
          <w:p w:rsidR="000404A1" w:rsidRDefault="000404A1"/>
        </w:tc>
        <w:tc>
          <w:tcPr>
            <w:tcW w:w="133" w:type="dxa"/>
          </w:tcPr>
          <w:p w:rsidR="000404A1" w:rsidRDefault="000404A1"/>
        </w:tc>
        <w:tc>
          <w:tcPr>
            <w:tcW w:w="281" w:type="dxa"/>
          </w:tcPr>
          <w:p w:rsidR="000404A1" w:rsidRDefault="000404A1"/>
        </w:tc>
        <w:tc>
          <w:tcPr>
            <w:tcW w:w="1657" w:type="dxa"/>
          </w:tcPr>
          <w:p w:rsidR="000404A1" w:rsidRDefault="000404A1"/>
        </w:tc>
        <w:tc>
          <w:tcPr>
            <w:tcW w:w="1642" w:type="dxa"/>
            <w:gridSpan w:val="2"/>
          </w:tcPr>
          <w:p w:rsidR="000404A1" w:rsidRDefault="000404A1"/>
        </w:tc>
        <w:tc>
          <w:tcPr>
            <w:tcW w:w="140" w:type="dxa"/>
          </w:tcPr>
          <w:p w:rsidR="000404A1" w:rsidRDefault="000404A1"/>
        </w:tc>
        <w:tc>
          <w:tcPr>
            <w:tcW w:w="146" w:type="dxa"/>
            <w:gridSpan w:val="2"/>
          </w:tcPr>
          <w:p w:rsidR="000404A1" w:rsidRDefault="000404A1"/>
        </w:tc>
        <w:tc>
          <w:tcPr>
            <w:tcW w:w="154" w:type="dxa"/>
          </w:tcPr>
          <w:p w:rsidR="000404A1" w:rsidRDefault="000404A1"/>
        </w:tc>
      </w:tr>
      <w:tr w:rsidR="00CA69BD" w:rsidTr="00CA69BD">
        <w:trPr>
          <w:trHeight w:hRule="exact" w:val="277"/>
        </w:trPr>
        <w:tc>
          <w:tcPr>
            <w:tcW w:w="129" w:type="dxa"/>
          </w:tcPr>
          <w:p w:rsidR="000404A1" w:rsidRDefault="000404A1" w:rsidP="00CA69BD"/>
        </w:tc>
        <w:tc>
          <w:tcPr>
            <w:tcW w:w="1405" w:type="dxa"/>
            <w:gridSpan w:val="4"/>
          </w:tcPr>
          <w:p w:rsidR="000404A1" w:rsidRDefault="000404A1"/>
        </w:tc>
        <w:tc>
          <w:tcPr>
            <w:tcW w:w="248" w:type="dxa"/>
          </w:tcPr>
          <w:p w:rsidR="000404A1" w:rsidRDefault="000404A1"/>
        </w:tc>
        <w:tc>
          <w:tcPr>
            <w:tcW w:w="14" w:type="dxa"/>
          </w:tcPr>
          <w:p w:rsidR="000404A1" w:rsidRDefault="000404A1"/>
        </w:tc>
        <w:tc>
          <w:tcPr>
            <w:tcW w:w="460" w:type="dxa"/>
            <w:gridSpan w:val="2"/>
          </w:tcPr>
          <w:p w:rsidR="000404A1" w:rsidRDefault="000404A1"/>
        </w:tc>
        <w:tc>
          <w:tcPr>
            <w:tcW w:w="475" w:type="dxa"/>
          </w:tcPr>
          <w:p w:rsidR="000404A1" w:rsidRDefault="000404A1"/>
        </w:tc>
        <w:tc>
          <w:tcPr>
            <w:tcW w:w="475" w:type="dxa"/>
          </w:tcPr>
          <w:p w:rsidR="000404A1" w:rsidRDefault="000404A1"/>
        </w:tc>
        <w:tc>
          <w:tcPr>
            <w:tcW w:w="1065" w:type="dxa"/>
            <w:gridSpan w:val="2"/>
          </w:tcPr>
          <w:p w:rsidR="000404A1" w:rsidRDefault="000404A1"/>
        </w:tc>
        <w:tc>
          <w:tcPr>
            <w:tcW w:w="291" w:type="dxa"/>
          </w:tcPr>
          <w:p w:rsidR="000404A1" w:rsidRDefault="000404A1"/>
        </w:tc>
        <w:tc>
          <w:tcPr>
            <w:tcW w:w="1159" w:type="dxa"/>
          </w:tcPr>
          <w:p w:rsidR="000404A1" w:rsidRDefault="000404A1"/>
        </w:tc>
        <w:tc>
          <w:tcPr>
            <w:tcW w:w="3474" w:type="dxa"/>
            <w:gridSpan w:val="5"/>
          </w:tcPr>
          <w:p w:rsidR="000404A1" w:rsidRDefault="000404A1"/>
        </w:tc>
        <w:tc>
          <w:tcPr>
            <w:tcW w:w="667" w:type="dxa"/>
            <w:gridSpan w:val="3"/>
          </w:tcPr>
          <w:p w:rsidR="000404A1" w:rsidRDefault="000404A1"/>
        </w:tc>
        <w:tc>
          <w:tcPr>
            <w:tcW w:w="276" w:type="dxa"/>
            <w:gridSpan w:val="3"/>
          </w:tcPr>
          <w:p w:rsidR="000404A1" w:rsidRDefault="000404A1"/>
        </w:tc>
      </w:tr>
      <w:tr w:rsidR="000404A1" w:rsidTr="00CA69BD">
        <w:trPr>
          <w:trHeight w:hRule="exact" w:val="277"/>
        </w:trPr>
        <w:tc>
          <w:tcPr>
            <w:tcW w:w="129" w:type="dxa"/>
          </w:tcPr>
          <w:p w:rsidR="000404A1" w:rsidRDefault="000404A1"/>
        </w:tc>
        <w:tc>
          <w:tcPr>
            <w:tcW w:w="140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>
            <w:pPr>
              <w:spacing w:after="0" w:line="240" w:lineRule="auto"/>
            </w:pPr>
          </w:p>
        </w:tc>
        <w:tc>
          <w:tcPr>
            <w:tcW w:w="248" w:type="dxa"/>
          </w:tcPr>
          <w:p w:rsidR="000404A1" w:rsidRDefault="000404A1"/>
        </w:tc>
        <w:tc>
          <w:tcPr>
            <w:tcW w:w="14" w:type="dxa"/>
          </w:tcPr>
          <w:p w:rsidR="000404A1" w:rsidRDefault="000404A1"/>
        </w:tc>
        <w:tc>
          <w:tcPr>
            <w:tcW w:w="8066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>
            <w:pPr>
              <w:spacing w:after="0" w:line="240" w:lineRule="auto"/>
            </w:pPr>
          </w:p>
        </w:tc>
        <w:tc>
          <w:tcPr>
            <w:tcW w:w="276" w:type="dxa"/>
            <w:gridSpan w:val="3"/>
          </w:tcPr>
          <w:p w:rsidR="000404A1" w:rsidRDefault="000404A1"/>
        </w:tc>
      </w:tr>
      <w:tr w:rsidR="00CA69BD" w:rsidTr="00CA69BD">
        <w:trPr>
          <w:trHeight w:hRule="exact" w:val="277"/>
        </w:trPr>
        <w:tc>
          <w:tcPr>
            <w:tcW w:w="129" w:type="dxa"/>
          </w:tcPr>
          <w:p w:rsidR="000404A1" w:rsidRDefault="000404A1"/>
        </w:tc>
        <w:tc>
          <w:tcPr>
            <w:tcW w:w="1405" w:type="dxa"/>
            <w:gridSpan w:val="4"/>
          </w:tcPr>
          <w:p w:rsidR="000404A1" w:rsidRDefault="000404A1"/>
        </w:tc>
        <w:tc>
          <w:tcPr>
            <w:tcW w:w="248" w:type="dxa"/>
          </w:tcPr>
          <w:p w:rsidR="000404A1" w:rsidRDefault="000404A1"/>
        </w:tc>
        <w:tc>
          <w:tcPr>
            <w:tcW w:w="14" w:type="dxa"/>
          </w:tcPr>
          <w:p w:rsidR="000404A1" w:rsidRDefault="000404A1"/>
        </w:tc>
        <w:tc>
          <w:tcPr>
            <w:tcW w:w="460" w:type="dxa"/>
            <w:gridSpan w:val="2"/>
          </w:tcPr>
          <w:p w:rsidR="000404A1" w:rsidRDefault="000404A1"/>
        </w:tc>
        <w:tc>
          <w:tcPr>
            <w:tcW w:w="475" w:type="dxa"/>
          </w:tcPr>
          <w:p w:rsidR="000404A1" w:rsidRDefault="000404A1"/>
        </w:tc>
        <w:tc>
          <w:tcPr>
            <w:tcW w:w="475" w:type="dxa"/>
          </w:tcPr>
          <w:p w:rsidR="000404A1" w:rsidRDefault="000404A1"/>
        </w:tc>
        <w:tc>
          <w:tcPr>
            <w:tcW w:w="1065" w:type="dxa"/>
            <w:gridSpan w:val="2"/>
          </w:tcPr>
          <w:p w:rsidR="000404A1" w:rsidRDefault="000404A1"/>
        </w:tc>
        <w:tc>
          <w:tcPr>
            <w:tcW w:w="291" w:type="dxa"/>
          </w:tcPr>
          <w:p w:rsidR="000404A1" w:rsidRDefault="000404A1"/>
        </w:tc>
        <w:tc>
          <w:tcPr>
            <w:tcW w:w="1159" w:type="dxa"/>
          </w:tcPr>
          <w:p w:rsidR="000404A1" w:rsidRDefault="000404A1"/>
        </w:tc>
        <w:tc>
          <w:tcPr>
            <w:tcW w:w="3474" w:type="dxa"/>
            <w:gridSpan w:val="5"/>
          </w:tcPr>
          <w:p w:rsidR="000404A1" w:rsidRDefault="000404A1"/>
        </w:tc>
        <w:tc>
          <w:tcPr>
            <w:tcW w:w="667" w:type="dxa"/>
            <w:gridSpan w:val="3"/>
          </w:tcPr>
          <w:p w:rsidR="000404A1" w:rsidRDefault="000404A1"/>
        </w:tc>
        <w:tc>
          <w:tcPr>
            <w:tcW w:w="276" w:type="dxa"/>
            <w:gridSpan w:val="3"/>
          </w:tcPr>
          <w:p w:rsidR="000404A1" w:rsidRDefault="000404A1"/>
        </w:tc>
      </w:tr>
    </w:tbl>
    <w:tbl>
      <w:tblPr>
        <w:tblpPr w:leftFromText="180" w:rightFromText="180" w:vertAnchor="text" w:horzAnchor="margin" w:tblpY="-68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CA69BD" w:rsidTr="00CA69BD">
        <w:trPr>
          <w:trHeight w:hRule="exact" w:val="555"/>
        </w:trPr>
        <w:tc>
          <w:tcPr>
            <w:tcW w:w="4479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A69BD" w:rsidRDefault="00CA69BD" w:rsidP="00CA69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3316" w:type="dxa"/>
          </w:tcPr>
          <w:p w:rsidR="00CA69BD" w:rsidRDefault="00CA69BD" w:rsidP="00CA69BD"/>
        </w:tc>
        <w:tc>
          <w:tcPr>
            <w:tcW w:w="1451" w:type="dxa"/>
          </w:tcPr>
          <w:p w:rsidR="00CA69BD" w:rsidRDefault="00CA69BD" w:rsidP="00CA69BD"/>
        </w:tc>
        <w:tc>
          <w:tcPr>
            <w:tcW w:w="96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A69BD" w:rsidRDefault="00CA69BD" w:rsidP="00CA69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A69BD" w:rsidTr="00CA69BD">
        <w:trPr>
          <w:trHeight w:hRule="exact" w:val="138"/>
        </w:trPr>
        <w:tc>
          <w:tcPr>
            <w:tcW w:w="143" w:type="dxa"/>
          </w:tcPr>
          <w:p w:rsidR="00CA69BD" w:rsidRDefault="00CA69BD" w:rsidP="00CA69BD"/>
        </w:tc>
        <w:tc>
          <w:tcPr>
            <w:tcW w:w="1756" w:type="dxa"/>
          </w:tcPr>
          <w:p w:rsidR="00CA69BD" w:rsidRDefault="00CA69BD" w:rsidP="00CA69BD"/>
        </w:tc>
        <w:tc>
          <w:tcPr>
            <w:tcW w:w="2580" w:type="dxa"/>
          </w:tcPr>
          <w:p w:rsidR="00CA69BD" w:rsidRDefault="00CA69BD" w:rsidP="00CA69BD"/>
        </w:tc>
        <w:tc>
          <w:tcPr>
            <w:tcW w:w="3316" w:type="dxa"/>
          </w:tcPr>
          <w:p w:rsidR="00CA69BD" w:rsidRDefault="00CA69BD" w:rsidP="00CA69BD"/>
        </w:tc>
        <w:tc>
          <w:tcPr>
            <w:tcW w:w="1451" w:type="dxa"/>
          </w:tcPr>
          <w:p w:rsidR="00CA69BD" w:rsidRDefault="00CA69BD" w:rsidP="00CA69BD"/>
        </w:tc>
        <w:tc>
          <w:tcPr>
            <w:tcW w:w="813" w:type="dxa"/>
          </w:tcPr>
          <w:p w:rsidR="00CA69BD" w:rsidRDefault="00CA69BD" w:rsidP="00CA69BD"/>
        </w:tc>
        <w:tc>
          <w:tcPr>
            <w:tcW w:w="147" w:type="dxa"/>
          </w:tcPr>
          <w:p w:rsidR="00CA69BD" w:rsidRDefault="00CA69BD" w:rsidP="00CA69BD"/>
        </w:tc>
      </w:tr>
      <w:tr w:rsidR="00CA69BD" w:rsidTr="00CA69BD">
        <w:trPr>
          <w:trHeight w:hRule="exact" w:val="29"/>
        </w:trPr>
        <w:tc>
          <w:tcPr>
            <w:tcW w:w="10206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69BD" w:rsidRDefault="00CA69BD" w:rsidP="00CA69BD"/>
        </w:tc>
      </w:tr>
      <w:tr w:rsidR="00CA69BD" w:rsidTr="00CA69BD">
        <w:trPr>
          <w:trHeight w:hRule="exact" w:val="248"/>
        </w:trPr>
        <w:tc>
          <w:tcPr>
            <w:tcW w:w="143" w:type="dxa"/>
          </w:tcPr>
          <w:p w:rsidR="00CA69BD" w:rsidRDefault="00CA69BD" w:rsidP="00CA69BD"/>
        </w:tc>
        <w:tc>
          <w:tcPr>
            <w:tcW w:w="1756" w:type="dxa"/>
          </w:tcPr>
          <w:p w:rsidR="00CA69BD" w:rsidRDefault="00CA69BD" w:rsidP="00CA69BD"/>
        </w:tc>
        <w:tc>
          <w:tcPr>
            <w:tcW w:w="2580" w:type="dxa"/>
          </w:tcPr>
          <w:p w:rsidR="00CA69BD" w:rsidRDefault="00CA69BD" w:rsidP="00CA69BD"/>
        </w:tc>
        <w:tc>
          <w:tcPr>
            <w:tcW w:w="3316" w:type="dxa"/>
          </w:tcPr>
          <w:p w:rsidR="00CA69BD" w:rsidRDefault="00CA69BD" w:rsidP="00CA69BD"/>
        </w:tc>
        <w:tc>
          <w:tcPr>
            <w:tcW w:w="1451" w:type="dxa"/>
          </w:tcPr>
          <w:p w:rsidR="00CA69BD" w:rsidRDefault="00CA69BD" w:rsidP="00CA69BD"/>
        </w:tc>
        <w:tc>
          <w:tcPr>
            <w:tcW w:w="813" w:type="dxa"/>
          </w:tcPr>
          <w:p w:rsidR="00CA69BD" w:rsidRDefault="00CA69BD" w:rsidP="00CA69BD"/>
        </w:tc>
        <w:tc>
          <w:tcPr>
            <w:tcW w:w="147" w:type="dxa"/>
          </w:tcPr>
          <w:p w:rsidR="00CA69BD" w:rsidRDefault="00CA69BD" w:rsidP="00CA69BD"/>
        </w:tc>
      </w:tr>
      <w:tr w:rsidR="00CA69BD" w:rsidRPr="00A04BCD" w:rsidTr="00CA69BD">
        <w:trPr>
          <w:trHeight w:hRule="exact" w:val="277"/>
        </w:trPr>
        <w:tc>
          <w:tcPr>
            <w:tcW w:w="143" w:type="dxa"/>
          </w:tcPr>
          <w:p w:rsidR="00CA69BD" w:rsidRDefault="00CA69BD" w:rsidP="00CA69BD"/>
        </w:tc>
        <w:tc>
          <w:tcPr>
            <w:tcW w:w="1756" w:type="dxa"/>
          </w:tcPr>
          <w:p w:rsidR="00CA69BD" w:rsidRDefault="00CA69BD" w:rsidP="00CA69BD"/>
        </w:tc>
        <w:tc>
          <w:tcPr>
            <w:tcW w:w="58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9BD" w:rsidRPr="00E47D86" w:rsidRDefault="00CA69BD" w:rsidP="00CA6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138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361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991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д.и.н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, профессор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):  кандидат</w:t>
            </w:r>
            <w:proofErr w:type="gram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полит. наук, доцент,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Лихотинский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В.А. _________________</w:t>
            </w: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138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9"/>
        </w:trPr>
        <w:tc>
          <w:tcPr>
            <w:tcW w:w="10206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48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77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58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9BD" w:rsidRPr="00E47D86" w:rsidRDefault="00CA69BD" w:rsidP="00CA6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138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500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991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д.и.н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, профессор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):  кандидат</w:t>
            </w:r>
            <w:proofErr w:type="gram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полит. наук, доцент,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Лихотинский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В.А. _________________</w:t>
            </w: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138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9"/>
        </w:trPr>
        <w:tc>
          <w:tcPr>
            <w:tcW w:w="10206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48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77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58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9BD" w:rsidRPr="00E47D86" w:rsidRDefault="00CA69BD" w:rsidP="00CA6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138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222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991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д.и.н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, профессор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):  кандидат</w:t>
            </w:r>
            <w:proofErr w:type="gram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полит. наук, доцент,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Лихотинский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В.А. _________________</w:t>
            </w: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138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9"/>
        </w:trPr>
        <w:tc>
          <w:tcPr>
            <w:tcW w:w="10206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387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77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589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69BD" w:rsidRPr="00E47D86" w:rsidRDefault="00CA69BD" w:rsidP="00CA69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77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75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2580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3316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51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  <w:tr w:rsidR="00CA69BD" w:rsidRPr="00A04BCD" w:rsidTr="00CA69BD">
        <w:trPr>
          <w:trHeight w:hRule="exact" w:val="2222"/>
        </w:trPr>
        <w:tc>
          <w:tcPr>
            <w:tcW w:w="143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  <w:tc>
          <w:tcPr>
            <w:tcW w:w="991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д.и.н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, профессор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</w:p>
          <w:p w:rsidR="00CA69BD" w:rsidRPr="00E47D86" w:rsidRDefault="00CA69BD" w:rsidP="00CA69BD">
            <w:pPr>
              <w:spacing w:after="0" w:line="240" w:lineRule="auto"/>
              <w:rPr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):  кандидат</w:t>
            </w:r>
            <w:proofErr w:type="gram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полит. наук, доцент,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>Лихотинский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lang w:val="ru-RU"/>
              </w:rPr>
              <w:t xml:space="preserve"> В.А. _________________</w:t>
            </w:r>
          </w:p>
        </w:tc>
        <w:tc>
          <w:tcPr>
            <w:tcW w:w="147" w:type="dxa"/>
          </w:tcPr>
          <w:p w:rsidR="00CA69BD" w:rsidRPr="00E47D86" w:rsidRDefault="00CA69BD" w:rsidP="00CA69BD">
            <w:pPr>
              <w:rPr>
                <w:lang w:val="ru-RU"/>
              </w:rPr>
            </w:pPr>
          </w:p>
        </w:tc>
      </w:tr>
    </w:tbl>
    <w:p w:rsidR="000404A1" w:rsidRPr="00E47D86" w:rsidRDefault="000404A1">
      <w:pPr>
        <w:rPr>
          <w:sz w:val="0"/>
          <w:szCs w:val="0"/>
          <w:lang w:val="ru-RU"/>
        </w:rPr>
      </w:pPr>
    </w:p>
    <w:p w:rsidR="000404A1" w:rsidRPr="00E47D86" w:rsidRDefault="00E47D86">
      <w:pPr>
        <w:rPr>
          <w:sz w:val="0"/>
          <w:szCs w:val="0"/>
          <w:lang w:val="ru-RU"/>
        </w:rPr>
      </w:pPr>
      <w:r w:rsidRPr="00E47D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0404A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1135" w:type="dxa"/>
          </w:tcPr>
          <w:p w:rsidR="000404A1" w:rsidRDefault="000404A1"/>
        </w:tc>
        <w:tc>
          <w:tcPr>
            <w:tcW w:w="1277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426" w:type="dxa"/>
          </w:tcPr>
          <w:p w:rsidR="000404A1" w:rsidRDefault="000404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404A1" w:rsidRPr="00A04BC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изучения дисциплины: формирование у студентов устойчивой системы знаний об эффективных способах взаимодействия с политической властью; курс «Политология» призван дать целостное представление о власти вообще и политической власти в </w:t>
            </w:r>
            <w:proofErr w:type="gram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частности;  содействовать</w:t>
            </w:r>
            <w:proofErr w:type="gram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0404A1" w:rsidRPr="00A04BCD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подробно изучить этологические аспекты власти;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0404A1" w:rsidRPr="00A04BCD">
        <w:trPr>
          <w:trHeight w:hRule="exact" w:val="277"/>
        </w:trPr>
        <w:tc>
          <w:tcPr>
            <w:tcW w:w="766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404A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0404A1" w:rsidRPr="00A04BC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404A1" w:rsidRPr="00A04B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 полученные в результате изучения дисциплины</w:t>
            </w:r>
          </w:p>
        </w:tc>
      </w:tr>
      <w:tr w:rsidR="000404A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0404A1" w:rsidRPr="00A04B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404A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0404A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0404A1">
        <w:trPr>
          <w:trHeight w:hRule="exact" w:val="277"/>
        </w:trPr>
        <w:tc>
          <w:tcPr>
            <w:tcW w:w="766" w:type="dxa"/>
          </w:tcPr>
          <w:p w:rsidR="000404A1" w:rsidRDefault="000404A1"/>
        </w:tc>
        <w:tc>
          <w:tcPr>
            <w:tcW w:w="228" w:type="dxa"/>
          </w:tcPr>
          <w:p w:rsidR="000404A1" w:rsidRDefault="000404A1"/>
        </w:tc>
        <w:tc>
          <w:tcPr>
            <w:tcW w:w="1844" w:type="dxa"/>
          </w:tcPr>
          <w:p w:rsidR="000404A1" w:rsidRDefault="000404A1"/>
        </w:tc>
        <w:tc>
          <w:tcPr>
            <w:tcW w:w="1702" w:type="dxa"/>
          </w:tcPr>
          <w:p w:rsidR="000404A1" w:rsidRDefault="000404A1"/>
        </w:tc>
        <w:tc>
          <w:tcPr>
            <w:tcW w:w="143" w:type="dxa"/>
          </w:tcPr>
          <w:p w:rsidR="000404A1" w:rsidRDefault="000404A1"/>
        </w:tc>
        <w:tc>
          <w:tcPr>
            <w:tcW w:w="851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1135" w:type="dxa"/>
          </w:tcPr>
          <w:p w:rsidR="000404A1" w:rsidRDefault="000404A1"/>
        </w:tc>
        <w:tc>
          <w:tcPr>
            <w:tcW w:w="1277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426" w:type="dxa"/>
          </w:tcPr>
          <w:p w:rsidR="000404A1" w:rsidRDefault="000404A1"/>
        </w:tc>
        <w:tc>
          <w:tcPr>
            <w:tcW w:w="993" w:type="dxa"/>
          </w:tcPr>
          <w:p w:rsidR="000404A1" w:rsidRDefault="000404A1"/>
        </w:tc>
      </w:tr>
      <w:tr w:rsidR="000404A1" w:rsidRPr="00A04BC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404A1" w:rsidRPr="00A04BC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закономерности исторического развития общества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основные этапы и закономерности исторического развития общества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основных этапов и закономерностей исторического развития общества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самоорганизации и подходы к процессу самообразования в целях повышения уровня квалификации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свою деятельность ради повышения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прдуктивноти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и дальнейшего профессионального роста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самоорганизации деятельности ради повышения продуктивности профессиональной деятельности</w:t>
            </w:r>
          </w:p>
        </w:tc>
      </w:tr>
      <w:tr w:rsidR="000404A1" w:rsidRPr="00A04BC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использования отечественных и зарубежных источников информации необходимых для сбора данных нужных для анализа и для подготовки информационного обзора или аналитического отчёта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отечественные и зарубежные источники информации, собирать необходимые данные для подготовки информационных обзоров или аналитических отчётов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04A1" w:rsidRPr="00A04BC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отечественных и зарубежных источников информации для подготовки информационных обзоров или аналитических отчётов</w:t>
            </w:r>
          </w:p>
        </w:tc>
      </w:tr>
      <w:tr w:rsidR="000404A1" w:rsidRPr="00A04BCD">
        <w:trPr>
          <w:trHeight w:hRule="exact" w:val="277"/>
        </w:trPr>
        <w:tc>
          <w:tcPr>
            <w:tcW w:w="766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404A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404A1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</w:tbl>
    <w:p w:rsidR="000404A1" w:rsidRDefault="00E47D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1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0404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1135" w:type="dxa"/>
          </w:tcPr>
          <w:p w:rsidR="000404A1" w:rsidRDefault="000404A1"/>
        </w:tc>
        <w:tc>
          <w:tcPr>
            <w:tcW w:w="1277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426" w:type="dxa"/>
          </w:tcPr>
          <w:p w:rsidR="000404A1" w:rsidRDefault="000404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404A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1.Политические учения древнего Востока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Зарождение политических идей в древней Греции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Истоки политической мысли средневековья (учение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Аврелия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Августина)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древней Руси: базовые характеристики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Политология как наука. Предмет, методы и функции политологии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1.Политика как сфера общественной жизни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и способы политических исследований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политологии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Связь политики с другими сферами общественной жизни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мысль древнего мира (Платон, Аристотель, Конфуций)</w:t>
            </w:r>
          </w:p>
          <w:p w:rsidR="000404A1" w:rsidRPr="008B2238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Политическая мысль средневековья и Нового времени (Ф. Аквинский, Н. Макиавелли,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Т.Гоббс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</w:t>
            </w:r>
            <w:r w:rsidRPr="008B22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Локк).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политической мысли в России.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направления и течения в современной политической науке.</w:t>
            </w:r>
          </w:p>
          <w:p w:rsidR="000404A1" w:rsidRPr="00E47D86" w:rsidRDefault="000404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Политология как наука. Предмет, методы и функции политологии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самостоятельного изучения: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этапы развития политологии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интеллектуальные принципы бихевиоризма по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Д.Истону</w:t>
            </w:r>
            <w:proofErr w:type="spellEnd"/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направления политологии в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постбихевиоральный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черты консервативной мысли России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разновидности российского либерализма и консерватизма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Политическая власть – основная проблема политологии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функции политической власти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механизмы легитимации власти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Политическое лидерство. Сущность и природа политической элиты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специфические черты и функции политического лидерства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типология политического лидерства (по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М.Веберу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</w:tbl>
    <w:p w:rsidR="000404A1" w:rsidRDefault="00E47D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0404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1135" w:type="dxa"/>
          </w:tcPr>
          <w:p w:rsidR="000404A1" w:rsidRDefault="000404A1"/>
        </w:tc>
        <w:tc>
          <w:tcPr>
            <w:tcW w:w="1277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426" w:type="dxa"/>
          </w:tcPr>
          <w:p w:rsidR="000404A1" w:rsidRDefault="000404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404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Политическая культура и политическое поведение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политического участия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депривации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Политическое сознание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политические идеологии в странах «третьего» мира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неолибирализм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неоконсерватизм</w:t>
            </w:r>
            <w:proofErr w:type="spellEnd"/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Политические системы и политические режимы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компоненты окружающей среды политической системы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динамическая модель политической системы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Политические партии и партийные системы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лоббизма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лоббизма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черты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неокорпоративизма</w:t>
            </w:r>
            <w:proofErr w:type="spellEnd"/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Государство</w:t>
            </w:r>
            <w:proofErr w:type="gram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правовое государство и гражданское общество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федерализма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достоинства и недостатки федерализм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 w:rsidRPr="00A04B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Политические институты и процессы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0404A1">
            <w:pPr>
              <w:rPr>
                <w:lang w:val="ru-RU"/>
              </w:rPr>
            </w:pPr>
          </w:p>
        </w:tc>
      </w:tr>
      <w:tr w:rsidR="000404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Политическая культура и политическое поведение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характеристики политической культуры.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политической культуры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Типы политических культур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Политическая культура и политическое поведение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культура и её влияние на характер политического режима.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составляющие политической культуры, их влияние на процесс её формирования.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поведение и политическое участие: понятие, подходы, разновидности.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Специфика политической культуры государственной власти и управления в современной России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политической культуры современного российского общества.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социализация личности в современной России.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символика и её влияние на политическую культуру личности.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участия граждан и типы массовой политической деятельности в России.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Деструктивное поведение и стихийные массовые движения в современном демократическом процессе.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</w:tbl>
    <w:p w:rsidR="000404A1" w:rsidRDefault="00E47D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282"/>
        <w:gridCol w:w="1627"/>
        <w:gridCol w:w="1699"/>
        <w:gridCol w:w="140"/>
        <w:gridCol w:w="787"/>
        <w:gridCol w:w="670"/>
        <w:gridCol w:w="543"/>
        <w:gridCol w:w="559"/>
        <w:gridCol w:w="1232"/>
        <w:gridCol w:w="403"/>
        <w:gridCol w:w="284"/>
        <w:gridCol w:w="397"/>
        <w:gridCol w:w="964"/>
      </w:tblGrid>
      <w:tr w:rsidR="000404A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568" w:type="dxa"/>
          </w:tcPr>
          <w:p w:rsidR="000404A1" w:rsidRDefault="000404A1"/>
        </w:tc>
        <w:tc>
          <w:tcPr>
            <w:tcW w:w="568" w:type="dxa"/>
          </w:tcPr>
          <w:p w:rsidR="000404A1" w:rsidRDefault="000404A1"/>
        </w:tc>
        <w:tc>
          <w:tcPr>
            <w:tcW w:w="1277" w:type="dxa"/>
          </w:tcPr>
          <w:p w:rsidR="000404A1" w:rsidRDefault="000404A1"/>
        </w:tc>
        <w:tc>
          <w:tcPr>
            <w:tcW w:w="426" w:type="dxa"/>
          </w:tcPr>
          <w:p w:rsidR="000404A1" w:rsidRDefault="000404A1"/>
        </w:tc>
        <w:tc>
          <w:tcPr>
            <w:tcW w:w="285" w:type="dxa"/>
          </w:tcPr>
          <w:p w:rsidR="000404A1" w:rsidRDefault="000404A1"/>
        </w:tc>
        <w:tc>
          <w:tcPr>
            <w:tcW w:w="426" w:type="dxa"/>
          </w:tcPr>
          <w:p w:rsidR="000404A1" w:rsidRDefault="000404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404A1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</w:tr>
      <w:tr w:rsidR="000404A1">
        <w:trPr>
          <w:trHeight w:hRule="exact" w:val="277"/>
        </w:trPr>
        <w:tc>
          <w:tcPr>
            <w:tcW w:w="710" w:type="dxa"/>
          </w:tcPr>
          <w:p w:rsidR="000404A1" w:rsidRDefault="000404A1"/>
        </w:tc>
        <w:tc>
          <w:tcPr>
            <w:tcW w:w="285" w:type="dxa"/>
          </w:tcPr>
          <w:p w:rsidR="000404A1" w:rsidRDefault="000404A1"/>
        </w:tc>
        <w:tc>
          <w:tcPr>
            <w:tcW w:w="1702" w:type="dxa"/>
          </w:tcPr>
          <w:p w:rsidR="000404A1" w:rsidRDefault="000404A1"/>
        </w:tc>
        <w:tc>
          <w:tcPr>
            <w:tcW w:w="1844" w:type="dxa"/>
          </w:tcPr>
          <w:p w:rsidR="000404A1" w:rsidRDefault="000404A1"/>
        </w:tc>
        <w:tc>
          <w:tcPr>
            <w:tcW w:w="143" w:type="dxa"/>
          </w:tcPr>
          <w:p w:rsidR="000404A1" w:rsidRDefault="000404A1"/>
        </w:tc>
        <w:tc>
          <w:tcPr>
            <w:tcW w:w="851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568" w:type="dxa"/>
          </w:tcPr>
          <w:p w:rsidR="000404A1" w:rsidRDefault="000404A1"/>
        </w:tc>
        <w:tc>
          <w:tcPr>
            <w:tcW w:w="568" w:type="dxa"/>
          </w:tcPr>
          <w:p w:rsidR="000404A1" w:rsidRDefault="000404A1"/>
        </w:tc>
        <w:tc>
          <w:tcPr>
            <w:tcW w:w="1277" w:type="dxa"/>
          </w:tcPr>
          <w:p w:rsidR="000404A1" w:rsidRDefault="000404A1"/>
        </w:tc>
        <w:tc>
          <w:tcPr>
            <w:tcW w:w="426" w:type="dxa"/>
          </w:tcPr>
          <w:p w:rsidR="000404A1" w:rsidRDefault="000404A1"/>
        </w:tc>
        <w:tc>
          <w:tcPr>
            <w:tcW w:w="285" w:type="dxa"/>
          </w:tcPr>
          <w:p w:rsidR="000404A1" w:rsidRDefault="000404A1"/>
        </w:tc>
        <w:tc>
          <w:tcPr>
            <w:tcW w:w="426" w:type="dxa"/>
          </w:tcPr>
          <w:p w:rsidR="000404A1" w:rsidRDefault="000404A1"/>
        </w:tc>
        <w:tc>
          <w:tcPr>
            <w:tcW w:w="993" w:type="dxa"/>
          </w:tcPr>
          <w:p w:rsidR="000404A1" w:rsidRDefault="000404A1"/>
        </w:tc>
      </w:tr>
      <w:tr w:rsidR="000404A1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404A1">
        <w:trPr>
          <w:trHeight w:hRule="exact" w:val="1036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 и учебная дисциплина. Место политологии в системе обществознания.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Эволюция политической науки: основные этапы.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Политика как общественное явление. Функции политики, субъекты и объекты политики.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Политика и мораль: проблемы взаимодействия.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Политическая власть: сущность, формы, функции.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Концепции власти в современной политической науке.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Легитимность и легитимация политической власти. Кризис легитимности.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Теория разделения властей. Её постановка и решение в современной России.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система. Основные подходы к её определению.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Структура и функции политической системы. Политическая система и социальная среда.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Типы политических систем.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Политический режим: понятие, отличительные признаки, типология.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Авторитарный режим, его характеристика.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Тоталитарный режим, его характеристика.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Демократия как политический режим и как форма организации политической жизни.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Институт парламентаризма, его особенности и роль в государственном управлении современной России.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Понятие, признаки и функции государства.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Формы территориально-государственного устройства и формы государственного правления.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Правовое и социальное государство, их характеристика.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Гражданское общество: основные интерпретации и практическое воплощение.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Государство и гражданское общество в современной России: проблемы взаимоотношений.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Политические партии: понятие, функции и этапы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Партийные системы, их характеристика.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Общественно-политические движения: функции, типология. Группы интересов, общественные организации и объединения.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Система отбора политических элит.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Происхождение и особенности политической элиты в современной России.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Тенденции развития политического лидерства в современном мире.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Типы политического лидерства.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Политическая культура: понятие, структура и функции.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Типы политических культур. Субкультуры.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Взаимозависимость политических культур и политических режимов.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Особенности политической культуры современной России.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Политическое сознание: понятие, виды, функции.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Особенности индивидуального и массового политического сознания.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Политическая идеология: понятие, функции, роль в политической системе.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Политический процесс. Субъекты политического процесса в современной России.</w:t>
            </w:r>
          </w:p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404A1" w:rsidRPr="00A04BCD">
        <w:trPr>
          <w:trHeight w:hRule="exact" w:val="277"/>
        </w:trPr>
        <w:tc>
          <w:tcPr>
            <w:tcW w:w="710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04A1" w:rsidRPr="00E47D86" w:rsidRDefault="000404A1">
            <w:pPr>
              <w:rPr>
                <w:lang w:val="ru-RU"/>
              </w:rPr>
            </w:pP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404A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404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0404A1" w:rsidRDefault="00E47D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9"/>
        <w:gridCol w:w="1855"/>
        <w:gridCol w:w="1929"/>
        <w:gridCol w:w="2186"/>
        <w:gridCol w:w="701"/>
        <w:gridCol w:w="997"/>
      </w:tblGrid>
      <w:tr w:rsidR="000404A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2127" w:type="dxa"/>
          </w:tcPr>
          <w:p w:rsidR="000404A1" w:rsidRDefault="000404A1"/>
        </w:tc>
        <w:tc>
          <w:tcPr>
            <w:tcW w:w="2269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404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404A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0404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0404A1" w:rsidRPr="00A04B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Шульга М. М., Галкина Е. В.,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Гундарь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С.,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Желнакова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Конопелько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и социология: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404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0404A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404A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0404A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</w:p>
        </w:tc>
      </w:tr>
      <w:tr w:rsidR="000404A1" w:rsidRPr="00A04B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Быковская Г. А.,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Кемулария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А., Хохлов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Правоведение. Политология (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Воронеж: Воронежский государственный университет инженерных технологий,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404A1" w:rsidRPr="00A04B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404A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404A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404A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0404A1">
        <w:trPr>
          <w:trHeight w:hRule="exact" w:val="277"/>
        </w:trPr>
        <w:tc>
          <w:tcPr>
            <w:tcW w:w="710" w:type="dxa"/>
          </w:tcPr>
          <w:p w:rsidR="000404A1" w:rsidRDefault="000404A1"/>
        </w:tc>
        <w:tc>
          <w:tcPr>
            <w:tcW w:w="58" w:type="dxa"/>
          </w:tcPr>
          <w:p w:rsidR="000404A1" w:rsidRDefault="000404A1"/>
        </w:tc>
        <w:tc>
          <w:tcPr>
            <w:tcW w:w="1929" w:type="dxa"/>
          </w:tcPr>
          <w:p w:rsidR="000404A1" w:rsidRDefault="000404A1"/>
        </w:tc>
        <w:tc>
          <w:tcPr>
            <w:tcW w:w="1986" w:type="dxa"/>
          </w:tcPr>
          <w:p w:rsidR="000404A1" w:rsidRDefault="000404A1"/>
        </w:tc>
        <w:tc>
          <w:tcPr>
            <w:tcW w:w="2127" w:type="dxa"/>
          </w:tcPr>
          <w:p w:rsidR="000404A1" w:rsidRDefault="000404A1"/>
        </w:tc>
        <w:tc>
          <w:tcPr>
            <w:tcW w:w="2269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993" w:type="dxa"/>
          </w:tcPr>
          <w:p w:rsidR="000404A1" w:rsidRDefault="000404A1"/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404A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Default="00E47D86">
            <w:pPr>
              <w:spacing w:after="0" w:line="240" w:lineRule="auto"/>
              <w:rPr>
                <w:sz w:val="19"/>
                <w:szCs w:val="19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лекциолнных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404A1">
        <w:trPr>
          <w:trHeight w:hRule="exact" w:val="277"/>
        </w:trPr>
        <w:tc>
          <w:tcPr>
            <w:tcW w:w="710" w:type="dxa"/>
          </w:tcPr>
          <w:p w:rsidR="000404A1" w:rsidRDefault="000404A1"/>
        </w:tc>
        <w:tc>
          <w:tcPr>
            <w:tcW w:w="58" w:type="dxa"/>
          </w:tcPr>
          <w:p w:rsidR="000404A1" w:rsidRDefault="000404A1"/>
        </w:tc>
        <w:tc>
          <w:tcPr>
            <w:tcW w:w="1929" w:type="dxa"/>
          </w:tcPr>
          <w:p w:rsidR="000404A1" w:rsidRDefault="000404A1"/>
        </w:tc>
        <w:tc>
          <w:tcPr>
            <w:tcW w:w="1986" w:type="dxa"/>
          </w:tcPr>
          <w:p w:rsidR="000404A1" w:rsidRDefault="000404A1"/>
        </w:tc>
        <w:tc>
          <w:tcPr>
            <w:tcW w:w="2127" w:type="dxa"/>
          </w:tcPr>
          <w:p w:rsidR="000404A1" w:rsidRDefault="000404A1"/>
        </w:tc>
        <w:tc>
          <w:tcPr>
            <w:tcW w:w="2269" w:type="dxa"/>
          </w:tcPr>
          <w:p w:rsidR="000404A1" w:rsidRDefault="000404A1"/>
        </w:tc>
        <w:tc>
          <w:tcPr>
            <w:tcW w:w="710" w:type="dxa"/>
          </w:tcPr>
          <w:p w:rsidR="000404A1" w:rsidRDefault="000404A1"/>
        </w:tc>
        <w:tc>
          <w:tcPr>
            <w:tcW w:w="993" w:type="dxa"/>
          </w:tcPr>
          <w:p w:rsidR="000404A1" w:rsidRDefault="000404A1"/>
        </w:tc>
      </w:tr>
      <w:tr w:rsidR="000404A1" w:rsidRPr="00A04B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404A1" w:rsidRPr="00A04BCD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04A1" w:rsidRPr="00E47D86" w:rsidRDefault="00E47D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D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404A1" w:rsidRDefault="000404A1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305BFB">
      <w:pPr>
        <w:rPr>
          <w:lang w:val="ru-RU"/>
        </w:rPr>
      </w:pPr>
    </w:p>
    <w:p w:rsidR="00305BFB" w:rsidRDefault="00D705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05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FB" w:rsidRDefault="00305BFB">
      <w:pPr>
        <w:rPr>
          <w:lang w:val="ru-RU"/>
        </w:rPr>
      </w:pPr>
    </w:p>
    <w:p w:rsidR="00B158EA" w:rsidRDefault="00B158EA">
      <w:pPr>
        <w:rPr>
          <w:lang w:val="ru-RU"/>
        </w:rPr>
      </w:pPr>
    </w:p>
    <w:p w:rsidR="00B158EA" w:rsidRDefault="00B158EA">
      <w:pPr>
        <w:rPr>
          <w:lang w:val="ru-RU"/>
        </w:rPr>
      </w:pPr>
    </w:p>
    <w:p w:rsidR="00B158EA" w:rsidRPr="00B158EA" w:rsidRDefault="00B158EA" w:rsidP="00B158E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B158EA" w:rsidRPr="00B158EA" w:rsidRDefault="00B158EA" w:rsidP="00B158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58EA" w:rsidRPr="00B158EA" w:rsidRDefault="00B158EA" w:rsidP="00B158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58EA" w:rsidRPr="00B158EA" w:rsidRDefault="00B158EA" w:rsidP="00B158EA">
      <w:pPr>
        <w:tabs>
          <w:tab w:val="right" w:leader="dot" w:pos="9345"/>
        </w:tabs>
        <w:spacing w:after="0" w:line="360" w:lineRule="auto"/>
        <w:jc w:val="both"/>
        <w:rPr>
          <w:rFonts w:ascii="Calibri" w:eastAsia="Times New Roman" w:hAnsi="Calibri" w:cs="Times New Roman"/>
          <w:noProof/>
          <w:color w:val="000000" w:themeColor="text1"/>
          <w:sz w:val="28"/>
          <w:szCs w:val="28"/>
          <w:lang w:val="ru-RU" w:eastAsia="ru-RU"/>
        </w:rPr>
      </w:pPr>
      <w:r w:rsidRPr="00B158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fldChar w:fldCharType="begin"/>
      </w:r>
      <w:r w:rsidRPr="00B158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instrText xml:space="preserve"> TOC \o "1-3" \h \z \u </w:instrText>
      </w:r>
      <w:r w:rsidRPr="00B158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B158EA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B158EA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val="ru-RU" w:eastAsia="ru-RU"/>
          </w:rPr>
          <w:tab/>
          <w:t>3</w:t>
        </w:r>
      </w:hyperlink>
    </w:p>
    <w:p w:rsidR="00B158EA" w:rsidRPr="00B158EA" w:rsidRDefault="00A04BCD" w:rsidP="00B158EA">
      <w:pPr>
        <w:tabs>
          <w:tab w:val="right" w:leader="dot" w:pos="9345"/>
        </w:tabs>
        <w:spacing w:after="0" w:line="360" w:lineRule="auto"/>
        <w:jc w:val="both"/>
        <w:rPr>
          <w:rFonts w:ascii="Calibri" w:eastAsia="Times New Roman" w:hAnsi="Calibri" w:cs="Times New Roman"/>
          <w:noProof/>
          <w:color w:val="000000" w:themeColor="text1"/>
          <w:sz w:val="28"/>
          <w:szCs w:val="28"/>
          <w:lang w:val="ru-RU" w:eastAsia="ru-RU"/>
        </w:rPr>
      </w:pPr>
      <w:hyperlink r:id="rId9" w:anchor="_Toc420739502" w:history="1">
        <w:r w:rsidR="00B158EA" w:rsidRPr="00B158EA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val="ru-RU"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 w:rsidR="00B158EA" w:rsidRPr="00B158EA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val="ru-RU" w:eastAsia="ru-RU"/>
          </w:rPr>
          <w:tab/>
          <w:t>3</w:t>
        </w:r>
      </w:hyperlink>
    </w:p>
    <w:p w:rsidR="00B158EA" w:rsidRPr="00B158EA" w:rsidRDefault="00A04BCD" w:rsidP="00B158EA">
      <w:pPr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</w:pPr>
      <w:hyperlink r:id="rId10" w:anchor="_Toc420739503" w:history="1">
        <w:r w:rsidR="00B158EA" w:rsidRPr="00B158EA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158EA" w:rsidRPr="00B158EA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4"/>
            <w:szCs w:val="24"/>
            <w:lang w:val="ru-RU" w:eastAsia="ru-RU"/>
          </w:rPr>
          <w:tab/>
          <w:t>6</w:t>
        </w:r>
      </w:hyperlink>
    </w:p>
    <w:p w:rsidR="00B158EA" w:rsidRPr="00B158EA" w:rsidRDefault="00B158EA" w:rsidP="00B158E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fldChar w:fldCharType="end"/>
      </w:r>
      <w:r w:rsidRPr="00B158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</w:t>
      </w:r>
      <w:proofErr w:type="gramStart"/>
      <w:r w:rsidRPr="00B158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…….</w:t>
      </w:r>
      <w:proofErr w:type="gramEnd"/>
      <w:r w:rsidRPr="00B158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.18</w:t>
      </w: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58EA" w:rsidRPr="00B158EA" w:rsidRDefault="00B158EA" w:rsidP="00B158E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20739500"/>
      <w:r w:rsidRPr="00B158E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158EA" w:rsidRPr="00B158EA" w:rsidRDefault="00B158EA" w:rsidP="00B158E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58EA" w:rsidRPr="00B158EA" w:rsidRDefault="00B158EA" w:rsidP="00B158E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58EA" w:rsidRPr="00B158EA" w:rsidRDefault="00B158EA" w:rsidP="00B158E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20739502"/>
      <w:r w:rsidRPr="00B158E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B158EA" w:rsidRPr="00B158EA" w:rsidRDefault="00B158EA" w:rsidP="00B15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 Показатели и критерии оценивания компетенций:</w:t>
      </w:r>
    </w:p>
    <w:p w:rsidR="00B158EA" w:rsidRPr="00B158EA" w:rsidRDefault="00B158EA" w:rsidP="00B158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tbl>
      <w:tblPr>
        <w:tblW w:w="9435" w:type="dxa"/>
        <w:tblInd w:w="-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3"/>
        <w:gridCol w:w="40"/>
        <w:gridCol w:w="1660"/>
        <w:gridCol w:w="18"/>
        <w:gridCol w:w="3524"/>
        <w:gridCol w:w="36"/>
        <w:gridCol w:w="1664"/>
      </w:tblGrid>
      <w:tr w:rsidR="00B158EA" w:rsidRPr="00B158EA" w:rsidTr="00B158EA">
        <w:trPr>
          <w:trHeight w:val="340"/>
        </w:trPr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Показатели оценивания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Критерии оценивания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Средства оценивания</w:t>
            </w:r>
          </w:p>
        </w:tc>
      </w:tr>
      <w:tr w:rsidR="00B158EA" w:rsidRPr="00A04BCD" w:rsidTr="00B158EA">
        <w:trPr>
          <w:trHeight w:val="430"/>
        </w:trPr>
        <w:tc>
          <w:tcPr>
            <w:tcW w:w="94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ОК-2: </w:t>
            </w:r>
            <w:r w:rsidRPr="00B15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позиции.</w:t>
            </w:r>
          </w:p>
        </w:tc>
      </w:tr>
      <w:tr w:rsidR="00B158EA" w:rsidRPr="00A04BCD" w:rsidTr="00B158EA">
        <w:trPr>
          <w:trHeight w:val="2005"/>
        </w:trPr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Знать:</w:t>
            </w: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предмет политологии,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морали;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Уметь:</w:t>
            </w: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ориентироваться в социально-политических процессах на разных уровнях; использовать политологические знания в практической деятельности, для решения социально-политических и практических задач; понимать характерные особенности современного этапа развития политологии.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Владеть:</w:t>
            </w: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тестировании;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B158EA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B158EA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объем выполненной работы (в полном, неполном объеме)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;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сети Интернет.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проблеме исследования; полнота и содержательность доклада (реферата); умение пользоваться дополнительной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B158EA"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Реферат (доклад) оценивается от 0 до 12 баллов в зависимости от полноты раскрытия темы и качества оформления.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B158EA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B158EA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B158EA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Участие в тестировании: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правильность и количество правильных ответов; 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lastRenderedPageBreak/>
              <w:t>за каждый правильный ответ на вопрос студент получает 1 балл.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современной научной и учебной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Опрос на семинарском занятии; контрольная работа по итогам модуля;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доклад по предложенной теме;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тест;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реферат по предложенной теме;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</w:tc>
      </w:tr>
      <w:tr w:rsidR="00B158EA" w:rsidRPr="00A04BCD" w:rsidTr="00B158EA">
        <w:trPr>
          <w:trHeight w:val="283"/>
        </w:trPr>
        <w:tc>
          <w:tcPr>
            <w:tcW w:w="94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ОК-7 Способностью к самоорганизации и самообразованию</w:t>
            </w:r>
          </w:p>
        </w:tc>
      </w:tr>
      <w:tr w:rsidR="00B158EA" w:rsidRPr="00A04BCD" w:rsidTr="00B158EA">
        <w:trPr>
          <w:trHeight w:val="259"/>
        </w:trPr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Знать: </w:t>
            </w:r>
            <w:r w:rsidRPr="00B158EA">
              <w:rPr>
                <w:rFonts w:ascii="Times New Roman" w:eastAsia="Times New Roman" w:hAnsi="Times New Roman" w:cs="Calibri"/>
                <w:sz w:val="20"/>
                <w:szCs w:val="20"/>
                <w:lang w:val="ru-RU"/>
              </w:rPr>
              <w:t>основные методы и модели самоорганизации и самообразования.</w:t>
            </w:r>
          </w:p>
        </w:tc>
        <w:tc>
          <w:tcPr>
            <w:tcW w:w="1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тестировании;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B158EA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B158EA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объем выполненной работы (в полном, неполном объеме)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;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сети Интернет.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проблеме исследования; полнота и содержательность доклада (реферата); умение пользоваться дополнительной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B158EA"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Реферат (доклад) оценивается от 0 до 12 баллов в зависимости от полноты раскрытия темы и качества оформления.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B158EA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B158EA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B158EA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Участие в тестировании: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правильность и количество правильных ответов; 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за каждый правильный ответ на вопрос студент получает 1 балл.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умение пользоваться современной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lastRenderedPageBreak/>
              <w:t>научной и учебной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Опрос на семинарском занятии; контрольная работа по итогам модуля;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доклад по предложенной теме;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тест;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реферат по предложенной теме;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</w:tc>
      </w:tr>
      <w:tr w:rsidR="00B158EA" w:rsidRPr="00A04BCD" w:rsidTr="00B158EA">
        <w:trPr>
          <w:trHeight w:val="679"/>
        </w:trPr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Уметь: </w:t>
            </w:r>
            <w:r w:rsidRPr="00B158EA">
              <w:rPr>
                <w:rFonts w:ascii="Times New Roman" w:eastAsia="Times New Roman" w:hAnsi="Times New Roman" w:cs="Calibri"/>
                <w:sz w:val="20"/>
                <w:szCs w:val="20"/>
                <w:lang w:val="ru-RU"/>
              </w:rPr>
              <w:t>применять полученные знания с целью самоорганизации и самообразования</w:t>
            </w: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52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58EA" w:rsidRPr="00A04BCD" w:rsidTr="00B158EA">
        <w:trPr>
          <w:trHeight w:val="985"/>
        </w:trPr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Владеть: </w:t>
            </w:r>
            <w:r w:rsidRPr="00B158EA">
              <w:rPr>
                <w:rFonts w:ascii="Times New Roman" w:eastAsia="Times New Roman" w:hAnsi="Times New Roman" w:cs="Calibri"/>
                <w:sz w:val="20"/>
                <w:szCs w:val="20"/>
                <w:lang w:val="ru-RU"/>
              </w:rPr>
              <w:t>навыками самоорганизации и самообразования</w:t>
            </w: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52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58EA" w:rsidRPr="00A04BCD" w:rsidTr="00B158EA">
        <w:trPr>
          <w:trHeight w:val="234"/>
        </w:trPr>
        <w:tc>
          <w:tcPr>
            <w:tcW w:w="9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 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отчёт</w:t>
            </w:r>
          </w:p>
        </w:tc>
      </w:tr>
      <w:tr w:rsidR="00B158EA" w:rsidRPr="00A04BCD" w:rsidTr="00B158EA">
        <w:trPr>
          <w:trHeight w:val="200"/>
        </w:trPr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Знать: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способы использования отечественных и зарубежных источников информации необходимые для работы при подготовке информационных обзоров и аналитических отчётов</w:t>
            </w:r>
          </w:p>
        </w:tc>
        <w:tc>
          <w:tcPr>
            <w:tcW w:w="1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тестировании;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литературы;</w:t>
            </w:r>
          </w:p>
          <w:p w:rsidR="00B158EA" w:rsidRPr="00B158EA" w:rsidRDefault="00B158EA" w:rsidP="00B15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B158EA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B158EA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объем выполненной работы (в полном, неполном объеме)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;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сети Интернет.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проблеме исследования; полнота и содержательность доклада (реферата); умение пользоваться дополнительной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B158EA"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Реферат (доклад) оценивается от 0 до 12 баллов в зависимости от полноты раскрытия темы и качества оформления.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B158EA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B158EA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B158EA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Участие в тестировании: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правильность и количество правильных ответов; 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за каждый правильный ответ на вопрос студент получает 1 балл.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современной научной и учебной литературой;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 xml:space="preserve">технологий и </w:t>
            </w:r>
            <w:proofErr w:type="spellStart"/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B158EA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Опрос на семинарском занятии; контрольная работа по итогам модуля;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доклад по предложенной теме;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тест;</w:t>
            </w:r>
          </w:p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реферат по предложенной теме;</w:t>
            </w:r>
          </w:p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</w:tc>
      </w:tr>
      <w:tr w:rsidR="00B158EA" w:rsidRPr="00A04BCD" w:rsidTr="00B158EA">
        <w:trPr>
          <w:trHeight w:val="1586"/>
        </w:trPr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Уметь: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использовать отечественные и зарубежные источники информации при написании аналитических отчётов и информационных обзоров</w:t>
            </w:r>
          </w:p>
        </w:tc>
        <w:tc>
          <w:tcPr>
            <w:tcW w:w="5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52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B158EA" w:rsidRPr="00A04BCD" w:rsidTr="00B158EA">
        <w:trPr>
          <w:trHeight w:val="253"/>
        </w:trPr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8EA" w:rsidRPr="00B158EA" w:rsidRDefault="00B158EA" w:rsidP="00B158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Владеть: </w:t>
            </w:r>
            <w:r w:rsidRPr="00B158E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навыками использования отечественных и зарубежных источников информации при подготовке информационных обзоров и аналитических отчётов</w:t>
            </w:r>
          </w:p>
        </w:tc>
        <w:tc>
          <w:tcPr>
            <w:tcW w:w="5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52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B158EA" w:rsidRPr="00B158EA" w:rsidRDefault="00B158EA" w:rsidP="00B158EA">
      <w:pPr>
        <w:spacing w:after="0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B158EA" w:rsidRPr="00B158EA" w:rsidRDefault="00B158EA" w:rsidP="00B158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5"/>
        <w:gridCol w:w="851"/>
        <w:gridCol w:w="1559"/>
        <w:gridCol w:w="1842"/>
        <w:gridCol w:w="1559"/>
        <w:gridCol w:w="709"/>
      </w:tblGrid>
      <w:tr w:rsidR="00B158EA" w:rsidRPr="00A04BCD" w:rsidTr="00B158EA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lang w:val="ru-RU" w:eastAsia="ru-RU"/>
              </w:rPr>
              <w:t>Объем видов учебной работы в %</w:t>
            </w:r>
          </w:p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B158EA" w:rsidRPr="00B158EA" w:rsidTr="00B158EA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lang w:val="ru-RU" w:eastAsia="ru-RU"/>
              </w:rPr>
              <w:t>Итого</w:t>
            </w:r>
          </w:p>
        </w:tc>
      </w:tr>
      <w:tr w:rsidR="00B158EA" w:rsidRPr="00B158EA" w:rsidTr="00B158EA">
        <w:tc>
          <w:tcPr>
            <w:tcW w:w="9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58EA" w:rsidRPr="00B158EA" w:rsidTr="00B158E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«Введение в политологию»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 +4 (бонус)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B158EA" w:rsidRPr="00B158EA" w:rsidTr="00B158E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«Основы политологии»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14+4 (бонус)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8EA" w:rsidRPr="00B158EA" w:rsidRDefault="00B158EA" w:rsidP="00B158E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58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8EA" w:rsidRPr="00B158EA" w:rsidRDefault="00B158EA" w:rsidP="00B15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158EA" w:rsidRPr="00B158EA" w:rsidRDefault="00B158EA" w:rsidP="00B158EA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B158E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B158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 использованием зачетных единиц (кредитов) и </w:t>
      </w:r>
      <w:proofErr w:type="spellStart"/>
      <w:r w:rsidRPr="00B158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балльно</w:t>
      </w:r>
      <w:proofErr w:type="spellEnd"/>
      <w:r w:rsidRPr="00B158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-рейтинговой системы «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выставляется по текущей успеваемости, если число набранных баллов не менее 50. В зачётную книжку проставляется не только общая оценка (зачет), но и число заработанных баллов, отражающая степень успешности освоения дисциплины. Если студент не согласен с баллами, соответствующими оценке «зачет»,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ЛКМ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студенту зачисляется до 4 баллов за каждое семинарское занятие в зависимости от характера его работы на семинаре (ответ, дополнение, выступление с сообщением). Кроме того, за участие в дискуссиях на семинарах студент может набрать еще до 8 баллов за семестр; 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баллы за самостоятельную работу начисляются за участие в НИРС (студенческая конференция, подготовка реферата или доклада) – до 12 баллов по каждому модулю. </w:t>
      </w:r>
    </w:p>
    <w:p w:rsidR="00B158EA" w:rsidRPr="00B158EA" w:rsidRDefault="00B158EA" w:rsidP="00B158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максимальная оценка при всех верных ответах по вопросам теста или контрольной работы после изучения каждого модуля – 20 баллов.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этом следует исходить из положения о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системе, в котором прописано следующее: </w:t>
      </w:r>
    </w:p>
    <w:p w:rsidR="00B158EA" w:rsidRPr="00B158EA" w:rsidRDefault="00B158EA" w:rsidP="00B158EA">
      <w:pPr>
        <w:widowControl w:val="0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x-none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B158EA" w:rsidRPr="00B158EA" w:rsidRDefault="00B158EA" w:rsidP="00B158E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84–100 баллов (оценка «отлично»)</w:t>
      </w:r>
      <w:r w:rsidRPr="00B158E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158E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изложенный материал фактически верен, </w:t>
      </w:r>
      <w:r w:rsidRPr="00B158E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158E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B158EA" w:rsidRPr="00B158EA" w:rsidRDefault="00B158EA" w:rsidP="00B158E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67–83 баллов (оценка «хорошо»)</w:t>
      </w:r>
      <w:r w:rsidRPr="00B158E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158E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  <w:r w:rsidRPr="00B158E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рабочей программе дисциплины;</w:t>
      </w:r>
    </w:p>
    <w:p w:rsidR="00B158EA" w:rsidRPr="00B158EA" w:rsidRDefault="00B158EA" w:rsidP="00B158E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50–66 баллов (оценка удовлетворительно) – наличие твердых знаний в объеме пройденного курса </w:t>
      </w:r>
      <w:r w:rsidRPr="00B158E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B158EA" w:rsidRPr="00B158EA" w:rsidRDefault="00B158EA" w:rsidP="00B158EA">
      <w:pPr>
        <w:widowControl w:val="0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B158EA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–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 0</w:t>
      </w:r>
      <w:r w:rsidRPr="00B158EA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–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x-none"/>
        </w:rPr>
        <w:t>49 баллов (оценка неудовлетворительно)</w:t>
      </w:r>
      <w:r w:rsidRPr="00B158EA">
        <w:rPr>
          <w:rFonts w:ascii="Times New Roman" w:eastAsia="Times New Roman" w:hAnsi="Times New Roman" w:cs="Times New Roman"/>
          <w:iCs/>
          <w:sz w:val="24"/>
          <w:szCs w:val="24"/>
          <w:lang w:val="x-none"/>
        </w:rPr>
        <w:t xml:space="preserve"> </w:t>
      </w:r>
      <w:r w:rsidRPr="00B158EA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–</w:t>
      </w:r>
      <w:r w:rsidRPr="00B158EA">
        <w:rPr>
          <w:rFonts w:ascii="Times New Roman" w:eastAsia="Times New Roman" w:hAnsi="Times New Roman" w:cs="Times New Roman"/>
          <w:iCs/>
          <w:sz w:val="24"/>
          <w:szCs w:val="24"/>
          <w:lang w:val="x-none"/>
        </w:rPr>
        <w:t xml:space="preserve"> ответы не связаны с вопросами,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x-none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158EA" w:rsidRPr="00B158EA" w:rsidRDefault="00B158EA" w:rsidP="00B158E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20739503"/>
      <w:r w:rsidRPr="00B158E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158EA" w:rsidRPr="00B158EA" w:rsidRDefault="00B158EA" w:rsidP="00B158E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B158EA" w:rsidRPr="00B158EA" w:rsidRDefault="00B158EA" w:rsidP="00B15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 по дисциплине «Политология»</w:t>
      </w:r>
    </w:p>
    <w:p w:rsidR="00B158EA" w:rsidRPr="00B158EA" w:rsidRDefault="00B158EA" w:rsidP="00B158E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 w:eastAsia="ko-KR"/>
        </w:rPr>
      </w:pP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как наука. Место политологии в системе обществознания.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Методология и методы изучения политики.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Категории политологии: структура и содержание.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мысль античности (Платон, Аристотель, Цицерон).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Политическое знание в новое время (Дж. Локк, Т. Гоббс, Ш. Монтескье, Ж.–Ж. Руссо, Э.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Берк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Классический этап в развитии политической науки (О. Конт, К. Маркс, М. Вебер).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Российская политологическая традиция (</w:t>
      </w:r>
      <w:r w:rsidRPr="00B158EA">
        <w:rPr>
          <w:rFonts w:ascii="Times New Roman" w:eastAsia="Times New Roman" w:hAnsi="Times New Roman" w:cs="Times New Roman"/>
          <w:sz w:val="20"/>
          <w:szCs w:val="20"/>
          <w:lang w:eastAsia="ru-RU"/>
        </w:rPr>
        <w:t>XI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B158EA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вв.).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мораль: проблемы взаимодействия.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власть: сущность, формы, функции.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Легитимность политической власти. Кризис легитимности.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властей. Её постановка и решение в современной России.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система. Структура и функции политической системы.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политических систем. Политическая система и социальная среда.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режим: понятие, отличительные признаки, типология.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Авторитарный режим, его характеристика.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Тоталитарный режим, его характеристика.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Демократия как политический режим и как форма организации политической жизни.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Понятие, признаки и функции государства.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Правовое и социальное государство, их характеристика.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общество: основные интерпретации и практическое воплощение.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Политические партии: понятие, функции и этапы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партогенеза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Партийные системы, их характеристика.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участие как вид политической деятельности. Мобилизованное и автономное политическое участие.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социализация. Политическое поведение.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Специфика индивидуального и массового политического поведения.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Происхождение и особенности политической элиты современной России.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Тенденции развития политического лидерства в современном мире.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политического лидерства.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культура: понятие, структура и функции.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сознание: понятие, виды, функции.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Особенности индивидуального и массового политического сознания.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идеология: понятие, функции, роль в жизни общества.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B158EA" w:rsidRPr="00B158EA" w:rsidRDefault="00B158EA" w:rsidP="00B158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Политический процесс. Субъекты политического процесса в современной России.</w:t>
      </w:r>
    </w:p>
    <w:p w:rsidR="00B158EA" w:rsidRPr="00B158EA" w:rsidRDefault="00B158EA" w:rsidP="00B15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 В.А.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</w:p>
    <w:p w:rsidR="00B158EA" w:rsidRPr="00B158EA" w:rsidRDefault="00B158EA" w:rsidP="00B158EA">
      <w:pPr>
        <w:spacing w:after="12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12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B158EA" w:rsidRPr="00B158EA" w:rsidRDefault="00B158EA" w:rsidP="00B158EA">
      <w:pPr>
        <w:spacing w:after="12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B158EA" w:rsidRPr="00B158EA" w:rsidRDefault="00B158EA" w:rsidP="00B158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 № 1</w:t>
      </w:r>
    </w:p>
    <w:p w:rsidR="00B158EA" w:rsidRPr="00B158EA" w:rsidRDefault="00B158EA" w:rsidP="00B158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</w:t>
      </w:r>
    </w:p>
    <w:p w:rsidR="00B158EA" w:rsidRPr="00B158EA" w:rsidRDefault="00B158EA" w:rsidP="00B158EA">
      <w:pPr>
        <w:numPr>
          <w:ilvl w:val="0"/>
          <w:numId w:val="2"/>
        </w:numPr>
        <w:spacing w:after="0" w:line="36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B158EA" w:rsidRPr="00B158EA" w:rsidRDefault="00B158EA" w:rsidP="00B158EA">
      <w:pPr>
        <w:numPr>
          <w:ilvl w:val="0"/>
          <w:numId w:val="2"/>
        </w:numPr>
        <w:spacing w:after="0" w:line="36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 В.А.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</w:p>
    <w:p w:rsidR="00B158EA" w:rsidRPr="00B158EA" w:rsidRDefault="00B158EA" w:rsidP="00B158EA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Зав. кафедрой ______________В.В.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158EA" w:rsidRPr="00B158EA" w:rsidRDefault="00B158EA" w:rsidP="00B158EA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B158EA" w:rsidRPr="00B158EA" w:rsidRDefault="00B158EA" w:rsidP="00B158E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зачетных билетов прилагаются разработанные преподавателем и утвержденные на заседании кафедры критерии оценивания по дисциплине.</w:t>
      </w:r>
    </w:p>
    <w:p w:rsidR="00B158EA" w:rsidRPr="00B158EA" w:rsidRDefault="00B158EA" w:rsidP="00B158E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оценивания отражены в Положении о курсовых экзаменах и зачетах, принятом Ученым советом университета и утвержденном ректором университета. В положении сказано, что экзаменатор обязан проявить высокую требовательность к знаниям экзаменующихся.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 Общими критериями для выставления оценок на экзаменах являются: 84–100 баллов (оценка «отлично») –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компетенций на практике, грамотное и логически стройное изложение материала при ответе, усвоение основной и знакомство с дополнительной литературой; 67–83 баллов (оценка «хорошо») – наличие твердых и достаточно 10 полных знаний в объеме пройденной программы дисциплины в соответствии с целями обучения, правильные действия по применению знаний, умений, владений на практике, четкое изложение материала, допускаются отдельные логические и стилистические погрешности, студент усвоил основную литературу, рекомендованную в рабочей программе дисциплины; 50–66 баллов (оценка удовлетворительно) –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0–49 баллов (оценка неудовлетворительно) 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158EA" w:rsidRPr="00B158EA" w:rsidRDefault="00B158EA" w:rsidP="00B15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B158EA" w:rsidRPr="00B158EA" w:rsidRDefault="00B158EA" w:rsidP="00B158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158EA" w:rsidRPr="00B158EA" w:rsidRDefault="00B158EA" w:rsidP="00B158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ru-RU"/>
        </w:rPr>
      </w:pPr>
      <w:r w:rsidRPr="00B158E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 по дисциплине</w:t>
      </w:r>
      <w:r w:rsidRPr="00B158EA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B158E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ru-RU"/>
        </w:rPr>
        <w:t>«Политология».</w:t>
      </w:r>
    </w:p>
    <w:p w:rsidR="00B158EA" w:rsidRPr="00B158EA" w:rsidRDefault="00B158EA" w:rsidP="00B158E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B158EA">
        <w:rPr>
          <w:rFonts w:ascii="Times New Roman" w:eastAsia="Calibri" w:hAnsi="Times New Roman" w:cs="Times New Roman"/>
          <w:b/>
          <w:color w:val="000000"/>
          <w:lang w:val="ru-RU"/>
        </w:rPr>
        <w:lastRenderedPageBreak/>
        <w:t>1. Банк тестов по модулям и (или) темам.</w:t>
      </w:r>
    </w:p>
    <w:p w:rsidR="00B158EA" w:rsidRPr="00B158EA" w:rsidRDefault="00B158EA" w:rsidP="00B158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lang w:val="ru-RU"/>
        </w:rPr>
      </w:pPr>
      <w:r w:rsidRPr="00B158EA">
        <w:rPr>
          <w:rFonts w:ascii="Times New Roman" w:eastAsia="Calibri" w:hAnsi="Times New Roman" w:cs="Times New Roman"/>
          <w:b/>
          <w:color w:val="000000"/>
          <w:lang w:val="ru-RU"/>
        </w:rPr>
        <w:t>Модуль 1. «Проблемы истории и теории политической науки».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1. Учение о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Средневековый политический трактат «О граде Божием» был написан: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Аврелиенм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Августином;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Фомой Аквинским;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Гуго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Важнейшим ресурсом власти с точки зрения Н. Макиавелли является: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мораль;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религия;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любовь к правителям.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Главной политической задачей мыслителей Нового времени было: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Впервые теорию разделения властей сформулировал: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Д. Локк; б) Ш. Монтескье; в) И. Кант; г) Г.В.Ф. Гегель.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Марксизм утверждает, что политическая власть является порождением: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религиозной власти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родоплеменной власти.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7. В. Парето и 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считали, что подлинным двигателем прогресса является: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Первым русским политическим мыслителем считается: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Национальную формулу власти «Православие, самодержавие, народность» разработал: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С.С. Уваров; б) Ф. Прокопович; в) В.Н. Татищев; г) Ю.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Геополитическую концепцию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П.Н. Савицкий; б) Л.Д. Троцкий; в) Г.В. Плеханов; г) В.И. Ленин.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Кто из античных мыслителей является автором высказывания человек-политическое животное?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Платон; в) Гераклит; г) Сократ.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Укажите, какое из определений наиболее точно выражает сущность политики: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 – сфера управления;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 – это совокупность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 – это установление целей общественного развития.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 – это когда одни люди подчиняются другим людям.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Какая из перечисленных отраслей научного знания не входит в структуру политологии?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Какой из указанных методов политологии не является общим?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Какой из перечисленных методов не является методом прикладной политологии?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Какую из функций политика не выполняет?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функцию выражения интересов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Какие из перечисленных характеристик присущи государственной власти?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 Социальный ресурс власти, это: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19.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– это концепция, которая: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б) рассматривает власть как механизм обуздания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Биологическая концепция власти – это концепция, которая: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21.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22.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Традиционная легитимность основывается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Рационально-правовая демократическая легитимность основывается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 Харизматическая легитимность основывается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Правовое государство – это государство, в котором: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властью, власть же не отвечает перед обществом;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осуществляется принцип приоритета права над властью и гражданами;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Какое из нижеприведённых суждений характеризует государственный суверенитет?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независимость государства от других государств.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Какое из приведённых ниже положений раскрывает сущность лоббизма?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Что из перечисленного не является формой территориально-государственного устройства?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К какому понятию относится определение характер взаимоотношений между государством и обществом?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31. Укажите режим, где существуют неограниченная власть одного человека или группы лиц, но сохраняется автономность личности во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Демократический политический режим предполагает: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подчинённость меньшинства большинству;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Элементы, составляющие политическую систему общества: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семья, классы, город;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средства массовой информации, классы, нации;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государство, СМИ, политические объединения, политическая культура;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все организации, которые существуют в обществе.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34. Какие из указанных функций, согласно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35. Укажите типы политических систем по 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Сущность политической идеологии заключается в том, что идеология – это: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Какие из уровней включает в себя политическая идеология?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Какую из функций не выполняет политическая идеология?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Основными ценностями либеральной идеологии являются: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Основными ценностями консервативной идеологии являются: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Основными ценностями социалистической идеологии являются: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Основными ценностями социал-демократической идеологии являются: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43. Основной ценностью национализма являются: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Идеология фашизма основывается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теории тотального государства;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теории эволюционного социализма.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45. Идеология нацизма основывается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теории народного сообщества и корпоративности;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идее национал-реваншизма;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идее расизма.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Центральным пунктом политической программы феминизма является: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Политическая партия это: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властью.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В зависимости от участия в осуществлении власти партии подразделяются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 Какие из перечисленных признаков характерны для политических партий?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наличие разветвлённой сети местных организаций;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закрытость.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lang w:val="ru-RU" w:eastAsia="ru-RU"/>
        </w:rPr>
        <w:t>Модуль 2. «Институциональные аспекты политики»</w:t>
      </w:r>
      <w:r w:rsidRPr="00B158EA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Какие из перечисленных признаков характерны для политических движений?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непостоянство участников;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По масштабу политические движения делятся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По месту в политической системе политические движения делят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4. По продолжительности существования политические движения делят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Какие из организаций не относятся к гражданскому обществу?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Какой из общественных интересов не реализуют институты гражданского общества?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7. </w:t>
      </w:r>
      <w:proofErr w:type="gram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завоеванию государственной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террористической деятельности.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Какие из функций выполняют партии в отношении институтов политической власти?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9. Какие из расколов по С.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работники/собственники; д) армия/полиция.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10. Укажите существующие варианты партийных систем: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Российская многопартийная система не включает в себя: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партии; г) национал-патриотические партии.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12. Выделение элитарных групп в современном обществе Р.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Михельс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назвал: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железным законом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олигархизации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принципом социальной дифференциации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принципом разделения труда; г) законом социальной иерархии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Современная властвующая элита включает в себя: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Система гильдий как способ отбора политических элит предполагает: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Антрепренерская система отбора политических элит предполагает: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Какие из перечисленных теорий исследуют политическое лидерство?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Какие из перечисленных функций выполняет политическое лидерство?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 Укажите типы политического лидерства, выделенные М. Вебером: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19. Укажите типы политического лидерства выявленные М.Г.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20. Какие из типов лидерства выделил Р.Ч.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Такер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лидер-либерал; д) лидер-коммунист.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21. Какие из типов лидерства выделил Е.Й.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догматик; д) лидер-фантазёр.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22. Какие из типов лидерства выделил Ж.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Кого из перечисленных политических лидеров считают обычно харизматиками?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В.И. Ленина; б) И.В. Сталина; в) А. Гитлера; г) Г.С.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Л.И. Брежнева.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Что такое политический маркетинг?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25. Какие уровни, согласно 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Вербе, включает в себя политическая культура?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Что является главным элементом политической культуры, способствующим её сохранению?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политические ритуалы; г) политические стереотипы.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Лозунгом укрепления самодержавной власти в России было высказывание: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 – третий Рим; б) свобода, равенство, братство; в) пролетарии всех стран, соединяйтесь.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Что из перечисленного можно отнести к политическим ритуалам?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Какой из политических режимов уделяет особое внимание распространению политических символов?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Что из перечисленного не является функцией политической культуры?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Какие из перечисленных характеристик присущи западным политическим культурам?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Какие из перечисленных характеристик присущи восточным политическим культурам?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33. Какой из перечисленных политических культур согласно 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Вербе присуща озабоченность только местными проблемами?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34. Для какой из перечисленных политических культур согласно 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Вербе характерна политическая пассивность граждан?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35. Какой из перечисленных политических культур согласно 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Вербе присуща политическая грамотность граждан?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36. Для какого из перечисленных типов политических культур согласно 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Политическая традиция России, представлявшая собой особый способ взаимоотношений религиозной и светской власти, называлась: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Укажите черту не свойственную политической культуре России: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Укажите фазы процесса развития политического конфликта: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Кто из древнегреческих мыслителей называл войну отцом и матерью всего сущего?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41. Какие из перечисленных конфликтов входят в классификацию К.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42. Укажите, какие типы конфликтов выделил А.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43. Укажите условия, соблюдение которых необходимо для урегулирования политических конфликтов: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пропорциональное представительство интересов;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взаимное право вето.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усиление репрессивного аппарата.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44. Какие типы международных конфликтов выделяли Д. Даллес и Р.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конфликт оправдания враждебности;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На какие типы разделил политические конфликты Л.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институализированные конфликты;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конституционные конфликты.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С точки зрения публичности конкуренции сторон выделяют конфликты: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По временным характеристикам конкурентного взаимодействия выделяют: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В соответствии с организацией режима правления выделяют: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 Укажите существующие методы разрешения политических конфликтов: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метод конфронтации; б) метод переговоров; в) метод террора; г) метод бифуркации.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 сферам проявления межнациональные конфликты делятся на: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сепаратистские; г) эксплуатационные; д) паразитарные.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Что такое политическая социализация?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деятельность партии по завоеванию власти;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</w:t>
      </w:r>
    </w:p>
    <w:p w:rsidR="00B158EA" w:rsidRPr="00B158EA" w:rsidRDefault="00B158EA" w:rsidP="00B158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158EA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д) усвоение норм и способов политической жизни.</w:t>
      </w:r>
    </w:p>
    <w:p w:rsidR="00B158EA" w:rsidRPr="00B158EA" w:rsidRDefault="00B158EA" w:rsidP="00B158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  <w:lang w:val="ru-RU"/>
        </w:rPr>
      </w:pPr>
    </w:p>
    <w:p w:rsidR="00B158EA" w:rsidRPr="00B158EA" w:rsidRDefault="00B158EA" w:rsidP="00B158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158E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B158E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B158E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158E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B158EA" w:rsidRPr="00B158EA" w:rsidRDefault="00B158EA" w:rsidP="00B15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Критерии оценки: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B158EA" w:rsidRPr="00B158EA" w:rsidRDefault="00B158EA" w:rsidP="00B15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 В.А.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</w:p>
    <w:p w:rsidR="00B158EA" w:rsidRPr="00B158EA" w:rsidRDefault="00B158EA" w:rsidP="00B158EA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B158EA" w:rsidRPr="00B158EA" w:rsidRDefault="00B158EA" w:rsidP="00B15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0" w:line="36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Комплект заданий для контрольной работы </w:t>
      </w: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B158EA" w:rsidRPr="00B158EA" w:rsidRDefault="00B158EA" w:rsidP="00B158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lang w:val="ru-RU" w:eastAsia="ru-RU"/>
        </w:rPr>
        <w:t>Модуль 1. Проблемы истории и теории политической науки. Теория политики.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как сфера общественной жизни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Методы и способы политических исследований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Предмет политологии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Связь политики с другими сферами общественной жизни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Этапы развития политической науки. Современные политические школы.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в системе общественных наук.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Причины возрастания роли политологии в современной России. Основные направления в российской политологии.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экономика: взаимосвязь и развитие.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древнего мира (Платон, Аристотель, Конфуций) 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средневековья и Нового времени (Ф. Аквинский, Н. Макиавелли,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Развитие политической мысли в России.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Основные направления и течения в современной политической науке.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Развитие политической мысли в Древнем Риме.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взгляды социалистов-утопистов.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Философско-правовые концепции политики в классической немецкой философии (Кант, Гегель).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Либеральные и консервативные направления в политической мысли.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Понятие, природа и источники власти.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Механизмы реализации власти.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Формы власти. Теории и концепции власти.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Легитимность и эффективность политической власти в России.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Власть и мораль. Власть в современном обществе.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Власть, демократические институты и структуры гражданского общества.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Укрепление власти и общественное развитие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Элита и масса как главные субъекты политического процесса.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Российские политические элиты: структура, типология и функции.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лидерство в современном политическом процессе.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политического лидерства в современной России.</w:t>
      </w:r>
    </w:p>
    <w:p w:rsidR="00B158EA" w:rsidRPr="00B158EA" w:rsidRDefault="00B158EA" w:rsidP="00B158EA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Специфика воздействия лидера на общество в современной России.</w:t>
      </w:r>
    </w:p>
    <w:p w:rsidR="00B158EA" w:rsidRPr="00B158EA" w:rsidRDefault="00B158EA" w:rsidP="00B158E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lang w:val="ru-RU" w:eastAsia="ru-RU"/>
        </w:rPr>
        <w:t>Модуль 2. Институциональные аспекты политики.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 и её влияние на характер политического режима.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составляющие политической культуры, их влияние на процесс её формирования.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Политическое поведение и политическое участие: понятие, подходы, разновидности.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Специфика политической культуры государственной власти и управления в современной России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Особенности политической культуры современного российского общества.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социализация личности в современной России.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Государственная символика и её влияние на политическую культуру личности.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Формы участия граждан и типы массовой политической деятельности в России. 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Деструктивное поведение и стихийные массовые движения в современном демократическом процессе.  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коммуникация и её формы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идеологии и мифы в современной России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Вариабельность политического сознания в посткоммунистической России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Специфика индивидуального и массового политического сознания. Основные модели в современной России. 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политического и правового сознания в политическом процессе.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Политическое сознание властвующих и масс в современной России. 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Мифы и политические брэнды современной России.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Предвыборная кампания как генерирующий фактор политического сознания.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Технологии манипулирования политическим сознанием.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Понятие, структура, функции и типологии политических систем.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стабильность и политический риск.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Сущность и типология политических режимов.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Демократические режимы и политический режим в современной России.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Сравнительный анализ теоретических моделей политических систем И.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Истона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Г.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Алмонда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Авторитаризм в странах третьего мира – природа и эволюция.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Институт президентства в современном мире.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Характеристика российской государственности.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Демократия как политический процесс и политический режим.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партии: история и современность.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Партийные системы. Их особенности и влияние на сущность политического режима.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Общественно-политические организации современности. Их роль и особенности. 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Политические партии и партийная система России начала </w:t>
      </w:r>
      <w:r w:rsidRPr="00B158EA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в.: особенности и специфика.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Федеральный закон РФ «О политических партиях» – новый этап в развитии партийной системы в современной России.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Фракции в Государственной Думе как элемент многопартийной системы.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Особенности предвыборной борьбы на последних парламентских выборах.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партии Западной Европы и США в сравнительном анализе.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Природа, сущность и признаки государства.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Правовое и социальное государство.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Государство и гражданское общество: проблемы взаимоотношений.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развития российской государственности и гражданского общества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Договорная теория происхождения государства Т. Гоббса и Ж.Ж. Руссо.</w:t>
      </w:r>
    </w:p>
    <w:p w:rsidR="00B158EA" w:rsidRPr="00B158EA" w:rsidRDefault="00B158EA" w:rsidP="00B158EA">
      <w:pPr>
        <w:numPr>
          <w:ilvl w:val="0"/>
          <w:numId w:val="4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взаимоотношений государства и общества в немецкой философской мысли.</w:t>
      </w:r>
    </w:p>
    <w:p w:rsidR="00B158EA" w:rsidRPr="00B158EA" w:rsidRDefault="00B158EA" w:rsidP="00B158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контрольная работа проводится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Таким образом, студент может набрать сумму баллов от 0 до 20 по каждому модулю.</w:t>
      </w: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В.А.Лихотинский</w:t>
      </w:r>
      <w:proofErr w:type="spellEnd"/>
    </w:p>
    <w:p w:rsidR="00B158EA" w:rsidRPr="00B158EA" w:rsidRDefault="00B158EA" w:rsidP="00B158EA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58EA" w:rsidRPr="00B158EA" w:rsidRDefault="00B158EA" w:rsidP="00B158EA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круглого стола (дискуссии, полемики, диспута, дебатов)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B158EA" w:rsidRPr="00B158EA" w:rsidRDefault="00B158EA" w:rsidP="00B15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12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Перечень тем для дискуссии, полемики, диспута, дебатов </w:t>
      </w: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Российская политологическая традиция (</w:t>
      </w:r>
      <w:r w:rsidRPr="00B158EA">
        <w:rPr>
          <w:rFonts w:ascii="Times New Roman" w:eastAsia="Times New Roman" w:hAnsi="Times New Roman" w:cs="Times New Roman"/>
          <w:sz w:val="20"/>
          <w:szCs w:val="20"/>
          <w:lang w:eastAsia="ru-RU"/>
        </w:rPr>
        <w:t>XI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B158EA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вв.)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Теории происхождения государства.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Феномен самопровозглашенных и непризнанных государств в современном мире.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Легитимность власти и ее источники. Признаки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нелегитимности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власти. Исторический опыт России.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мораль: противоречивое единство.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Феномен политической элиты современной России.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лидерство в современной России.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формы тоталитарного режима. Сталинизм.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формы и теоретические модели демократии. Демократична ли современная демократия?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Партийная система в России начала </w:t>
      </w:r>
      <w:r w:rsidRPr="00B158EA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в.: особенности многопартийности.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 современной России: исторические корни, менталитет народа, современные особенности.</w:t>
      </w:r>
    </w:p>
    <w:p w:rsidR="00B158EA" w:rsidRPr="00B158EA" w:rsidRDefault="00B158EA" w:rsidP="00B158E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Мегаидеологии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современности. Возможен ли «конец истории» (Ф. </w:t>
      </w:r>
      <w:proofErr w:type="spellStart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Фукуяма</w:t>
      </w:r>
      <w:proofErr w:type="spellEnd"/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)?</w:t>
      </w:r>
    </w:p>
    <w:p w:rsidR="00B158EA" w:rsidRPr="00B158EA" w:rsidRDefault="00B158EA" w:rsidP="00B158E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Программа проведения и/или методические рекомендации по подготовке и проведению.</w:t>
      </w:r>
      <w:r w:rsidRPr="00B158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B158E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каждом семинарском занятии обсуждаются наиболее острые, дискуссионные вопросы политической науки,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B158EA" w:rsidRPr="00B158EA" w:rsidRDefault="00B158EA" w:rsidP="00B15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</w:p>
    <w:p w:rsidR="00B158EA" w:rsidRPr="00B158EA" w:rsidRDefault="00B158EA" w:rsidP="00B158E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Составитель: _______________ </w:t>
      </w:r>
      <w:proofErr w:type="gram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В.А..</w:t>
      </w:r>
      <w:proofErr w:type="gramEnd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158EA" w:rsidRPr="00B158EA" w:rsidRDefault="00B158EA" w:rsidP="00B158EA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B158EA" w:rsidRPr="00B158EA" w:rsidRDefault="00B158EA" w:rsidP="00B158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Оформление тем рефератов, докладов </w:t>
      </w: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B158EA" w:rsidRPr="00B158EA" w:rsidRDefault="00B158EA" w:rsidP="00B158EA">
      <w:pPr>
        <w:spacing w:after="0" w:line="240" w:lineRule="auto"/>
        <w:textAlignment w:val="baseline"/>
        <w:rPr>
          <w:rFonts w:ascii="Calibri" w:eastAsia="Times New Roman" w:hAnsi="Calibri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B158EA" w:rsidRPr="00B158EA" w:rsidRDefault="00B158EA" w:rsidP="00B158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рефератов, докладов </w:t>
      </w: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– наука о политике, её формирование и этапы развития.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B158EA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B158EA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Политическая модернизация современной России.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5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B158EA" w:rsidRPr="00B158EA" w:rsidRDefault="00B158EA" w:rsidP="00B158EA">
      <w:pPr>
        <w:numPr>
          <w:ilvl w:val="0"/>
          <w:numId w:val="6"/>
        </w:numPr>
        <w:tabs>
          <w:tab w:val="left" w:pos="5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«Политология» предполагает подготовку каждым студентом реферата по каждому модулю.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10–15 машинописных страниц (на стандартных листах формата А4, шрифт </w:t>
      </w:r>
      <w:proofErr w:type="spellStart"/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Times</w:t>
      </w:r>
      <w:proofErr w:type="spellEnd"/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New</w:t>
      </w:r>
      <w:proofErr w:type="spellEnd"/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Roman</w:t>
      </w:r>
      <w:proofErr w:type="spellEnd"/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14, интервал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1,5; поля: левое – </w:t>
      </w:r>
      <w:smartTag w:uri="urn:schemas-microsoft-com:office:smarttags" w:element="metricconverter">
        <w:smartTagPr>
          <w:attr w:name="ProductID" w:val="3 см"/>
        </w:smartTagPr>
        <w:r w:rsidRPr="00B158EA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158EA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.).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–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B158EA" w:rsidRPr="00B158EA" w:rsidRDefault="00B158EA" w:rsidP="00B158E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</w:p>
    <w:p w:rsidR="00B158EA" w:rsidRPr="00B158EA" w:rsidRDefault="00B158EA" w:rsidP="00B158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Составитель: _______________ В.А. </w:t>
      </w:r>
      <w:proofErr w:type="spellStart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B158EA" w:rsidRPr="00B158EA" w:rsidRDefault="00B158EA" w:rsidP="00B158E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96361788"/>
      <w:r w:rsidRPr="00B158E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158EA" w:rsidRPr="00B158EA" w:rsidRDefault="00B158EA" w:rsidP="00B15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158EA" w:rsidRPr="00B158EA" w:rsidRDefault="00B158EA" w:rsidP="00B158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B158EA" w:rsidRDefault="00B158EA" w:rsidP="00B158E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58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ке.</w:t>
      </w:r>
    </w:p>
    <w:p w:rsidR="00B158EA" w:rsidRDefault="00B158EA" w:rsidP="00B158E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58EA" w:rsidRDefault="00B158EA" w:rsidP="00B158E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58EA" w:rsidRDefault="00B158EA" w:rsidP="00B158E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58EA" w:rsidRDefault="000F11B4" w:rsidP="00B158E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05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CD" w:rsidRDefault="00A04BCD" w:rsidP="00B158EA">
      <w:pPr>
        <w:rPr>
          <w:lang w:val="ru-RU"/>
        </w:rPr>
      </w:pPr>
    </w:p>
    <w:p w:rsidR="00A04BCD" w:rsidRDefault="00A04BCD" w:rsidP="00B158EA">
      <w:pPr>
        <w:rPr>
          <w:lang w:val="ru-RU"/>
        </w:rPr>
      </w:pPr>
    </w:p>
    <w:p w:rsidR="00A04BCD" w:rsidRDefault="00A04BCD" w:rsidP="00B158EA">
      <w:pPr>
        <w:rPr>
          <w:lang w:val="ru-RU"/>
        </w:rPr>
      </w:pPr>
    </w:p>
    <w:p w:rsidR="00A04BCD" w:rsidRDefault="00A04BCD" w:rsidP="00B158EA">
      <w:pPr>
        <w:rPr>
          <w:lang w:val="ru-RU"/>
        </w:rPr>
      </w:pP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Методические указания по освоению дисциплины «Политология»</w:t>
      </w:r>
      <w:r w:rsidRPr="00A04BC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адресованы студентам всех форм обучения.</w:t>
      </w:r>
    </w:p>
    <w:p w:rsidR="00A04BCD" w:rsidRPr="00A04BCD" w:rsidRDefault="00A04BCD" w:rsidP="00A04BCD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Учебным планом по направлению подготовки </w:t>
      </w: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Профили: 38.03.01.13 «Финансовая безопасность»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 лекции;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 практические (семинарские) занятия;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 ходе лекционных занятий рассматриваются вопросы о предмете, методах и функциях политологии, история политической мысли, даются рекомендации для самостоятельной работы и подготовке к практическим занятиям. 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приобретаются навыки </w:t>
      </w:r>
      <w:r w:rsidRPr="00A04BC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политологического анализа тенденций развития социально-политических и политико-правовых аспектов современного общества (ОК-2); оценки своих поступков, и поступков окружающих, с точки зрения норм политики и морали, </w:t>
      </w: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развиваются способности самоорганизации и самообразования</w:t>
      </w:r>
      <w:r w:rsidRPr="00A04BC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(ОК-7); подготовки аналитических отчётов (ПК-7)</w:t>
      </w:r>
      <w:r w:rsidRPr="00A04BC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подготовке к практическим занятиям каждый студент должен:  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 изучить рекомендованную учебную литературу;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 изучить конспекты лекций;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 подготовить ответы на все вопросы по изучаемой теме;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т.ч</w:t>
      </w:r>
      <w:proofErr w:type="spellEnd"/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. интерактивные) методы обучения, в частности: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 интерактивная доска для подготовки и проведения лекционных и семинарских занятий;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</w:t>
      </w:r>
      <w:r w:rsidRPr="00A04BC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x-none" w:eastAsia="ru-RU"/>
        </w:rPr>
        <w:t xml:space="preserve"> </w:t>
      </w:r>
      <w:r w:rsidRPr="00A04BC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проблемно-ориентированный подход к изучению политологии;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</w:t>
      </w:r>
      <w:r w:rsidRPr="00A04BC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проведение семинаров в диалоговом режиме;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–</w:t>
      </w:r>
      <w:r w:rsidRPr="00A04BC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x-none" w:eastAsia="ru-RU"/>
        </w:rPr>
        <w:t xml:space="preserve"> </w:t>
      </w: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презентационные материалы</w:t>
      </w:r>
      <w:r w:rsidRPr="00A04BC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x-none" w:eastAsia="ru-RU"/>
        </w:rPr>
        <w:t xml:space="preserve"> </w:t>
      </w: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для подготовки и проведения лекционных и семинарских занятий;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lastRenderedPageBreak/>
        <w:t xml:space="preserve">Для подготовки к занятиям, текущему контролю и промежуточной аттестации студенты могут воспользоваться электронной библиотекой университета </w:t>
      </w:r>
      <w:hyperlink r:id="rId12" w:history="1">
        <w:r w:rsidRPr="00A04BCD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x-none" w:eastAsia="ru-RU"/>
          </w:rPr>
          <w:t>http://library.rsue.ru/</w:t>
        </w:r>
      </w:hyperlink>
      <w:r w:rsidRPr="00A04BC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04BCD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x-none" w:eastAsia="ru-RU"/>
        </w:rPr>
        <w:t>Инструкция по выполнению письменного теста:</w:t>
      </w:r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x-none" w:eastAsia="ru-RU"/>
        </w:rPr>
        <w:t xml:space="preserve"> К каждому тесту (во-просу) даны несколько ответов, из которых только один верный. Обведите номер выбранного Вами правильного ответа. Вариант тестов по каждому </w:t>
      </w:r>
      <w:proofErr w:type="spellStart"/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x-none" w:eastAsia="ru-RU"/>
        </w:rPr>
        <w:t>мо</w:t>
      </w:r>
      <w:proofErr w:type="spellEnd"/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x-none" w:eastAsia="ru-RU"/>
        </w:rPr>
        <w:t>-дулю включает 20 вопросов, отобранных методом случайной выборки.</w:t>
      </w:r>
    </w:p>
    <w:p w:rsidR="00A04BCD" w:rsidRPr="00A04BCD" w:rsidRDefault="00A04BCD" w:rsidP="00A04B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A04BCD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 w:eastAsia="ru-RU"/>
        </w:rPr>
        <w:t>Программа проведения и/или методические рекомендации по подготовке и проведению круглого стола.</w:t>
      </w:r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 На занятии, проводимом в форме круглого стола, обсуждаются наиболее острые, дискуссионные вопросы Политологии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политической науки, сопоставление различных точек зрения, концептуальных подходов по изучаемым темам курса.</w:t>
      </w:r>
    </w:p>
    <w:p w:rsidR="00A04BCD" w:rsidRPr="00A04BCD" w:rsidRDefault="00A04BCD" w:rsidP="00A04B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 w:eastAsia="ru-RU"/>
        </w:rPr>
      </w:pPr>
      <w:r w:rsidRPr="00A04BCD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 w:eastAsia="ru-RU"/>
        </w:rPr>
        <w:t>Методические рекомендации по написанию доклада, реферата, требования к оформлению</w:t>
      </w:r>
    </w:p>
    <w:p w:rsidR="00A04BCD" w:rsidRPr="00A04BCD" w:rsidRDefault="00A04BCD" w:rsidP="00A04B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A04BCD" w:rsidRPr="00A04BCD" w:rsidRDefault="00A04BCD" w:rsidP="00A04B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A04BCD" w:rsidRPr="00A04BCD" w:rsidRDefault="00A04BCD" w:rsidP="00A04B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Times</w:t>
      </w:r>
      <w:proofErr w:type="spellEnd"/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 </w:t>
      </w:r>
      <w:proofErr w:type="spellStart"/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New</w:t>
      </w:r>
      <w:proofErr w:type="spellEnd"/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 </w:t>
      </w:r>
      <w:proofErr w:type="spellStart"/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Roman</w:t>
      </w:r>
      <w:proofErr w:type="spellEnd"/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 – 14., 1,5 интервал; поля: левое – 3 см., правое, нижнее и верхнее – 2 см.).</w:t>
      </w:r>
    </w:p>
    <w:p w:rsidR="00A04BCD" w:rsidRPr="00A04BCD" w:rsidRDefault="00A04BCD" w:rsidP="00A04B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A04BCD" w:rsidRPr="00A04BCD" w:rsidRDefault="00A04BCD" w:rsidP="00A04B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A04BCD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на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A04BCD" w:rsidRPr="00A04BCD" w:rsidRDefault="00A04BCD" w:rsidP="00A04BC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04BCD" w:rsidRPr="00E47D86" w:rsidRDefault="00A04BCD" w:rsidP="00B158EA">
      <w:pPr>
        <w:rPr>
          <w:lang w:val="ru-RU"/>
        </w:rPr>
      </w:pPr>
      <w:bookmarkStart w:id="4" w:name="_GoBack"/>
      <w:bookmarkEnd w:id="4"/>
    </w:p>
    <w:sectPr w:rsidR="00A04BCD" w:rsidRPr="00E47D8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82FF7"/>
    <w:multiLevelType w:val="hybridMultilevel"/>
    <w:tmpl w:val="BF3250B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34012"/>
    <w:multiLevelType w:val="hybridMultilevel"/>
    <w:tmpl w:val="DE9A6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84143D"/>
    <w:multiLevelType w:val="hybridMultilevel"/>
    <w:tmpl w:val="1352AEC4"/>
    <w:lvl w:ilvl="0" w:tplc="382EB672">
      <w:start w:val="1"/>
      <w:numFmt w:val="decimal"/>
      <w:lvlText w:val="%1."/>
      <w:lvlJc w:val="left"/>
      <w:pPr>
        <w:ind w:left="1080" w:hanging="360"/>
      </w:pPr>
      <w:rPr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8D14C1"/>
    <w:multiLevelType w:val="hybridMultilevel"/>
    <w:tmpl w:val="C7F6C14C"/>
    <w:lvl w:ilvl="0" w:tplc="31422B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E63DE8"/>
    <w:multiLevelType w:val="hybridMultilevel"/>
    <w:tmpl w:val="48AEB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04A1"/>
    <w:rsid w:val="000F11B4"/>
    <w:rsid w:val="000F695A"/>
    <w:rsid w:val="001F0BC7"/>
    <w:rsid w:val="00305BFB"/>
    <w:rsid w:val="008B2238"/>
    <w:rsid w:val="00A04BCD"/>
    <w:rsid w:val="00B158EA"/>
    <w:rsid w:val="00CA69BD"/>
    <w:rsid w:val="00D31453"/>
    <w:rsid w:val="00D70574"/>
    <w:rsid w:val="00E209E2"/>
    <w:rsid w:val="00E4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2269BA0-DA39-46E2-A0F0-14C6E8DA8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58E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8EA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158EA"/>
  </w:style>
  <w:style w:type="character" w:styleId="a3">
    <w:name w:val="Hyperlink"/>
    <w:uiPriority w:val="99"/>
    <w:semiHidden/>
    <w:unhideWhenUsed/>
    <w:rsid w:val="00B158E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158EA"/>
    <w:rPr>
      <w:color w:val="954F72" w:themeColor="followedHyperlink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B158E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semiHidden/>
    <w:unhideWhenUsed/>
    <w:rsid w:val="00B158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B158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158E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158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B158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B158EA"/>
    <w:pPr>
      <w:spacing w:line="276" w:lineRule="auto"/>
      <w:outlineLvl w:val="9"/>
    </w:pPr>
  </w:style>
  <w:style w:type="paragraph" w:customStyle="1" w:styleId="Default">
    <w:name w:val="Default"/>
    <w:rsid w:val="00B158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B158E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B158EA"/>
    <w:rPr>
      <w:rFonts w:ascii="Times New Roman" w:eastAsia="Times New Roman" w:hAnsi="Times New Roman" w:cs="Times New Roman"/>
      <w:color w:val="000000"/>
      <w:sz w:val="28"/>
      <w:szCs w:val="24"/>
      <w:lang w:val="x-none"/>
    </w:rPr>
  </w:style>
  <w:style w:type="paragraph" w:customStyle="1" w:styleId="140">
    <w:name w:val="Стиль Маркерованый + 14 пт Полож"/>
    <w:basedOn w:val="a"/>
    <w:link w:val="14"/>
    <w:rsid w:val="00B158E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x-none"/>
    </w:rPr>
  </w:style>
  <w:style w:type="paragraph" w:customStyle="1" w:styleId="15">
    <w:name w:val="Абзац списка1"/>
    <w:basedOn w:val="a"/>
    <w:rsid w:val="00B158EA"/>
    <w:pPr>
      <w:ind w:left="720"/>
    </w:pPr>
    <w:rPr>
      <w:rFonts w:ascii="Calibri" w:eastAsia="Times New Roman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55;&#1056;&#1048;&#1051;%2013\&#1055;&#1088;&#1080;&#1083;&#1086;&#1078;&#1077;&#1085;&#1080;&#1077;%201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file:///C:\Users\volobueva\Desktop\&#1055;&#1056;&#1048;&#1051;%2013\&#1055;&#1088;&#1080;&#1083;&#1086;&#1078;&#1077;&#1085;&#1080;&#1077;%20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55;&#1056;&#1048;&#1051;%2013\&#1055;&#1088;&#1080;&#1083;&#1086;&#1078;&#1077;&#1085;&#1080;&#1077;%201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10854</Words>
  <Characters>61874</Characters>
  <Application>Microsoft Office Word</Application>
  <DocSecurity>0</DocSecurity>
  <Lines>515</Lines>
  <Paragraphs>145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2018-2019_z38_03_01_13_1_plx_Политология</dc:title>
  <dc:creator>FastReport.NET</dc:creator>
  <cp:lastModifiedBy>Евгения С. Волобуева</cp:lastModifiedBy>
  <cp:revision>10</cp:revision>
  <dcterms:created xsi:type="dcterms:W3CDTF">2019-01-28T13:54:00Z</dcterms:created>
  <dcterms:modified xsi:type="dcterms:W3CDTF">2019-01-28T14:17:00Z</dcterms:modified>
</cp:coreProperties>
</file>