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1F8" w:rsidRDefault="008F165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89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90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900">
        <w:br w:type="page"/>
      </w:r>
    </w:p>
    <w:p w:rsidR="007011F8" w:rsidRDefault="008F165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84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85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90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011F8">
        <w:trPr>
          <w:trHeight w:hRule="exact" w:val="555"/>
        </w:trPr>
        <w:tc>
          <w:tcPr>
            <w:tcW w:w="14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3403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011F8">
        <w:trPr>
          <w:trHeight w:hRule="exact" w:val="138"/>
        </w:trPr>
        <w:tc>
          <w:tcPr>
            <w:tcW w:w="14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3403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Default="007011F8"/>
        </w:tc>
      </w:tr>
      <w:tr w:rsidR="007011F8">
        <w:trPr>
          <w:trHeight w:hRule="exact" w:val="13"/>
        </w:trPr>
        <w:tc>
          <w:tcPr>
            <w:tcW w:w="14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3403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Default="007011F8"/>
        </w:tc>
      </w:tr>
      <w:tr w:rsidR="007011F8">
        <w:trPr>
          <w:trHeight w:hRule="exact" w:val="96"/>
        </w:trPr>
        <w:tc>
          <w:tcPr>
            <w:tcW w:w="14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3403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 w:rsidRPr="00387DCE">
        <w:trPr>
          <w:trHeight w:hRule="exact" w:val="478"/>
        </w:trPr>
        <w:tc>
          <w:tcPr>
            <w:tcW w:w="14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416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 w:rsidTr="001D79EA">
        <w:trPr>
          <w:trHeight w:hRule="exact" w:val="542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>
        <w:trPr>
          <w:trHeight w:hRule="exact" w:val="277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011F8" w:rsidRPr="00387DCE" w:rsidTr="001D79EA">
        <w:trPr>
          <w:trHeight w:hRule="exact" w:val="439"/>
        </w:trPr>
        <w:tc>
          <w:tcPr>
            <w:tcW w:w="143" w:type="dxa"/>
          </w:tcPr>
          <w:p w:rsidR="007011F8" w:rsidRDefault="007011F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011F8">
        <w:trPr>
          <w:trHeight w:hRule="exact" w:val="13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 w:rsidTr="001D79EA">
        <w:trPr>
          <w:trHeight w:hRule="exact" w:val="136"/>
        </w:trPr>
        <w:tc>
          <w:tcPr>
            <w:tcW w:w="143" w:type="dxa"/>
          </w:tcPr>
          <w:p w:rsidR="007011F8" w:rsidRDefault="007011F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277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7011F8">
        <w:trPr>
          <w:trHeight w:hRule="exact" w:val="138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>
        <w:trPr>
          <w:trHeight w:hRule="exact" w:val="277"/>
        </w:trPr>
        <w:tc>
          <w:tcPr>
            <w:tcW w:w="14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3403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 w:rsidRPr="00387DCE">
        <w:trPr>
          <w:trHeight w:hRule="exact" w:val="555"/>
        </w:trPr>
        <w:tc>
          <w:tcPr>
            <w:tcW w:w="143" w:type="dxa"/>
          </w:tcPr>
          <w:p w:rsidR="007011F8" w:rsidRDefault="007011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7011F8" w:rsidRPr="00387DCE">
        <w:trPr>
          <w:trHeight w:hRule="exact" w:val="13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7011F8" w:rsidRPr="00387DCE">
        <w:trPr>
          <w:trHeight w:hRule="exact" w:val="13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416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3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96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47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3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 w:rsidTr="001D79EA">
        <w:trPr>
          <w:trHeight w:hRule="exact" w:val="573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 w:rsidTr="001D79EA">
        <w:trPr>
          <w:trHeight w:hRule="exact" w:val="441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011F8" w:rsidTr="001D79EA">
        <w:trPr>
          <w:trHeight w:hRule="exact" w:val="291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277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7011F8">
        <w:trPr>
          <w:trHeight w:hRule="exact" w:val="138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 w:rsidRPr="00387DCE">
        <w:trPr>
          <w:trHeight w:hRule="exact" w:val="416"/>
        </w:trPr>
        <w:tc>
          <w:tcPr>
            <w:tcW w:w="143" w:type="dxa"/>
          </w:tcPr>
          <w:p w:rsidR="007011F8" w:rsidRDefault="007011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7011F8" w:rsidRPr="00387DCE">
        <w:trPr>
          <w:trHeight w:hRule="exact" w:val="277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7011F8" w:rsidRPr="00387DCE">
        <w:trPr>
          <w:trHeight w:hRule="exact" w:val="166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96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24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47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 w:rsidTr="001D79EA">
        <w:trPr>
          <w:trHeight w:hRule="exact" w:val="521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 w:rsidTr="001D79EA">
        <w:trPr>
          <w:trHeight w:hRule="exact" w:val="403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011F8" w:rsidTr="001D79EA">
        <w:trPr>
          <w:trHeight w:hRule="exact" w:val="307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277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7011F8">
        <w:trPr>
          <w:trHeight w:hRule="exact" w:val="138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 w:rsidRPr="00387DCE">
        <w:trPr>
          <w:trHeight w:hRule="exact" w:val="416"/>
        </w:trPr>
        <w:tc>
          <w:tcPr>
            <w:tcW w:w="143" w:type="dxa"/>
          </w:tcPr>
          <w:p w:rsidR="007011F8" w:rsidRDefault="007011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7011F8" w:rsidRPr="00387DCE">
        <w:trPr>
          <w:trHeight w:hRule="exact" w:val="277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7011F8" w:rsidRPr="00387DCE">
        <w:trPr>
          <w:trHeight w:hRule="exact" w:val="13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3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96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47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 w:rsidTr="001D79EA">
        <w:trPr>
          <w:trHeight w:hRule="exact" w:val="537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 w:rsidTr="001D79EA">
        <w:trPr>
          <w:trHeight w:hRule="exact" w:val="417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011F8" w:rsidTr="001D79EA">
        <w:trPr>
          <w:trHeight w:hRule="exact" w:val="281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277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7011F8">
        <w:trPr>
          <w:trHeight w:hRule="exact" w:val="138"/>
        </w:trPr>
        <w:tc>
          <w:tcPr>
            <w:tcW w:w="143" w:type="dxa"/>
          </w:tcPr>
          <w:p w:rsidR="007011F8" w:rsidRDefault="007011F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>
        <w:trPr>
          <w:trHeight w:hRule="exact" w:val="138"/>
        </w:trPr>
        <w:tc>
          <w:tcPr>
            <w:tcW w:w="14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43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852" w:type="dxa"/>
          </w:tcPr>
          <w:p w:rsidR="007011F8" w:rsidRDefault="007011F8"/>
        </w:tc>
        <w:tc>
          <w:tcPr>
            <w:tcW w:w="3403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 w:rsidRPr="00387DCE">
        <w:trPr>
          <w:trHeight w:hRule="exact" w:val="277"/>
        </w:trPr>
        <w:tc>
          <w:tcPr>
            <w:tcW w:w="143" w:type="dxa"/>
          </w:tcPr>
          <w:p w:rsidR="007011F8" w:rsidRDefault="007011F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7011F8" w:rsidRPr="00387DCE">
        <w:trPr>
          <w:trHeight w:hRule="exact" w:val="277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</w:t>
            </w:r>
            <w:proofErr w:type="gramStart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B0390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доцент, Богров Е.Г. _________________</w:t>
            </w:r>
          </w:p>
        </w:tc>
      </w:tr>
      <w:tr w:rsidR="007011F8" w:rsidRPr="00387DCE">
        <w:trPr>
          <w:trHeight w:hRule="exact" w:val="138"/>
        </w:trPr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</w:tbl>
    <w:p w:rsidR="007011F8" w:rsidRPr="00B03900" w:rsidRDefault="00B03900">
      <w:pPr>
        <w:rPr>
          <w:sz w:val="0"/>
          <w:szCs w:val="0"/>
          <w:lang w:val="ru-RU"/>
        </w:rPr>
      </w:pPr>
      <w:r w:rsidRPr="00B039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5"/>
        <w:gridCol w:w="1747"/>
        <w:gridCol w:w="1502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7011F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1277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011F8" w:rsidRPr="00387D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компьютерной информационной системы бухгалтерского учета и аудита и получение навыков ведения бухгалтерского учета и осуществления аудиторской деятельности в условиях компьютеризации.</w:t>
            </w:r>
          </w:p>
        </w:tc>
      </w:tr>
      <w:tr w:rsidR="007011F8" w:rsidRPr="00387DC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научится использованию современных информационно - коммуникационных технологий  и глобальных информационных ресурсов, проведению анализа хозяйственной деятельности и контрольных процедур, принимать управленческие решения на основе полученных выводов.</w:t>
            </w:r>
          </w:p>
        </w:tc>
      </w:tr>
      <w:tr w:rsidR="007011F8" w:rsidRPr="00387DCE">
        <w:trPr>
          <w:trHeight w:hRule="exact" w:val="277"/>
        </w:trPr>
        <w:tc>
          <w:tcPr>
            <w:tcW w:w="76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011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Б1.В.ДВ.10</w:t>
            </w:r>
          </w:p>
        </w:tc>
      </w:tr>
      <w:tr w:rsidR="007011F8" w:rsidRPr="00387DC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011F8" w:rsidRPr="00387D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011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7011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7011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7011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7011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7011F8" w:rsidRPr="00387D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011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7011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7011F8" w:rsidRPr="00387DC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7011F8" w:rsidRPr="00387DCE">
        <w:trPr>
          <w:trHeight w:hRule="exact" w:val="277"/>
        </w:trPr>
        <w:tc>
          <w:tcPr>
            <w:tcW w:w="76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автоматизированного учета и аудиторской деятельности в России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информацию из различных источников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организации компьютеризации бухгалтерского учета и аудиторской деятельности</w:t>
            </w:r>
          </w:p>
        </w:tc>
      </w:tr>
      <w:tr w:rsidR="007011F8" w:rsidRPr="00387DC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 влияния автоматизации учетного процесса на документирование, счета, двойную запись и отчетность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обработку информации и получать отчеты в программах компьютеризац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деятельности;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инструментальными средствами автоматизации бухгалтерского учета</w:t>
            </w:r>
          </w:p>
        </w:tc>
      </w:tr>
      <w:tr w:rsidR="007011F8" w:rsidRPr="00387DC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анализа данных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спомощью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 справочных систем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обобщения и представления результатов аудиторской проверки</w:t>
            </w:r>
          </w:p>
        </w:tc>
      </w:tr>
      <w:tr w:rsidR="007011F8" w:rsidRPr="00387DCE">
        <w:trPr>
          <w:trHeight w:hRule="exact" w:val="277"/>
        </w:trPr>
        <w:tc>
          <w:tcPr>
            <w:tcW w:w="76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011F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011F8" w:rsidRPr="00387DC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ПРИМЕНЕНИЕ ИНФОРМАЦИОННЫХ  СИСТЕМ В БУХГАЛТЕРСКОМ УЧЕТЕ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</w:tbl>
    <w:p w:rsidR="007011F8" w:rsidRPr="00B03900" w:rsidRDefault="00B03900">
      <w:pPr>
        <w:rPr>
          <w:sz w:val="0"/>
          <w:szCs w:val="0"/>
          <w:lang w:val="ru-RU"/>
        </w:rPr>
      </w:pPr>
      <w:r w:rsidRPr="00B039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8"/>
        <w:gridCol w:w="812"/>
        <w:gridCol w:w="672"/>
        <w:gridCol w:w="1093"/>
        <w:gridCol w:w="1212"/>
        <w:gridCol w:w="672"/>
        <w:gridCol w:w="388"/>
        <w:gridCol w:w="945"/>
      </w:tblGrid>
      <w:tr w:rsidR="00701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1277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011F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"ПРИМЕНЕНИЕ ИНФОРМАЦИОННЫХ ТЕХНОЛОГИЙ,  КАК ОБЪЕКТИВНАЯ  НЕОБХОДИМОСТЬ ОРГАНИЗАЦИИ  БУХГАЛТЕРСКОГО УЧЕТА  В  СОВРЕМЕННЫХ УСЛОВИЯХ"</w:t>
            </w:r>
          </w:p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 быстрой  обработки информационных потоков. Минимизация  ошибок  бухгалтеров как  важный  фактор  минимизации штрафных  санкций.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СОЗДАНИЯ И ПЕРСПЕКТИВЫ РАЗВИТИЯ ИНФОРМАЦИОННЫХ БУХГАЛТЕРСКИХ СИСТЕМ. Развитие от самых простых технологий до современных, изменение системы методов и способов сбора информации, накопления, хранения обработки,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ВЫБОРА И ВОЗМОЖНОСТЕЙ БУХГАЛТЕРСКИХ ИНФОРМАЦИОННЫХ СИСТЕМ. ХАРАКТЕРНЫЕ ОСОБЕННОСТИ БУХГАЛТЕРСКОГО  УЧЁТА В УСЛОВИЯХ  ПРИМЕНЕНИЯ ИНФОРМАЦИОННЫХ  СИСТЕМ.  Внедрение и использование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программ по разным критериям и характеристикам, автоматизация бух учета, складского учета, в снабжении, реализации продукции, товаров, заработную плату.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"ТРЕБОВАНИЯ,  ПРЕДЪЯВЛЯЕМЫЕ К  СОВРЕМЕННЫМ КОМПЬЮТЕРНЫМ БУХГАЛТЕРСКИМ  СИСТЕМАМ. ПЕРСПЕКТИВЫ  ПРИМЕНЕНИЯ ИНФОРМАЦИОННЫХ  СИСТЕМ"</w:t>
            </w:r>
          </w:p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развития и перспективы применения современных информационных систем. Техногенная трансформация  бухгалтерского  учета. Характеристика бухгалтерского программного обеспечения на примере программ «1С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редприятие», «БЭСТ», «Галактика», «Парус», «Турбо- бухгалтер». Применение информационных  технологий  как фактор существенного  сокращения бухгалтерского  аппарата. Субъективные  и объективные факторы,  сдерживающие  данный процесс. Использование  сети  Интернет для  организации  бухгалтерского сообщества.  Тенденция универсализации  программ  на примере  системы  программ  «1С: Предприятие».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</w:tbl>
    <w:p w:rsidR="007011F8" w:rsidRDefault="00B039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0"/>
        <w:gridCol w:w="118"/>
        <w:gridCol w:w="804"/>
        <w:gridCol w:w="676"/>
        <w:gridCol w:w="1087"/>
        <w:gridCol w:w="1204"/>
        <w:gridCol w:w="667"/>
        <w:gridCol w:w="384"/>
        <w:gridCol w:w="939"/>
      </w:tblGrid>
      <w:tr w:rsidR="00701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1277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011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программой 1С: Предприятие 1.С.  предназначена для учета различных видов финансово- хозяйственной деятельности предприятий, 1С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ухгалтерия помощник эффективной организации работы, оперативно отражает изменения в законах и отчетности, поднимает автоматизацию учета на качественно новый уровень,  учитывает индивидуальные предпочтения каждого пользователя.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"1С:Бухгалтерии 8"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автоматизированной формы бухгалтерского учета.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информационных систем в профессиональной деятельности бухгалтера.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бухгалтерских информационных систем: обзор российского рынка.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Корпоративные информационные системы управления предприятием.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автоматизации учетных работ на малых предприятиях.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 рынка справочно-правовых систем в России.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справочн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систем и особенности их функционирования.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информационного банка справочно-правовых систем и процедуры его сопровождения.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электронного документооборота в информационной системе предприятия.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создания автоматизированных рабочих мест бухгалтера.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 учета основных средств, материальных ценностей, расчетов по оплате труда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 учета финансов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расчетных операций, сводного учета и отчетности.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форм бухгалтерской отчетности на персональном компьютере.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программы автоматизации бухгалтерского учета БЭСТ 5.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многопользовательского сетевого комплекса автоматизации бухгалтерского учета «Галактика».</w:t>
            </w:r>
          </w:p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 w:rsidRPr="00387D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СПЕЦИАЛИЗИРОВАННЫЕ СПРАВОЧНО-ПРАВОВЫЕ СИСТЕМЫ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</w:tbl>
    <w:p w:rsidR="007011F8" w:rsidRPr="00B03900" w:rsidRDefault="00B03900">
      <w:pPr>
        <w:rPr>
          <w:sz w:val="0"/>
          <w:szCs w:val="0"/>
          <w:lang w:val="ru-RU"/>
        </w:rPr>
      </w:pPr>
      <w:r w:rsidRPr="00B039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8"/>
        <w:gridCol w:w="806"/>
        <w:gridCol w:w="667"/>
        <w:gridCol w:w="1088"/>
        <w:gridCol w:w="1205"/>
        <w:gridCol w:w="667"/>
        <w:gridCol w:w="384"/>
        <w:gridCol w:w="940"/>
      </w:tblGrid>
      <w:tr w:rsidR="00701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1277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011F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СПРАВОЧН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ИНФОРМАЦИОННЫХ СИСТЕМ В ДЕЯТЕЛЬНОСТИ БУХГАЛТЕРА И АУДИТОРА. Системы со сложной структурой компонентов, включающие в себя функционально полную подсистему бухгалтерского учета, а также подсистемы управления, планирования, элементы анализа и принятия решений.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программой Консультант Плюс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одексы РФ; основные правовые акты федерального законодательства; обзоры новых документов; справочная информация; финансовые консультации.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программой Гарант: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Гарант в виде информационных блоков — баз данных, сформированных по тематическому принципу; формирование из информационных блоков комплекта, являющегося конечным продуктом, виды правовой информации: акты органов власти федерального, регионального и муниципального уровня, судебную практику, международные договоры, проекты актов органов власти, формы (бухгалтерской, налоговой, статистической отчётности, бланки, типовые договоры), комментарии, словари и справочники.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справочно-правовой системы «Кодекс».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справочно-правовой системы «Референт».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справочно-правовой системы «Система».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и возможности интегрированных справочно-правовых систем. /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Л2.4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 w:rsidRPr="00387D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СПЕЦИАЛИЗИРОВАННЫЕ АУДИТОРСКИЕ   ПРОГРАММНЫЕ ПРОДУКТЫ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"МЕТОДОЛОГИЧЕСКИЕ АСПЕКТЫ ПРОВЕДЕНИЯ АУДИТА ИНФОРМАЦИОННОЙ ТЕХНОЛОГИИ И СИСТЕМ КОМПЬЮТЕРНОЙ ОБРАБОТКИ ДАННЫХ"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основные аспекты аудита информационных технологий. Методологические аспекты проведения аудита и особенности тестирования системы компьютерной обработки данных. Процедуры автоматизац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 на основе современных управленческих систем.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</w:tbl>
    <w:p w:rsidR="007011F8" w:rsidRDefault="00B039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8"/>
        <w:gridCol w:w="118"/>
        <w:gridCol w:w="806"/>
        <w:gridCol w:w="677"/>
        <w:gridCol w:w="1088"/>
        <w:gridCol w:w="1206"/>
        <w:gridCol w:w="668"/>
        <w:gridCol w:w="385"/>
        <w:gridCol w:w="940"/>
      </w:tblGrid>
      <w:tr w:rsidR="00701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135" w:type="dxa"/>
          </w:tcPr>
          <w:p w:rsidR="007011F8" w:rsidRDefault="007011F8"/>
        </w:tc>
        <w:tc>
          <w:tcPr>
            <w:tcW w:w="1277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426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011F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ПРОВЕДЕНИЯ АУДИТА С ПОМОЩЬЮ ПРИМЕНЕНИЯ СПЕЦИАЛИЗИРОВАННЫХ АУДИТОРСКИХ ПРОГРАММНЫХ ПРОДУКТОВ. Подготовительный этап аудита, процедуры автоматизац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диторской деятельности на основе современных управленческих систем, аппаратные средства, программные средства, системные программы, прикладные (пользовательские) программы, эксплуатационная документация, ИТ-персонал, информационная база бухгалтерских данных.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СУЩНОСТЬ СПЕЦИАЛИЗИРОВАННЫХ АУДИТОРСКИХ   ПРОГРАММНЫХ ПРОДУКТОВ. Понятие и сущность специализированных аудиторских программных продуктов. Технические передовые приемы в аудиторской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Audit XP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программой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международными стандартами аудита, предназначение для автоматизац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диторской деятельности, средних и малых аудиторских организаций и индивидуальных аудиторов, соблюдение корпоративного стиля в оформлении документов, повышение эффективность контроля качества ведения рабочей документации, обеспечение соответствия деятельности стандартам аудита и корпоративным стандартам, встроенный редактор бланков; автоматизация всех рутинных операций, выполняемых аудиторами на проверках, снижение трудоемкости и вероятности ошибок, сроков и качества проведения аудита.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Аудиторская деятельность в России: состояние и перспективы развития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Компьютеризация аудиторской деятельности: нормативная база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  построения   программы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аудитор».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  построения   программы «Финансовый анализ: </w:t>
            </w:r>
            <w:proofErr w:type="spellStart"/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</w:t>
            </w:r>
            <w:proofErr w:type="spellEnd"/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  построения   программы «ИНЭК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ФСП».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«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 автоматизации важнейших аудиторских процедур /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  <w:tr w:rsidR="007011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</w:tr>
    </w:tbl>
    <w:p w:rsidR="007011F8" w:rsidRDefault="00B039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5"/>
        <w:gridCol w:w="972"/>
      </w:tblGrid>
      <w:tr w:rsidR="007011F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011F8">
        <w:trPr>
          <w:trHeight w:hRule="exact" w:val="277"/>
        </w:trPr>
        <w:tc>
          <w:tcPr>
            <w:tcW w:w="4679" w:type="dxa"/>
          </w:tcPr>
          <w:p w:rsidR="007011F8" w:rsidRDefault="007011F8"/>
        </w:tc>
        <w:tc>
          <w:tcPr>
            <w:tcW w:w="5104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011F8" w:rsidRPr="00387DCE" w:rsidTr="001D79EA">
        <w:trPr>
          <w:trHeight w:hRule="exact" w:val="111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Опишите классификацию видов информации.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Дайте понятие Информационной технологии. Перечислите, по каким функционально-временным стадиям можно сгруппировать процедуры решения экономических задач информационной технологии.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Дайте понятие и охарактеризуйте интегрированные системы бухгалтерского учета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и охарактеризуйте комплексные системы бухгалтерского учета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Дайте понятие и охарактеризуйте мини-бухгалтерии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Опишите классификационные признаки и виды бухгалтерских информационных систем.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форму организации бухгалтерского учета в условиях его автоматизации (автоматизированная форма учета).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Определите основные этапы создания и развития рынка программного обеспечения в современной России.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этапы компьютеризации бухгалтерского учета.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Охарактеризуйте влияние автоматизации учетного процесса на элементы метода бухгалтерского учета.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Опишите классификацию бухгалтерского программного обеспечения для малых, средних и крупных предприятий.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Перечислите фирмы-разработчики и их программные продукты автоматизации бухгалтерского учета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Охарактеризуйте общие принципы и порядок использования программного комплекса «Галактика».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общие принципы и порядок использования программы «1С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преимущества программы «1С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 версии 8 над другими версиями данной программы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Опишите способы ввода исходной информации в программу «1С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процедуру ввода остатков в программу «1С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Охарактеризуйте общие принципы и порядок использования программы «Турбо-бухгалтер».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Охарактеризуйте общие принципы и порядок использования программы «БЭСТ».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Охарактеризуйте справочно-правовые системы и особенности их функционирования.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Охарактеризуйте справочно-правовую систему «Консультант Плюс»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справочно-правовую систему «Гарант»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основные принципы работы со справочно-правовыми системами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сущность и назначение АРМ бухгалтера, его структуру.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тестирования системы компьютерной обработки данных при проведен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процедур.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Автоматизация аудиторской деятельности на основе современных управленческих систем.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Общая характеристика международных и российских стандартов аудиторской деятельности, регулирующих применение компьютеров при проведен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Задачи и сущность правила (стандарта) аудиторской деятельности «Аудит в условиях компьютерной обработки данных».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Задачи и сущность правила (стандарта) аудиторской деятельности «Проведение аудита с помощью компьютеров».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привлечения эксперта и использования результатов работы по оценке системы компьютерной обработки данных.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Концепция построения компьютерной аудиторской программы «Аудит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Опишите подготовительный этап методики проведения аудита с помощью компьютерной аудиторской программы «Аудит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Опишите этап планирования аудита методики проведения аудита с помощью компьютерной аудиторской программы «Аудит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Опишите этап проведения аудита методики аудиторской проверки с помощью компьютерной аудиторской программы «Аудит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Опишите заключительный этап методики аудиторской проверки с помощью компьютерной аудиторской программы «Аудит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современных аудиторских программных продуктов.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Назначение и функции системы «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инструмента автоматизации важнейших аудиторских процедур.</w:t>
            </w:r>
          </w:p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система для диагностики, оценки и мониторинга финансового состояния предприятия.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7011F8" w:rsidRPr="00387DCE">
        <w:trPr>
          <w:trHeight w:hRule="exact" w:val="277"/>
        </w:trPr>
        <w:tc>
          <w:tcPr>
            <w:tcW w:w="4679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11F8" w:rsidRPr="00B03900" w:rsidRDefault="007011F8">
            <w:pPr>
              <w:rPr>
                <w:lang w:val="ru-RU"/>
              </w:rPr>
            </w:pP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011F8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7011F8" w:rsidRDefault="00B039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3"/>
        <w:gridCol w:w="1885"/>
        <w:gridCol w:w="1931"/>
        <w:gridCol w:w="2166"/>
        <w:gridCol w:w="700"/>
        <w:gridCol w:w="995"/>
      </w:tblGrid>
      <w:tr w:rsidR="007011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2127" w:type="dxa"/>
          </w:tcPr>
          <w:p w:rsidR="007011F8" w:rsidRDefault="007011F8"/>
        </w:tc>
        <w:tc>
          <w:tcPr>
            <w:tcW w:w="2269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011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11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Аручиди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экономике: учеб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</w:tr>
      <w:tr w:rsidR="007011F8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Н.,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деятельности экономических объектов (предприятий, банков, налоговых органов): учеб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спец. "Финансы и кредит", "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учет", "Экономика и упр.", "Менеджмент орг."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500</w:t>
            </w:r>
          </w:p>
        </w:tc>
      </w:tr>
      <w:tr w:rsidR="007011F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 Н., Богатая И. Н., Хахонова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7011F8" w:rsidRPr="00387D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Щербакова Н. С., Комиссаров В. Л., Подольский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Компьютерные информационные системы в аудите: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011F8" w:rsidRPr="00387D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технолог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персонала организации (на примере ЗАО "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ПсковОблКонсалт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011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7011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11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Управление небольшой фирмой 8.2 с нуля: 100 уроков для начинающих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 БХВ-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011F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Гордеев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Аудиторская деятельность в условиях компьютерной обработки данных: учеб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</w:t>
            </w:r>
          </w:p>
        </w:tc>
      </w:tr>
      <w:tr w:rsidR="007011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Филимонова Е. В., Кириллова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Предприятие в вопросах и ответах: учеб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011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Ковалева О. В.,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информационной системы бухгалтерского учета: Учеб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429</w:t>
            </w:r>
          </w:p>
        </w:tc>
      </w:tr>
      <w:tr w:rsidR="007011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Головко Н. А., Шубина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Предприятие 8.0 : в вопросах и ответах: учеб</w:t>
            </w:r>
            <w:proofErr w:type="gram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011F8" w:rsidRPr="00387D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Арабян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аудита и организация аудиторской проверки: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011F8" w:rsidRPr="00387D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1С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011F8" w:rsidRPr="00387D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"Консультант Плюс"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011F8" w:rsidRPr="00387D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"Гарант"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011F8" w:rsidRPr="00387D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Гольдберг-Софт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auditxp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011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«1С:Предприятие»</w:t>
            </w:r>
          </w:p>
        </w:tc>
      </w:tr>
      <w:tr w:rsidR="00701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Expert</w:t>
            </w:r>
          </w:p>
        </w:tc>
      </w:tr>
      <w:tr w:rsidR="00701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XP</w:t>
            </w:r>
          </w:p>
        </w:tc>
      </w:tr>
      <w:tr w:rsidR="007011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6.3.4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011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011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7011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7011F8">
        <w:trPr>
          <w:trHeight w:hRule="exact" w:val="277"/>
        </w:trPr>
        <w:tc>
          <w:tcPr>
            <w:tcW w:w="710" w:type="dxa"/>
          </w:tcPr>
          <w:p w:rsidR="007011F8" w:rsidRDefault="007011F8"/>
        </w:tc>
        <w:tc>
          <w:tcPr>
            <w:tcW w:w="58" w:type="dxa"/>
          </w:tcPr>
          <w:p w:rsidR="007011F8" w:rsidRDefault="007011F8"/>
        </w:tc>
        <w:tc>
          <w:tcPr>
            <w:tcW w:w="1929" w:type="dxa"/>
          </w:tcPr>
          <w:p w:rsidR="007011F8" w:rsidRDefault="007011F8"/>
        </w:tc>
        <w:tc>
          <w:tcPr>
            <w:tcW w:w="1986" w:type="dxa"/>
          </w:tcPr>
          <w:p w:rsidR="007011F8" w:rsidRDefault="007011F8"/>
        </w:tc>
        <w:tc>
          <w:tcPr>
            <w:tcW w:w="2127" w:type="dxa"/>
          </w:tcPr>
          <w:p w:rsidR="007011F8" w:rsidRDefault="007011F8"/>
        </w:tc>
        <w:tc>
          <w:tcPr>
            <w:tcW w:w="2269" w:type="dxa"/>
          </w:tcPr>
          <w:p w:rsidR="007011F8" w:rsidRDefault="007011F8"/>
        </w:tc>
        <w:tc>
          <w:tcPr>
            <w:tcW w:w="710" w:type="dxa"/>
          </w:tcPr>
          <w:p w:rsidR="007011F8" w:rsidRDefault="007011F8"/>
        </w:tc>
        <w:tc>
          <w:tcPr>
            <w:tcW w:w="993" w:type="dxa"/>
          </w:tcPr>
          <w:p w:rsidR="007011F8" w:rsidRDefault="007011F8"/>
        </w:tc>
      </w:tr>
      <w:tr w:rsidR="007011F8" w:rsidRPr="00387D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011F8" w:rsidRPr="00B03900" w:rsidTr="00B03900">
        <w:trPr>
          <w:trHeight w:hRule="exact" w:val="74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900" w:rsidRPr="00B03900" w:rsidRDefault="00B039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 и лекций,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  <w:r w:rsidRPr="00B03900">
              <w:rPr>
                <w:lang w:val="ru-RU"/>
              </w:rPr>
              <w:t xml:space="preserve"> </w:t>
            </w: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проведения лекционных занятий используется демонстрационное оборудование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</w:tbl>
    <w:p w:rsidR="007011F8" w:rsidRPr="00B03900" w:rsidRDefault="00B03900">
      <w:pPr>
        <w:rPr>
          <w:sz w:val="0"/>
          <w:szCs w:val="0"/>
          <w:lang w:val="ru-RU"/>
        </w:rPr>
      </w:pPr>
      <w:r w:rsidRPr="00B039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09"/>
        <w:gridCol w:w="969"/>
      </w:tblGrid>
      <w:tr w:rsidR="007011F8" w:rsidTr="00B03900">
        <w:trPr>
          <w:trHeight w:hRule="exact" w:val="416"/>
        </w:trPr>
        <w:tc>
          <w:tcPr>
            <w:tcW w:w="4496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4809" w:type="dxa"/>
          </w:tcPr>
          <w:p w:rsidR="007011F8" w:rsidRDefault="007011F8"/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7011F8" w:rsidRDefault="00B039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011F8" w:rsidRPr="00387DCE" w:rsidTr="00B03900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0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011F8" w:rsidRPr="00387DCE" w:rsidTr="00B03900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11F8" w:rsidRPr="00B03900" w:rsidRDefault="00B039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7790F" w:rsidRDefault="0037790F">
      <w:pPr>
        <w:rPr>
          <w:lang w:val="ru-RU"/>
        </w:rPr>
      </w:pPr>
    </w:p>
    <w:p w:rsidR="0037790F" w:rsidRDefault="0037790F">
      <w:pPr>
        <w:rPr>
          <w:lang w:val="ru-RU"/>
        </w:rPr>
      </w:pPr>
      <w:r>
        <w:rPr>
          <w:lang w:val="ru-RU"/>
        </w:rPr>
        <w:br w:type="page"/>
      </w:r>
    </w:p>
    <w:p w:rsidR="008F264A" w:rsidRDefault="008F264A" w:rsidP="008F264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43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4A" w:rsidRDefault="008F264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8F264A" w:rsidRPr="008F264A" w:rsidRDefault="008F264A" w:rsidP="008F264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8F264A" w:rsidRPr="008F264A" w:rsidRDefault="008F264A" w:rsidP="008F264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</w:t>
      </w:r>
      <w:r w:rsidR="001D79E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………..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……………3</w:t>
      </w:r>
    </w:p>
    <w:p w:rsidR="008F264A" w:rsidRPr="008F264A" w:rsidRDefault="008F264A" w:rsidP="008F264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оценивания………………………………….…………</w:t>
      </w:r>
      <w:r w:rsidR="001D79E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……….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……..3</w:t>
      </w:r>
    </w:p>
    <w:p w:rsidR="008F264A" w:rsidRPr="008F264A" w:rsidRDefault="008F264A" w:rsidP="008F264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программы………..………………</w:t>
      </w:r>
      <w:r w:rsidR="001D79E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………………………….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….7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</w:t>
      </w:r>
      <w:r w:rsidR="001D79E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………..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……………….……20</w:t>
      </w:r>
    </w:p>
    <w:p w:rsidR="008F264A" w:rsidRPr="008F264A" w:rsidRDefault="008F264A" w:rsidP="008F264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8F264A">
      <w:pPr>
        <w:widowControl w:val="0"/>
        <w:spacing w:after="36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264A" w:rsidRPr="008F264A" w:rsidRDefault="008F264A" w:rsidP="001D79EA">
      <w:pPr>
        <w:keepNext/>
        <w:keepLines/>
        <w:numPr>
          <w:ilvl w:val="0"/>
          <w:numId w:val="15"/>
        </w:numPr>
        <w:spacing w:after="0" w:line="240" w:lineRule="auto"/>
        <w:ind w:left="0" w:firstLine="709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p w:rsidR="008F264A" w:rsidRPr="008F264A" w:rsidRDefault="008F264A" w:rsidP="008F264A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80487762"/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0"/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 Показатели и критерии оценивания компетенций:</w:t>
      </w: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8F264A" w:rsidRPr="008F264A" w:rsidTr="008F264A">
        <w:trPr>
          <w:trHeight w:val="752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ind w:left="-163" w:right="-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F264A" w:rsidRPr="00387DCE" w:rsidTr="008F264A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ОК-6: способность использовать основы правовых знаний в различных сферах деятельности</w:t>
            </w:r>
          </w:p>
          <w:p w:rsidR="008F264A" w:rsidRPr="008F264A" w:rsidRDefault="008F264A" w:rsidP="008F2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264A" w:rsidRPr="008F264A" w:rsidTr="008F264A">
        <w:trPr>
          <w:trHeight w:val="200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– основные этапы развития автоматизированного учета и аудиторской деятельности в России</w:t>
            </w:r>
          </w:p>
          <w:p w:rsidR="008F264A" w:rsidRPr="008F264A" w:rsidRDefault="008F264A" w:rsidP="008F264A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3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 - анализировать информацию из различных источников </w:t>
            </w:r>
          </w:p>
          <w:p w:rsidR="008F264A" w:rsidRPr="008F264A" w:rsidRDefault="008F264A" w:rsidP="008F264A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-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основами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организации компьютеризации бухгалтерского учета и аудиторской деятельности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программных средств;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использование различных баз данных;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существу.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дана характеристика источников нормативных данных в области компьютеризац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 и бухгалтерского учета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полученных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СЗ-ситуационная задача,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 - тест,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8F264A" w:rsidRPr="00387DCE" w:rsidTr="008F264A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8F264A" w:rsidRPr="008F264A" w:rsidTr="008F264A">
        <w:trPr>
          <w:trHeight w:val="200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аспекты влияния автоматизации учетного процесса на документирование, счета, двойную запись и отчетность</w:t>
            </w:r>
          </w:p>
          <w:p w:rsidR="008F264A" w:rsidRPr="008F264A" w:rsidRDefault="008F264A" w:rsidP="008F264A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 проводить обработку информации и получать отчеты в программах компьютеризац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деятельности;</w:t>
            </w:r>
          </w:p>
          <w:p w:rsidR="008F264A" w:rsidRPr="008F264A" w:rsidRDefault="008F264A" w:rsidP="008F264A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инструментальными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средствами автоматизации бухгалтерского учета;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сопоставление данных показателей отчетности.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использование различных баз данных;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систематизация данных о принципах бухгалтерского учета. Формулирование мнения для выражения его в аудиторском заключении.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СЗ-ситуационная задача,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 - тест,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F264A" w:rsidRPr="00387DCE" w:rsidTr="008F264A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6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8F264A" w:rsidRPr="008F264A" w:rsidTr="008F264A">
        <w:trPr>
          <w:trHeight w:val="958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способы анализа данных с помощью информации справочных систем</w:t>
            </w:r>
          </w:p>
          <w:p w:rsidR="008F264A" w:rsidRPr="008F264A" w:rsidRDefault="008F264A" w:rsidP="008F264A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 использовать результаты аудиторской проверки для повышения эффективности системы внутреннего контроля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аудируемого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лица</w:t>
            </w:r>
          </w:p>
          <w:p w:rsidR="008F264A" w:rsidRPr="008F264A" w:rsidRDefault="008F264A" w:rsidP="008F264A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методикой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обобщения и представления результатов аудиторской проверки 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систематизация данных первичной информации для подготовки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отчетных данных  с использованием программных средств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использование различных баз данных;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8F264A" w:rsidRPr="008F264A" w:rsidRDefault="008F264A" w:rsidP="008F264A">
            <w:pPr>
              <w:numPr>
                <w:ilvl w:val="0"/>
                <w:numId w:val="24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сопоставление данных бухгалтерского учета с использованием программных средств.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введенные в ПК данные проанализированы, сформулированы выводы и проведена оценка введенных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данных;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8F264A" w:rsidRPr="008F264A" w:rsidRDefault="008F264A" w:rsidP="008F264A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-целенаправленность поиска и отбора; 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8F264A" w:rsidRPr="008F264A" w:rsidRDefault="008F264A" w:rsidP="008F264A">
            <w:pPr>
              <w:numPr>
                <w:ilvl w:val="0"/>
                <w:numId w:val="25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СЗ-ситуационная задача,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 - тест,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8F264A" w:rsidRPr="008F264A" w:rsidRDefault="008F264A" w:rsidP="008F264A">
      <w:pPr>
        <w:keepNext/>
        <w:keepLines/>
        <w:numPr>
          <w:ilvl w:val="1"/>
          <w:numId w:val="29"/>
        </w:numPr>
        <w:spacing w:before="480"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" w:name="_Toc421519834"/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Шкала оценивания</w:t>
      </w:r>
      <w:bookmarkEnd w:id="1"/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F264A" w:rsidRPr="008F264A" w:rsidRDefault="008F264A" w:rsidP="008F264A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br w:type="page"/>
      </w:r>
    </w:p>
    <w:p w:rsidR="008F264A" w:rsidRPr="008F264A" w:rsidRDefault="008F264A" w:rsidP="008F264A">
      <w:pPr>
        <w:jc w:val="both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lastRenderedPageBreak/>
        <w:t>3.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8F264A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264A" w:rsidRPr="008F264A" w:rsidRDefault="008F264A" w:rsidP="008F26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Аудита 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F264A" w:rsidRPr="008F264A" w:rsidRDefault="008F264A" w:rsidP="008F264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Вопросы экзамену</w:t>
      </w:r>
    </w:p>
    <w:p w:rsidR="008F264A" w:rsidRPr="008F264A" w:rsidRDefault="008F264A" w:rsidP="008F264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8F264A" w:rsidRPr="008F264A" w:rsidRDefault="008F264A" w:rsidP="008F264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vertAlign w:val="superscript"/>
          <w:lang w:val="ru-RU" w:eastAsia="ko-KR"/>
        </w:rPr>
      </w:pPr>
      <w:r w:rsidRPr="008F264A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по дисциплине </w:t>
      </w:r>
      <w:r w:rsidRPr="008F264A">
        <w:rPr>
          <w:rFonts w:ascii="Times New Roman" w:eastAsia="Times New Roman" w:hAnsi="Times New Roman" w:cs="Times New Roman"/>
          <w:sz w:val="28"/>
          <w:szCs w:val="20"/>
          <w:u w:val="single"/>
          <w:lang w:val="ru-RU" w:eastAsia="ko-KR"/>
        </w:rPr>
        <w:t xml:space="preserve">Компьютеризация бухгалтерского учета и аудиторской деятельности 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bookmarkStart w:id="2" w:name="_Toc421519836"/>
      <w:bookmarkEnd w:id="2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Опишите классификацию видов информации.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Информационной технологии. Перечислите, по каким функционально-временным стадиям можно сгруппировать процедуры решения экономических задач информационной технологии.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 охарактеризуйте интегрированные системы бухгалтерского учета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 охарактеризуйте комплексные системы бухгалтерского учета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Дайте понятие и охарактеризуйте мини-бухгалтерии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Опишите классификационные признаки и виды бухгалтерских информационных систем.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форму организации бухгалтерского учета в условиях его автоматизации (автоматизированная форма учета).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Определите основные этапы создания и развития рынка программного обеспечения в современной России. 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этапы компьютеризации бухгалтерского учета.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влияние автоматизации учетного процесса на элементы метода бухгалтерского учета.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классификацию бухгалтерского программного обеспечения для малых, средних и крупных предприятий. 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Перечислите фирмы-разработчики и их программные продукты автоматизации бухгалтерского учета 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общие принципы и порядок использования программного комплекса «Галактика».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общие принципы и порядок использования программы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ухгалтерия» 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преимущества программы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ухгалтерия» версии 8 над другими версиями данной программы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Опишите способы ввода исходной информации в программу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ухгалтерия».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процедуру ввода остатков в программу «1С</w:t>
      </w:r>
      <w:proofErr w:type="gramStart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:Б</w:t>
      </w:r>
      <w:proofErr w:type="gramEnd"/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ухгалтерия».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Охарактеризуйте общие принципы и порядок использования программы «Турбо-бухгалтер».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общие принципы и порядок использования программы «БЭСТ».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справочно-правовые системы и особенности их функционирования.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справочно-правовую систему «Консультант Плюс»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справочно-правовую систему «Гарант»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Опишите основные принципы работы со справочно-правовыми системами</w:t>
      </w:r>
    </w:p>
    <w:p w:rsidR="008F264A" w:rsidRPr="008F264A" w:rsidRDefault="008F264A" w:rsidP="008F264A">
      <w:pPr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сущность и назначение АРМ бухгалтера, его структуру.</w:t>
      </w:r>
    </w:p>
    <w:p w:rsidR="008F264A" w:rsidRPr="008F264A" w:rsidRDefault="008F264A" w:rsidP="008F264A">
      <w:pPr>
        <w:widowControl w:val="0"/>
        <w:numPr>
          <w:ilvl w:val="0"/>
          <w:numId w:val="30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тестирования системы компьютерной обработки данных при проведен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диторских процедур.</w:t>
      </w:r>
    </w:p>
    <w:p w:rsidR="008F264A" w:rsidRPr="008F264A" w:rsidRDefault="008F264A" w:rsidP="008F264A">
      <w:pPr>
        <w:widowControl w:val="0"/>
        <w:numPr>
          <w:ilvl w:val="0"/>
          <w:numId w:val="30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Автоматизация аудиторской деятельности на основе современных управленческих систем.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-426"/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Общая характеристика международных и российских стандартов аудиторской деятельности, регулирующих применение компьютеров при проведен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дита.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Задачи и сущность правила (стандарта) аудиторской деятельности «Аудит в условиях компьютерной обработки данных». 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Задачи и сущность правила (стандарта) аудиторской деятельности «Проведение аудита с помощью компьютеров».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 </w:t>
      </w:r>
    </w:p>
    <w:p w:rsidR="008F264A" w:rsidRPr="008F264A" w:rsidRDefault="008F264A" w:rsidP="008F264A">
      <w:pPr>
        <w:keepNext/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привлечения эксперта и использования результатов работы по оценке системы компьютерной обработки данных.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Концепция построения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». </w:t>
      </w:r>
    </w:p>
    <w:p w:rsidR="008F264A" w:rsidRPr="008F264A" w:rsidRDefault="008F264A" w:rsidP="008F264A">
      <w:pPr>
        <w:widowControl w:val="0"/>
        <w:numPr>
          <w:ilvl w:val="0"/>
          <w:numId w:val="30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подготовительный этап методики проведения аудита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8F264A" w:rsidRPr="008F264A" w:rsidRDefault="008F264A" w:rsidP="008F264A">
      <w:pPr>
        <w:widowControl w:val="0"/>
        <w:numPr>
          <w:ilvl w:val="0"/>
          <w:numId w:val="30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этап планирования аудита методики проведения аудита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8F264A" w:rsidRPr="008F264A" w:rsidRDefault="008F264A" w:rsidP="008F264A">
      <w:pPr>
        <w:widowControl w:val="0"/>
        <w:numPr>
          <w:ilvl w:val="0"/>
          <w:numId w:val="30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этап проведения аудита методики аудиторской проверки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8F264A" w:rsidRPr="008F264A" w:rsidRDefault="008F264A" w:rsidP="008F264A">
      <w:pPr>
        <w:widowControl w:val="0"/>
        <w:numPr>
          <w:ilvl w:val="0"/>
          <w:numId w:val="30"/>
        </w:numPr>
        <w:tabs>
          <w:tab w:val="left" w:pos="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Опишите заключительный этап методики аудиторской проверки с помощью компьютерной аудиторской программы «Аудит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ХР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8F264A" w:rsidRPr="008F264A" w:rsidRDefault="008F264A" w:rsidP="008F264A">
      <w:pPr>
        <w:keepNext/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современных аудиторских программных продуктов.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Назначение и функции системы «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ЭкспрессАудит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 как инструмента автоматизации важнейших аудиторских процедур.</w:t>
      </w:r>
    </w:p>
    <w:p w:rsidR="008F264A" w:rsidRPr="008F264A" w:rsidRDefault="008F264A" w:rsidP="008F264A">
      <w:pPr>
        <w:numPr>
          <w:ilvl w:val="0"/>
          <w:numId w:val="30"/>
        </w:num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Audit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Expert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как система для диагностики, оценки и мониторинга финансового состояния предприятия.</w:t>
      </w:r>
    </w:p>
    <w:p w:rsidR="008F264A" w:rsidRPr="008F264A" w:rsidRDefault="008F264A" w:rsidP="008F264A">
      <w:pPr>
        <w:tabs>
          <w:tab w:val="left" w:pos="3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8F264A" w:rsidRPr="008F264A" w:rsidRDefault="008F264A" w:rsidP="008F264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«отлично» выставляется при сумме накопленных баллов 84-100.</w:t>
      </w:r>
    </w:p>
    <w:p w:rsidR="008F264A" w:rsidRPr="008F264A" w:rsidRDefault="008F264A" w:rsidP="008F264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«хорошо» выставляется при сумме накопленных баллов 67-83.</w:t>
      </w:r>
    </w:p>
    <w:p w:rsidR="008F264A" w:rsidRPr="008F264A" w:rsidRDefault="008F264A" w:rsidP="008F264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«удовлетворительно» выставляется при сумме накопленных баллов 50-66.</w:t>
      </w:r>
    </w:p>
    <w:p w:rsidR="008F264A" w:rsidRPr="008F264A" w:rsidRDefault="008F264A" w:rsidP="008F264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Оценка «неудовлетворительно» выставляется при сумме накопленных баллов 0-49.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8F264A" w:rsidRPr="008F264A" w:rsidRDefault="00387DCE" w:rsidP="008F264A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</w:t>
      </w:r>
      <w:r w:rsidR="008F264A"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«____»__________________20     г. 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 </w:t>
      </w:r>
      <w:r w:rsidRPr="008F264A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>Аудита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Темы рефератов 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по дисциплине</w:t>
      </w:r>
      <w:r w:rsidRPr="008F264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ru-RU"/>
        </w:rPr>
        <w:t> </w:t>
      </w:r>
      <w:r w:rsidRPr="008F264A">
        <w:rPr>
          <w:rFonts w:ascii="Times New Roman" w:eastAsia="Calibri" w:hAnsi="Times New Roman" w:cs="Times New Roman"/>
          <w:b/>
          <w:sz w:val="28"/>
          <w:szCs w:val="28"/>
          <w:u w:val="single"/>
          <w:lang w:val="ru-RU" w:eastAsia="ru-RU"/>
        </w:rPr>
        <w:t>Компьютеризация бухгалтерского учета и аудиторской деятельности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Классификация учетной информации используемой в автоматизированном бухгалтерском учете. 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Сравнительный анализ ручной и компьютерной обработки данных в бухгалтерском учете. 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Этапы автоматизации бухгалтерского учета.  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Характеристика основных обеспечивающих подсистем информационной системы.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5.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История развития справочно-правовых систем. 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Характеристика и перспективы развития компьютерных информационных систем в бухгалтерском учете. 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7.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Зарубежные программы автоматизации бухгалтерского учета: характеристика и сравнение с российскими аналогами.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Состояние и перспективы развития автоматизированного рабочего места бухгалтера. 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9.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Компьютеризация бухгалтерского учета в России: состояние и перспективы развития.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10.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Характеристика применения справочно-правовых систем в работе бухгалтера. 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11.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Сравнительная характеристика версий программы 1С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:П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редприятие версии 7.7., 8.0 и 8.3.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12.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Технологические аспекты обработки учетной информации по счетам и разделам бухгалтерского учета.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13.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Технические средства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обеспечения эксплуатации компьютерных программ автоматизации бухгалтерского учета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14.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Характеристика и основы аудита информационной технологии.</w:t>
      </w:r>
    </w:p>
    <w:p w:rsidR="008F264A" w:rsidRPr="008F264A" w:rsidRDefault="008F264A" w:rsidP="008F264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15.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Аудит технического состояния системы компьютерной обработки данных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Calibri" w:eastAsia="Calibri" w:hAnsi="Calibri" w:cs="Calibri"/>
          <w:i/>
          <w:iCs/>
          <w:sz w:val="12"/>
          <w:szCs w:val="12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рефератов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Calibri" w:eastAsia="Calibri" w:hAnsi="Calibri" w:cs="Calibri"/>
          <w:b/>
          <w:bCs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textAlignment w:val="baseline"/>
        <w:rPr>
          <w:rFonts w:ascii="Calibri" w:eastAsia="Calibri" w:hAnsi="Calibri" w:cs="Calibri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 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 </w:t>
      </w:r>
    </w:p>
    <w:p w:rsidR="008F264A" w:rsidRPr="008F264A" w:rsidRDefault="008F264A" w:rsidP="008F2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p w:rsidR="008F264A" w:rsidRPr="008F264A" w:rsidRDefault="008F264A" w:rsidP="008F2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8F264A" w:rsidRPr="00387DCE" w:rsidTr="008F264A">
        <w:tc>
          <w:tcPr>
            <w:tcW w:w="9570" w:type="dxa"/>
            <w:gridSpan w:val="2"/>
            <w:hideMark/>
          </w:tcPr>
          <w:p w:rsidR="008F264A" w:rsidRPr="008F264A" w:rsidRDefault="008F264A" w:rsidP="008F264A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8F264A" w:rsidRPr="008F264A" w:rsidTr="008F264A">
        <w:tc>
          <w:tcPr>
            <w:tcW w:w="5507" w:type="dxa"/>
            <w:hideMark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8F264A" w:rsidRPr="008F264A" w:rsidTr="008F264A">
        <w:tc>
          <w:tcPr>
            <w:tcW w:w="5507" w:type="dxa"/>
            <w:hideMark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  <w:tr w:rsidR="008F264A" w:rsidRPr="008F264A" w:rsidTr="008F264A">
        <w:tc>
          <w:tcPr>
            <w:tcW w:w="5507" w:type="dxa"/>
            <w:hideMark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  <w:tr w:rsidR="008F264A" w:rsidRPr="008F264A" w:rsidTr="008F264A">
        <w:tc>
          <w:tcPr>
            <w:tcW w:w="5507" w:type="dxa"/>
            <w:hideMark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0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8F264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</w:tbl>
    <w:p w:rsidR="008F264A" w:rsidRDefault="008F264A" w:rsidP="008F26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:rsidR="00387DCE" w:rsidRPr="008F264A" w:rsidRDefault="00387DCE" w:rsidP="00387DCE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387DCE" w:rsidRPr="008F264A" w:rsidRDefault="00387DCE" w:rsidP="00387DCE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387DCE" w:rsidRPr="008F264A" w:rsidRDefault="00387DCE" w:rsidP="00387DCE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«____»__________________20     г. </w:t>
      </w: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</w:p>
    <w:p w:rsidR="00387DCE" w:rsidRDefault="00387DCE" w:rsidP="008F26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:rsidR="00387DCE" w:rsidRPr="008F264A" w:rsidRDefault="00387DCE" w:rsidP="008F26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bookmarkStart w:id="3" w:name="_GoBack"/>
      <w:bookmarkEnd w:id="3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264A" w:rsidRPr="008F264A" w:rsidRDefault="008F264A" w:rsidP="008F26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Тесты </w:t>
      </w:r>
    </w:p>
    <w:p w:rsidR="008F264A" w:rsidRPr="008F264A" w:rsidRDefault="008F264A" w:rsidP="008F26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8F264A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: </w:t>
      </w: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бухгалтерского учета и аудиторской деятельности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215"/>
      </w:tblGrid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64A" w:rsidRPr="008F264A" w:rsidRDefault="008F264A" w:rsidP="008F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п.п</w:t>
            </w:r>
            <w:proofErr w:type="spellEnd"/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Вопрос теста</w:t>
            </w:r>
          </w:p>
        </w:tc>
      </w:tr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каких случаях эффективность аудиторских процедур может быть повышена благодаря использованию компьютеров при проведен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дита?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когда проверяемый экономический субъект использует специфи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ческую систему оформления бухгалтерских операций;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когда у проверяемого экономического субъекта присутствует большое количество типовых операций и шаблонов учета хозяй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ственных операций;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когда проверке подвергаются большие однородные массивы дан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ных по участкам и операциям бухгалтерского учета.</w:t>
            </w: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Информационное обеспечение аудита с применением компьюте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ров включает в себя следующий источник: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средства сбора, регистрации, обработки и передачи информации;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программное обеспечение по бухгалтерскому учету;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обслуживающий персонал;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г) данные бухгалтерского учета экономического субъекта.</w:t>
            </w:r>
          </w:p>
        </w:tc>
      </w:tr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 предприятии имеется специальный отдел, отвечающий за безопасность информации в системе КОД. Это говорит о: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ненадежности системы внутреннего аудита;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правильности ведения учета на компьютере;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снижении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риска аудитора.</w:t>
            </w: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вводом информации в системе КОД состоит из того, что: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операции хранятся в специальных архивах;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результаты операции предоставляются авторизированным поль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зователям;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в) вся информация, вводимая в систему, предварительно визируется.</w:t>
            </w: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Какой факт говорит о том, что выдаваемая системой КОД отчет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ность является недостоверной: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в системе КОД имеются хозяйственные операции, а первичных документов по ним нет;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в системе КОД отсутствует программа финансового анализа;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в системе КОД отсутствуют данные по некоторым классификато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рам.</w:t>
            </w:r>
          </w:p>
        </w:tc>
      </w:tr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 w:type="page"/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Система КОД оказывает существенное воздействие на следую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softHyphen/>
              <w:t>щий аспект аудита: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планирование аудита;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организацию последующего ревизионного контроля;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заключительный этап аудита.</w:t>
            </w: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Организация аудита в системе КОД по хозяйственным операциям не отличается от общего аудита по следующему принципу: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по способу обработки данных;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по целям аудита;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по способу хранения данных бухгалтерского учета.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Справочно-правовые системы могут содержать: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поисковую систему;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суммирование арифметических показателей;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формирование заполненной бухгалтерской отчетности.</w:t>
            </w: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Интеллектуальные аналитические системы: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представляют собой систему автоматизации бухгалтерского учета;</w:t>
            </w:r>
          </w:p>
          <w:p w:rsidR="008F264A" w:rsidRPr="008F264A" w:rsidRDefault="008F264A" w:rsidP="008F264A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являются наиболее распространенными и востребованными;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используются только небольшим числом крупных фирм.</w:t>
            </w:r>
          </w:p>
        </w:tc>
      </w:tr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вид обеспечения, относящийся к подсистеме информационного обеспечения: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операционная система;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система управления базами данных;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АРМ бухгалтера.</w:t>
            </w:r>
          </w:p>
        </w:tc>
      </w:tr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обеспечивающую подсистему, без которой невозможно функционирование любой информационной системы: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организационно-правовое обеспечение;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эргономическое обеспечение;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программное обеспечение.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264A" w:rsidRPr="008F264A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Основой технического обеспечения информационной системы является компьютер. Определите основной отличительный признак между поколениями компьютеров: 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объем оперативной памяти;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быстродействие;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объем дисковой памяти.</w:t>
            </w:r>
          </w:p>
        </w:tc>
      </w:tr>
      <w:tr w:rsidR="008F264A" w:rsidRPr="00387DCE" w:rsidTr="008F26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 степени охвата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территории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 какому типу относится компьютерная сеть Интернет: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глобальная;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локальная;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региональная.</w:t>
            </w: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Какое программное средство можно отнести к общесистемному программному обеспечению: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системы управления базами данных;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электронные таблицы;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операционная система.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Word;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Excel;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Access.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электронные таблицы;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текстовые редакторы;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системы управления базами данных.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Выберите наиболее точное определение АРМ (автоматизированное рабочее место): 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а) совокупность информационных, программных и технических ресурсов, обеспечивающих конечному пользователю обработку данных и автоматизацию управленческих функций в конкретной предметной области;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б) рабочее место </w:t>
            </w:r>
            <w:proofErr w:type="gramStart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специалиста</w:t>
            </w:r>
            <w:proofErr w:type="gramEnd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оборудованное техническими средствами индивидуального пользования для выполнения им профессиональных функций;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в) рабочее место специалиста, оснащенное программным обеспечением функциональной направленности.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Определите внешнюю информационную систему, с которой может взаимодействовать бухгалтерская информационная система: 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комплексная информационная система управления предприятием;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глобальная система обработки данных предприятий агропромышленного комплекса;</w:t>
            </w:r>
          </w:p>
          <w:p w:rsidR="008F264A" w:rsidRPr="008F264A" w:rsidRDefault="008F264A" w:rsidP="008F264A">
            <w:pPr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внешняя информационная система промышленного предприятия.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Для автоматизации решения </w:t>
            </w:r>
            <w:proofErr w:type="gramStart"/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задач</w:t>
            </w:r>
            <w:proofErr w:type="gramEnd"/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каких предприятий предназначена система «Галактика»: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малых предприятий;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средних предприятий;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крупных предприятий.</w:t>
            </w: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Какую программу можно отнести к классу «мини-бухгалтерии»: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а) «БЭСТ»;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б) «Галактика»;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в) «1С</w:t>
            </w:r>
            <w:proofErr w:type="gramStart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:Б</w:t>
            </w:r>
            <w:proofErr w:type="gramEnd"/>
            <w:r w:rsidRPr="008F2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ухгалтерия».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СПС – это: 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система электронной обработки экономической и юридической информации, позволяющая пользователю получать итоговую информацию посредствам использования поисковых систем;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информационная система, программно-информационный комплекс, который включает в себя информационные базы правовой информации и программные средства, позволяющие специалисту производить поиск, выборку и печать правовой информации;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система поиска правой информации.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СПС имеет обновляемую информационную базу: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«Ваше право»;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«Помощник бухгалтера»;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«Консультант Плюс».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самое важное свойство СПС для пользователя: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индивидуальные консультации пользователя по вопросам работы СПС и уровень их оперативности;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поисковые и сервисные возможности;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качество информационного наполнения СПС.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Выберите СПС,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разработанную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государственным предприятием: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«Эталон»;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«Гарант»;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«Юридический мир».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 чего должен начать пользователь выбор СПС: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определить перечень показателей, которым обязательно должна отвечать СПС;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отобрать СПС,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которые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отвечают требованиям пользователя;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определить оценку каждой СПС с учетом определенных показателей.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 оценке полноты информационных ресурсов компании-разработчика СПС в первую очередь следует обращать внимание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качество компьютерных технологий заложенных в СПС;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уровень гарантий и сервисного обслуживания;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требования и ограничения по уровню вычислительной техники.</w:t>
            </w: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чем состоит особенность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интегрированных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СПС: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ориентирована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 широкий круг пользователя;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совмещает функции бухгалтерской и правовой информационных систем;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содержит информационный банк, ориентированный только на работу бухгалтера.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Определите, какой модуль входят в состав подсистемы «Основные средства»: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расчет амортизационных отчислений;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складской учет;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учет материалов в производстве.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Какие функции являются специфическими для модуля «Складской учет» подсистемы «Учет материалов»: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расчет амортизационных отчислений;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сторнирование ранее начисленных и удержанных сумм;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учет пересортицы.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Определите, с чего должен начать пользователь проектирование эскиза бухгалтерского документа в виде таблицы: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формирование информационно-содержательной части документа;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формирование форматной строки;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формирование заголовка документа.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российскую фирму, разработавшую бухгалтерскую информационную систему «БЭСТ»: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Инфософт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Интеллект-сервис;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Информационные системы и технологии.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Определите, какую из перечисленных бухгалтерских информационных систем разработала фирма «Информатик»: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Инфо Бухгалтер;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Турбо Бухгалтер;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Интегратор.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Какая зарубежная фирма является разработчиком корпоративной системы управления R/3: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Baan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SAP AG;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Megaputer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"/>
          <w:szCs w:val="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br w:type="page"/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Определите фирму, представляющую на рынке программных продуктов пакет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Audit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Expert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ПРО-ИНВЕСТ;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ТЕРН;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Термика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Какой аналитический программный пакет представляет на российском рынке фирма 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Росэкспертиза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Project Expert;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ОЛИМП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ИНЕК-АФСП.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Выберите наиболее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мощную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 точки зрения функциональных возможностей ИАС зарубежной компании, представленную на российском рынке: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Oracle 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Microsoft;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Business Objects.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начальный технологический этап внешнего аудита: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планирование проверки;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качеством проводимой аудиторской проверки;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подготовительная деятельность.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основную цель внешнего аудита: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установление достоверности бухгалтерской (финансовой) отчетности экономического субъекта;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обеспечение сохранности имущества организации;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поиск нарушений в деятельности организации и применение штрафных санкций к руководству исследуемого предприятия.</w:t>
            </w:r>
          </w:p>
        </w:tc>
      </w:tr>
      <w:tr w:rsidR="008F264A" w:rsidRPr="008F264A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Какое программное средство относится к специализированным программам автоматизац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MS Word;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«Audit Expert»;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«</w:t>
            </w:r>
            <w:proofErr w:type="spell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ЭкспрессАудит</w:t>
            </w:r>
            <w:proofErr w:type="spell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».</w:t>
            </w:r>
          </w:p>
        </w:tc>
      </w:tr>
      <w:tr w:rsidR="008F264A" w:rsidRPr="00387DCE" w:rsidTr="008F26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4A" w:rsidRPr="008F264A" w:rsidRDefault="008F264A" w:rsidP="008F264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Определите фирму, разработавшую информационную систему аудиторской деятельности «Помощник аудитора»: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ДИЦ;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ИСТ</w:t>
            </w:r>
            <w:proofErr w:type="gramEnd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F264A" w:rsidRPr="008F264A" w:rsidRDefault="008F264A" w:rsidP="008F26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ИНЭК.</w:t>
            </w:r>
          </w:p>
        </w:tc>
      </w:tr>
    </w:tbl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 Критерии оценки: 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 один правильный ответ 3 баллов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«____»__________________201…. г. 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264A" w:rsidRPr="008F264A" w:rsidRDefault="008F264A" w:rsidP="008F26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264A" w:rsidRPr="008F264A" w:rsidRDefault="008F264A" w:rsidP="008F264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264A" w:rsidRPr="008F264A" w:rsidRDefault="008F264A" w:rsidP="008F264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8F264A" w:rsidRPr="008F264A" w:rsidRDefault="008F264A" w:rsidP="008F26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Ситуационные задания по дисциплине:</w:t>
      </w:r>
      <w:r w:rsidRPr="008F264A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бухгалтерского учета и аудиторской деятельности</w:t>
      </w:r>
    </w:p>
    <w:p w:rsidR="008F264A" w:rsidRPr="008F264A" w:rsidRDefault="008F264A" w:rsidP="008F264A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Ситуационная задача №1</w:t>
      </w:r>
    </w:p>
    <w:p w:rsidR="008F264A" w:rsidRPr="008F264A" w:rsidRDefault="008F264A" w:rsidP="008F264A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  <w:t>Исходные данные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lang w:val="ru-RU" w:eastAsia="ru-RU"/>
        </w:rPr>
        <w:t>Организация:</w:t>
      </w:r>
      <w:r w:rsidRPr="008F264A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дата создания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25.07.2016 г.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ООО «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Голд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-Аргус»,  Адрес: 344116 г. Ростов-на-Дону, ул. Кулагина, 17/15 “б”, 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тел./факс: (863) 254-7772, 254-3141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ИНН: 6163001837, КПП: 616301001; ОГРН: 1026103176208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Р./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.: 40702810452090102870 в ОПЕРО РОСБ №5221Юго-Западного Банка Сбербанка России г. Ростова-на-Дону, БИК: 046015602, Кор. 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.: 30101810600000000602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ОКВЭД: 33.20.5 «Производство приборов для контроля различных величин»</w:t>
      </w:r>
      <w:r w:rsidRPr="008F26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Система налогообложения  - общая</w:t>
      </w:r>
    </w:p>
    <w:p w:rsidR="008F264A" w:rsidRPr="008F264A" w:rsidRDefault="008F264A" w:rsidP="008F264A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6"/>
          <w:lang w:val="ru-RU" w:eastAsia="ru-RU"/>
        </w:rPr>
        <w:t>Задание</w:t>
      </w:r>
    </w:p>
    <w:p w:rsidR="008F264A" w:rsidRPr="008F264A" w:rsidRDefault="008F264A" w:rsidP="008F264A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  <w:t>Введите остатки по счетам на 1 января 2017г.</w:t>
      </w:r>
    </w:p>
    <w:tbl>
      <w:tblPr>
        <w:tblW w:w="96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510"/>
        <w:gridCol w:w="6058"/>
        <w:gridCol w:w="1985"/>
      </w:tblGrid>
      <w:tr w:rsidR="008F264A" w:rsidRPr="008F264A" w:rsidTr="008F264A">
        <w:trPr>
          <w:cantSplit/>
        </w:trPr>
        <w:tc>
          <w:tcPr>
            <w:tcW w:w="1597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№ счета</w:t>
            </w:r>
          </w:p>
        </w:tc>
        <w:tc>
          <w:tcPr>
            <w:tcW w:w="6058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8F264A" w:rsidRPr="008F264A" w:rsidTr="008F264A">
        <w:tc>
          <w:tcPr>
            <w:tcW w:w="1087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69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.03.1</w:t>
            </w:r>
          </w:p>
        </w:tc>
        <w:tc>
          <w:tcPr>
            <w:tcW w:w="510" w:type="dxa"/>
            <w:tcBorders>
              <w:top w:val="nil"/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top w:val="nil"/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по социальному страхованию и обеспечению»</w:t>
            </w:r>
          </w:p>
        </w:tc>
        <w:tc>
          <w:tcPr>
            <w:tcW w:w="1985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8F264A" w:rsidRPr="008F264A" w:rsidTr="008F264A">
        <w:tc>
          <w:tcPr>
            <w:tcW w:w="1087" w:type="dxa"/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«Расчетные счета»</w:t>
            </w:r>
          </w:p>
        </w:tc>
        <w:tc>
          <w:tcPr>
            <w:tcW w:w="1985" w:type="dxa"/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2815000</w:t>
            </w:r>
          </w:p>
        </w:tc>
      </w:tr>
      <w:tr w:rsidR="008F264A" w:rsidRPr="008F264A" w:rsidTr="008F264A">
        <w:tc>
          <w:tcPr>
            <w:tcW w:w="1087" w:type="dxa"/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66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8F264A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Краткосрочные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F264A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кредиты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985" w:type="dxa"/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250000</w:t>
            </w:r>
          </w:p>
        </w:tc>
      </w:tr>
      <w:tr w:rsidR="008F264A" w:rsidRPr="008F264A" w:rsidTr="008F264A">
        <w:tc>
          <w:tcPr>
            <w:tcW w:w="1087" w:type="dxa"/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.05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«Запасные части»</w:t>
            </w:r>
          </w:p>
        </w:tc>
        <w:tc>
          <w:tcPr>
            <w:tcW w:w="1985" w:type="dxa"/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  <w:tr w:rsidR="008F264A" w:rsidRPr="008F264A" w:rsidTr="008F264A">
        <w:tc>
          <w:tcPr>
            <w:tcW w:w="1087" w:type="dxa"/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80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.09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«Уставный капитал»</w:t>
            </w:r>
          </w:p>
        </w:tc>
        <w:tc>
          <w:tcPr>
            <w:tcW w:w="1985" w:type="dxa"/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3000000</w:t>
            </w:r>
          </w:p>
        </w:tc>
      </w:tr>
      <w:tr w:rsidR="008F264A" w:rsidRPr="008F264A" w:rsidTr="008F264A">
        <w:tc>
          <w:tcPr>
            <w:tcW w:w="1087" w:type="dxa"/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персоналом по оплате труда»</w:t>
            </w:r>
          </w:p>
        </w:tc>
        <w:tc>
          <w:tcPr>
            <w:tcW w:w="1985" w:type="dxa"/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</w:tc>
      </w:tr>
      <w:tr w:rsidR="008F264A" w:rsidRPr="008F264A" w:rsidTr="008F264A">
        <w:tc>
          <w:tcPr>
            <w:tcW w:w="1087" w:type="dxa"/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60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поставщиками и подрядчиками»</w:t>
            </w:r>
          </w:p>
        </w:tc>
        <w:tc>
          <w:tcPr>
            <w:tcW w:w="1985" w:type="dxa"/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  <w:tr w:rsidR="008F264A" w:rsidRPr="008F264A" w:rsidTr="008F264A">
        <w:tc>
          <w:tcPr>
            <w:tcW w:w="1087" w:type="dxa"/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01</w:t>
            </w: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8F264A" w:rsidRPr="008F264A" w:rsidRDefault="008F264A" w:rsidP="008F26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«Основные средства в организации»</w:t>
            </w:r>
          </w:p>
        </w:tc>
        <w:tc>
          <w:tcPr>
            <w:tcW w:w="1985" w:type="dxa"/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2800000</w:t>
            </w: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66.01 «</w:t>
      </w:r>
      <w:r w:rsidRPr="008F264A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Краткосрочные</w:t>
      </w: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 xml:space="preserve"> </w:t>
      </w:r>
      <w:r w:rsidRPr="008F264A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кредиты</w:t>
      </w: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».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Банк: 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КБ «Агро-Банк», г. Ростов-на-Дону, ул. </w:t>
      </w:r>
      <w:proofErr w:type="gram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Вятская</w:t>
      </w:r>
      <w:proofErr w:type="gram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д.6, 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       ИНН 6163058424, КПП 616301001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счету 70 «Расчеты с персоналом по оплате труда».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Сотрудник: 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Иванов Виктор Иванович, паспорт серия 60 02 №786786 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ОВД Октябрьского района 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остова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18.06.2002г.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Дата рождения: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26.06.1977г.,</w:t>
      </w: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Место рождения: 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страна Россия</w:t>
      </w: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            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Дата приема на работу: 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25.07.2016г.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80.09 «Уставный капитал».</w:t>
      </w:r>
    </w:p>
    <w:p w:rsidR="008F264A" w:rsidRPr="008F264A" w:rsidRDefault="008F264A" w:rsidP="008F264A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Учредитель: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ООО «</w:t>
      </w:r>
      <w:proofErr w:type="spellStart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Радус-Орис</w:t>
      </w:r>
      <w:proofErr w:type="spellEnd"/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», ИНН 6164004572, КПП 616402231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01.01 «Основные средства в организации».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Основное средство:</w:t>
      </w:r>
      <w:r w:rsidRPr="008F264A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трактор МТЗ-80,  паспорт ОС: 215466887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10.05 «Запасные части»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36"/>
        <w:gridCol w:w="1134"/>
        <w:gridCol w:w="1276"/>
        <w:gridCol w:w="992"/>
        <w:gridCol w:w="1233"/>
      </w:tblGrid>
      <w:tr w:rsidR="008F264A" w:rsidRPr="008F264A" w:rsidTr="008F264A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</w:t>
            </w:r>
            <w:proofErr w:type="gramEnd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Наименование запасных частей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Ед. </w:t>
            </w:r>
            <w:proofErr w:type="spellStart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изм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Цена, руб. за шт.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Кол-во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Сумма,  руб.</w:t>
            </w:r>
          </w:p>
        </w:tc>
      </w:tr>
      <w:tr w:rsidR="008F264A" w:rsidRPr="008F264A" w:rsidTr="008F264A">
        <w:tc>
          <w:tcPr>
            <w:tcW w:w="675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536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Амортизаторы</w:t>
            </w:r>
          </w:p>
        </w:tc>
        <w:tc>
          <w:tcPr>
            <w:tcW w:w="1134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2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3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</w:tr>
      <w:tr w:rsidR="008F264A" w:rsidRPr="008F264A" w:rsidTr="008F264A">
        <w:tc>
          <w:tcPr>
            <w:tcW w:w="675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536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Втулки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2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233" w:type="dxa"/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80000</w:t>
            </w:r>
          </w:p>
        </w:tc>
      </w:tr>
      <w:tr w:rsidR="008F264A" w:rsidRPr="008F264A" w:rsidTr="008F264A">
        <w:tc>
          <w:tcPr>
            <w:tcW w:w="675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Вкладыши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1233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165000</w:t>
            </w:r>
          </w:p>
        </w:tc>
      </w:tr>
      <w:tr w:rsidR="008F264A" w:rsidRPr="008F264A" w:rsidTr="008F264A">
        <w:trPr>
          <w:cantSplit/>
        </w:trPr>
        <w:tc>
          <w:tcPr>
            <w:tcW w:w="8613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по счету 60 «Расчеты с поставщиками и подрядчиками».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938"/>
        <w:gridCol w:w="1276"/>
      </w:tblGrid>
      <w:tr w:rsidR="008F264A" w:rsidRPr="008F264A" w:rsidTr="008F264A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t>п</w:t>
            </w:r>
            <w:proofErr w:type="gramEnd"/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t>Наименование поставщика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Сумма, </w:t>
            </w:r>
            <w:r w:rsidRPr="008F264A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t>руб.</w:t>
            </w:r>
          </w:p>
        </w:tc>
      </w:tr>
      <w:tr w:rsidR="008F264A" w:rsidRPr="008F264A" w:rsidTr="008F264A">
        <w:tc>
          <w:tcPr>
            <w:tcW w:w="675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1.</w:t>
            </w:r>
          </w:p>
        </w:tc>
        <w:tc>
          <w:tcPr>
            <w:tcW w:w="7938" w:type="dxa"/>
            <w:tcBorders>
              <w:top w:val="nil"/>
            </w:tcBorders>
          </w:tcPr>
          <w:p w:rsidR="008F264A" w:rsidRPr="008F264A" w:rsidRDefault="008F264A" w:rsidP="008F264A">
            <w:pPr>
              <w:keepLine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«Импульс»</w:t>
            </w:r>
          </w:p>
        </w:tc>
        <w:tc>
          <w:tcPr>
            <w:tcW w:w="1276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550000</w:t>
            </w:r>
          </w:p>
        </w:tc>
      </w:tr>
      <w:tr w:rsidR="008F264A" w:rsidRPr="008F264A" w:rsidTr="008F264A">
        <w:tc>
          <w:tcPr>
            <w:tcW w:w="675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938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ОАО «Бриз»</w:t>
            </w:r>
          </w:p>
        </w:tc>
        <w:tc>
          <w:tcPr>
            <w:tcW w:w="1276" w:type="dxa"/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830000</w:t>
            </w:r>
          </w:p>
        </w:tc>
      </w:tr>
      <w:tr w:rsidR="008F264A" w:rsidRPr="008F264A" w:rsidTr="008F264A">
        <w:tc>
          <w:tcPr>
            <w:tcW w:w="675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938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ЗАО «Заря»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1200000</w:t>
            </w:r>
          </w:p>
        </w:tc>
      </w:tr>
      <w:tr w:rsidR="008F264A" w:rsidRPr="008F264A" w:rsidTr="008F264A">
        <w:trPr>
          <w:cantSplit/>
        </w:trPr>
        <w:tc>
          <w:tcPr>
            <w:tcW w:w="861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</w:tbl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8F264A" w:rsidRPr="008F264A" w:rsidRDefault="008F264A" w:rsidP="008F264A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Введите хозяйственные операции за январь 2017 г.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Журнал регистрации хозяйственных операций за январь 2017г.</w:t>
      </w:r>
    </w:p>
    <w:p w:rsidR="008F264A" w:rsidRPr="008F264A" w:rsidRDefault="008F264A" w:rsidP="008F26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670"/>
        <w:gridCol w:w="1134"/>
        <w:gridCol w:w="1134"/>
        <w:gridCol w:w="1276"/>
      </w:tblGrid>
      <w:tr w:rsidR="008F264A" w:rsidRPr="008F264A" w:rsidTr="008F264A">
        <w:trPr>
          <w:cantSplit/>
          <w:tblHeader/>
        </w:trPr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№ </w:t>
            </w: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п</w:t>
            </w:r>
            <w:proofErr w:type="gramEnd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/п</w:t>
            </w:r>
          </w:p>
        </w:tc>
        <w:tc>
          <w:tcPr>
            <w:tcW w:w="5670" w:type="dxa"/>
            <w:vMerge w:val="restart"/>
            <w:tcBorders>
              <w:top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Документ и краткое содержание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spell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Кореспон</w:t>
            </w:r>
            <w:proofErr w:type="spellEnd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. счета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Сумма, 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руб.</w:t>
            </w:r>
          </w:p>
        </w:tc>
      </w:tr>
      <w:tr w:rsidR="008F264A" w:rsidRPr="008F264A" w:rsidTr="008F264A">
        <w:trPr>
          <w:cantSplit/>
          <w:tblHeader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5670" w:type="dxa"/>
            <w:vMerge/>
            <w:tcBorders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Д-т</w:t>
            </w:r>
            <w:proofErr w:type="gramEnd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8F264A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К-т</w:t>
            </w:r>
            <w:proofErr w:type="gramEnd"/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</w:tr>
      <w:tr w:rsidR="008F264A" w:rsidRPr="008F264A" w:rsidTr="008F264A">
        <w:tc>
          <w:tcPr>
            <w:tcW w:w="675" w:type="dxa"/>
            <w:tcBorders>
              <w:top w:val="nil"/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1.</w:t>
            </w:r>
          </w:p>
        </w:tc>
        <w:tc>
          <w:tcPr>
            <w:tcW w:w="5670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10.01.17 г. Перечислено в погашение задолженности;</w:t>
            </w:r>
          </w:p>
          <w:p w:rsidR="008F264A" w:rsidRPr="008F264A" w:rsidRDefault="008F264A" w:rsidP="008F264A">
            <w:pPr>
              <w:numPr>
                <w:ilvl w:val="0"/>
                <w:numId w:val="36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Банку по краткосрочному кредиту</w:t>
            </w:r>
            <w:r w:rsidRPr="008F264A"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 xml:space="preserve"> КБ «Агро-Банк»</w:t>
            </w:r>
          </w:p>
          <w:p w:rsidR="008F264A" w:rsidRPr="008F264A" w:rsidRDefault="008F264A" w:rsidP="008F264A">
            <w:pPr>
              <w:numPr>
                <w:ilvl w:val="0"/>
                <w:numId w:val="36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Поставщикам</w:t>
            </w:r>
          </w:p>
          <w:p w:rsidR="008F264A" w:rsidRPr="008F264A" w:rsidRDefault="008F264A" w:rsidP="008F264A">
            <w:pPr>
              <w:keepNext/>
              <w:spacing w:after="0" w:line="240" w:lineRule="auto"/>
              <w:outlineLvl w:val="2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     ООО «Импульс»</w:t>
            </w:r>
          </w:p>
          <w:p w:rsidR="008F264A" w:rsidRPr="008F264A" w:rsidRDefault="008F264A" w:rsidP="008F264A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66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  <w:tcBorders>
              <w:top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250000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150000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300000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2.</w:t>
            </w:r>
          </w:p>
        </w:tc>
        <w:tc>
          <w:tcPr>
            <w:tcW w:w="5670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№23, 24 от 11.01.17 г. Оприходованы на склад поступившие от экспериментального завод</w:t>
            </w:r>
            <w:proofErr w:type="gramStart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 ООО</w:t>
            </w:r>
            <w:proofErr w:type="gramEnd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«Импульс»:</w:t>
            </w:r>
          </w:p>
          <w:p w:rsidR="008F264A" w:rsidRPr="008F264A" w:rsidRDefault="008F264A" w:rsidP="008F264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800 шт.</w:t>
            </w:r>
          </w:p>
          <w:p w:rsidR="008F264A" w:rsidRPr="008F264A" w:rsidRDefault="008F264A" w:rsidP="008F264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200 шт.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3.</w:t>
            </w:r>
          </w:p>
        </w:tc>
        <w:tc>
          <w:tcPr>
            <w:tcW w:w="5670" w:type="dxa"/>
          </w:tcPr>
          <w:p w:rsidR="008F264A" w:rsidRPr="008F264A" w:rsidRDefault="008F264A" w:rsidP="008F264A">
            <w:pPr>
              <w:spacing w:after="12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F26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Требования №50, 51 от 12.01.17 г. Отпущены в ремонтный цех для выполнения ремонтных работ:</w:t>
            </w:r>
          </w:p>
          <w:p w:rsidR="008F264A" w:rsidRPr="008F264A" w:rsidRDefault="008F264A" w:rsidP="008F264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100 шт.</w:t>
            </w:r>
          </w:p>
          <w:p w:rsidR="008F264A" w:rsidRPr="008F264A" w:rsidRDefault="008F264A" w:rsidP="008F264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150 шт.</w:t>
            </w:r>
          </w:p>
          <w:p w:rsidR="008F264A" w:rsidRPr="008F264A" w:rsidRDefault="008F264A" w:rsidP="008F264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80 шт.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12000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24000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4.</w:t>
            </w:r>
          </w:p>
        </w:tc>
        <w:tc>
          <w:tcPr>
            <w:tcW w:w="5670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№25, 26 от 15.01.17 г. Приняты на склад от ОАО «Бриз»:</w:t>
            </w:r>
          </w:p>
          <w:p w:rsidR="008F264A" w:rsidRPr="008F264A" w:rsidRDefault="008F264A" w:rsidP="008F264A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1000 шт.</w:t>
            </w:r>
          </w:p>
          <w:p w:rsidR="008F264A" w:rsidRPr="008F264A" w:rsidRDefault="008F264A" w:rsidP="008F264A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500 шт.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5.</w:t>
            </w:r>
          </w:p>
        </w:tc>
        <w:tc>
          <w:tcPr>
            <w:tcW w:w="5670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Расчетная ведомость №4 от 25.01.17 г. Начислена заработная плата рабочим ремонтного цеха за выполнение ремонтных работ.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6.</w:t>
            </w:r>
          </w:p>
        </w:tc>
        <w:tc>
          <w:tcPr>
            <w:tcW w:w="5670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– январь (26.01.2017 г.). Начислены отчисления органам социального страхования и обеспечения.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19250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7.</w:t>
            </w:r>
          </w:p>
        </w:tc>
        <w:tc>
          <w:tcPr>
            <w:tcW w:w="5670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/январь/ (26.01.2017 г.). Произведены удержания из заработной платы:</w:t>
            </w:r>
          </w:p>
          <w:p w:rsidR="008F264A" w:rsidRPr="008F264A" w:rsidRDefault="008F264A" w:rsidP="008F264A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Пенсионный фонд</w:t>
            </w:r>
          </w:p>
          <w:p w:rsidR="008F264A" w:rsidRPr="008F264A" w:rsidRDefault="008F264A" w:rsidP="008F264A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НДФЛ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68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8.</w:t>
            </w:r>
          </w:p>
        </w:tc>
        <w:tc>
          <w:tcPr>
            <w:tcW w:w="5670" w:type="dxa"/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29.01.17 г. Перечислено в погашение задолженности:</w:t>
            </w:r>
          </w:p>
          <w:p w:rsidR="008F264A" w:rsidRPr="008F264A" w:rsidRDefault="008F264A" w:rsidP="008F264A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органам социального страхования и обеспечения</w:t>
            </w:r>
          </w:p>
          <w:p w:rsidR="008F264A" w:rsidRPr="008F264A" w:rsidRDefault="008F264A" w:rsidP="008F264A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бюджету</w:t>
            </w:r>
          </w:p>
          <w:p w:rsidR="008F264A" w:rsidRPr="008F264A" w:rsidRDefault="008F264A" w:rsidP="008F264A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68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19750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  <w:bottom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9.</w:t>
            </w:r>
          </w:p>
        </w:tc>
        <w:tc>
          <w:tcPr>
            <w:tcW w:w="5670" w:type="dxa"/>
            <w:tcBorders>
              <w:bottom w:val="nil"/>
            </w:tcBorders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Приходный кассовый ордер от 29.01.17 г. Получено в кассу для выдачи:</w:t>
            </w:r>
          </w:p>
          <w:p w:rsidR="008F264A" w:rsidRPr="008F264A" w:rsidRDefault="008F264A" w:rsidP="008F264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Заработной платы </w:t>
            </w:r>
          </w:p>
          <w:p w:rsidR="008F264A" w:rsidRPr="008F264A" w:rsidRDefault="008F264A" w:rsidP="008F264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Премии</w:t>
            </w:r>
          </w:p>
          <w:p w:rsidR="008F264A" w:rsidRPr="008F264A" w:rsidRDefault="008F264A" w:rsidP="008F264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На хоз. расходы  </w:t>
            </w:r>
          </w:p>
        </w:tc>
        <w:tc>
          <w:tcPr>
            <w:tcW w:w="1134" w:type="dxa"/>
            <w:tcBorders>
              <w:bottom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134" w:type="dxa"/>
            <w:tcBorders>
              <w:bottom w:val="nil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bottom w:val="nil"/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</w:tc>
      </w:tr>
      <w:tr w:rsidR="008F264A" w:rsidRPr="008F264A" w:rsidTr="008F264A">
        <w:tc>
          <w:tcPr>
            <w:tcW w:w="675" w:type="dxa"/>
            <w:tcBorders>
              <w:left w:val="single" w:sz="12" w:space="0" w:color="auto"/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</w:t>
            </w:r>
          </w:p>
        </w:tc>
        <w:tc>
          <w:tcPr>
            <w:tcW w:w="5670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Расчетно-платежные ведомости №3, 4. Расходный кассовый ордер №35 от 31.01.17 г. </w:t>
            </w:r>
            <w:proofErr w:type="gramStart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Выдана</w:t>
            </w:r>
            <w:proofErr w:type="gramEnd"/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ремонтным рабочим:</w:t>
            </w:r>
          </w:p>
          <w:p w:rsidR="008F264A" w:rsidRPr="008F264A" w:rsidRDefault="008F264A" w:rsidP="008F264A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Премия полностью</w:t>
            </w:r>
          </w:p>
          <w:p w:rsidR="008F264A" w:rsidRPr="008F264A" w:rsidRDefault="008F264A" w:rsidP="008F264A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Заработная плата полностью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</w:tcPr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8F264A" w:rsidRPr="008F264A" w:rsidRDefault="008F264A" w:rsidP="008F2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8F264A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</w:tc>
      </w:tr>
    </w:tbl>
    <w:p w:rsidR="008F264A" w:rsidRPr="008F264A" w:rsidRDefault="008F264A" w:rsidP="008F264A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Ситуационная задача №2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Оплатить поставку материалов. (Сформировать платежное поручение №701 от 01.11.2017 г. на основании счета №1 от 30.10.2017г.)</w:t>
      </w:r>
    </w:p>
    <w:p w:rsidR="008F264A" w:rsidRPr="008F264A" w:rsidRDefault="008F264A" w:rsidP="008F264A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Выписать доверенность №1 от 02.11.2017 г. на имя 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слесаря ремонтного цеха Носова Олега Николаевича</w:t>
      </w:r>
      <w:proofErr w:type="gramEnd"/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8F264A" w:rsidRPr="008F264A" w:rsidRDefault="008F264A" w:rsidP="008F264A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(Носов О.Н., 15.06.1975 года рождения, ИНН 616505016077, номер ПФР 029-684-734-00, принят на работу 01.05.2005 года, паспорт – серия 60 02 №158764 выдан ОВД Октябрьского района г. Ростова-на-Дону, 20.06.2002г.)</w:t>
      </w:r>
    </w:p>
    <w:p w:rsidR="008F264A" w:rsidRPr="008F264A" w:rsidRDefault="008F264A" w:rsidP="008F264A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 xml:space="preserve">Данные доверенности: </w:t>
      </w:r>
      <w:r w:rsidRPr="008F264A"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  <w:t>на основании счета №176 от 30.10.2017г.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 Поставку материалов оформить через «Товарную накладную» от 02.11.2017г.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 Оформить счет-фактуру от 02.11.2017г.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8F264A" w:rsidRPr="008F264A" w:rsidRDefault="008F264A" w:rsidP="008F264A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Ситуационная задача №3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1. 10.11.2017 г. ООО «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Голд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-Аргус» приобрел</w:t>
      </w:r>
      <w:proofErr w:type="gramStart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о  у ООО</w:t>
      </w:r>
      <w:proofErr w:type="gramEnd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«</w:t>
      </w:r>
      <w:proofErr w:type="spellStart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Танирес</w:t>
      </w:r>
      <w:proofErr w:type="spellEnd"/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» (за плату) основное средство – «Станок с ЧПУ». Стоимость 150 000 рублей (в том числе НДС – 18%). Оформить документ по поступлению ОС.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8F264A" w:rsidRPr="008F264A" w:rsidRDefault="008F264A" w:rsidP="008F264A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Срок полезного использования – 5 лет.</w:t>
      </w:r>
    </w:p>
    <w:p w:rsidR="008F264A" w:rsidRPr="008F264A" w:rsidRDefault="008F264A" w:rsidP="008F264A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2. Принять Станок с ЧПУ к учету. Сформировать бухгалтерские документы.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8F264A" w:rsidRPr="008F264A" w:rsidRDefault="008F264A" w:rsidP="008F264A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Местонахождение ОС – сборочный цех.</w:t>
      </w:r>
    </w:p>
    <w:p w:rsidR="008F264A" w:rsidRPr="008F264A" w:rsidRDefault="008F264A" w:rsidP="008F264A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8F264A" w:rsidRPr="008F264A" w:rsidRDefault="008F264A" w:rsidP="008F264A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Материально-ответственное лицо – Мухин С.П.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3. 20.11.2017г. Списать Станок с ЧПУ в связи  с поломкой. Сформировать бухгалтерские документы.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Сформированные студентами при решении задачи итоговые документы соответствуют предлагаемому преподавателем образцу – зачтено, не соответствуют образцу -  не зачтено:</w:t>
      </w:r>
    </w:p>
    <w:p w:rsidR="008F264A" w:rsidRPr="008F264A" w:rsidRDefault="008F264A" w:rsidP="008F2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95 % 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264A" w:rsidRP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8F264A" w:rsidRDefault="008F264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1D79EA" w:rsidRDefault="001D79E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1D79EA" w:rsidRPr="008F264A" w:rsidRDefault="001D79EA" w:rsidP="008F264A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8F264A" w:rsidRPr="008F264A" w:rsidRDefault="008F264A" w:rsidP="008F264A">
      <w:pPr>
        <w:keepNext/>
        <w:keepLines/>
        <w:numPr>
          <w:ilvl w:val="0"/>
          <w:numId w:val="33"/>
        </w:numPr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8F264A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F264A" w:rsidRPr="008F264A" w:rsidRDefault="008F264A" w:rsidP="008F264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8F264A" w:rsidRPr="008F264A" w:rsidRDefault="008F264A" w:rsidP="008F264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F264A" w:rsidRPr="008F264A" w:rsidRDefault="008F264A" w:rsidP="008F264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b/>
          <w:sz w:val="28"/>
          <w:szCs w:val="20"/>
          <w:lang w:val="ru-RU" w:eastAsia="ru-RU"/>
        </w:rPr>
        <w:t xml:space="preserve">Текущий контроль </w:t>
      </w: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F264A" w:rsidRPr="008F264A" w:rsidRDefault="008F264A" w:rsidP="008F264A">
      <w:pPr>
        <w:spacing w:after="0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</w:t>
      </w: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ab/>
      </w:r>
    </w:p>
    <w:p w:rsidR="008F264A" w:rsidRPr="008F264A" w:rsidRDefault="008F264A" w:rsidP="008F264A">
      <w:pPr>
        <w:spacing w:after="0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        </w:t>
      </w:r>
      <w:r w:rsidRPr="008F264A">
        <w:rPr>
          <w:rFonts w:ascii="Times New Roman" w:eastAsia="Calibri" w:hAnsi="Times New Roman" w:cs="Times New Roman"/>
          <w:b/>
          <w:sz w:val="28"/>
          <w:szCs w:val="20"/>
          <w:lang w:val="ru-RU" w:eastAsia="ru-RU"/>
        </w:rPr>
        <w:t>Промежуточная аттестация</w:t>
      </w: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проводится в форме экзамена.</w:t>
      </w:r>
    </w:p>
    <w:p w:rsidR="008F264A" w:rsidRPr="008F264A" w:rsidRDefault="008F264A" w:rsidP="008F264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8F264A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F264A" w:rsidRPr="008F264A" w:rsidRDefault="008F264A" w:rsidP="008F26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8F264A" w:rsidRDefault="008F264A">
      <w:pPr>
        <w:rPr>
          <w:lang w:val="ru-RU"/>
        </w:rPr>
      </w:pPr>
      <w:r>
        <w:rPr>
          <w:lang w:val="ru-RU"/>
        </w:rPr>
        <w:br w:type="page"/>
      </w:r>
    </w:p>
    <w:p w:rsidR="0097607F" w:rsidRDefault="0097607F" w:rsidP="0097607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610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7F" w:rsidRDefault="0097607F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97607F" w:rsidRPr="0097607F" w:rsidRDefault="0097607F" w:rsidP="0097607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«Компьютеризация бухгалтерского учета и аудиторской деятельности» адресованы  студентам  всех форм обучения.  </w:t>
      </w:r>
    </w:p>
    <w:p w:rsidR="0097607F" w:rsidRPr="0097607F" w:rsidRDefault="0097607F" w:rsidP="00976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97607F" w:rsidRPr="0097607F" w:rsidRDefault="0097607F" w:rsidP="009760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лекционных занятиях  вопросов,  развиваются навыки.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изучить конспекты по лекционным занятиям;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 на  лекционных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лекционных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7607F" w:rsidRPr="0097607F" w:rsidRDefault="0097607F" w:rsidP="0097607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97607F" w:rsidRPr="0097607F" w:rsidRDefault="0097607F" w:rsidP="0097607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97607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97607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7607F" w:rsidRPr="0097607F" w:rsidRDefault="0097607F" w:rsidP="0097607F">
      <w:pPr>
        <w:keepNext/>
        <w:keepLines/>
        <w:spacing w:before="480"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Методические указания по выполнению рефератов</w:t>
      </w:r>
    </w:p>
    <w:p w:rsidR="0097607F" w:rsidRPr="0097607F" w:rsidRDefault="0097607F" w:rsidP="00976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97607F" w:rsidRPr="0097607F" w:rsidRDefault="0097607F" w:rsidP="00976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Реферирование предполагает, изложение чужих точек зрения, сделанных другими учеными выводов. Однако можно высказывать и свою точку зрения по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Рефераты должны быть напечатаны на листах формата А</w:t>
      </w:r>
      <w:proofErr w:type="gramStart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работы следует печатать, соблюдая следующие размеры полей: </w:t>
      </w:r>
      <w:proofErr w:type="gramStart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правое</w:t>
      </w:r>
      <w:proofErr w:type="gramEnd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4" w:name="m16"/>
      <w:bookmarkEnd w:id="4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5" w:name="m18"/>
      <w:bookmarkEnd w:id="5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97607F" w:rsidRPr="0097607F" w:rsidRDefault="0097607F" w:rsidP="0097607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Общими требованиями к содержанию реферата являются:</w:t>
      </w:r>
    </w:p>
    <w:p w:rsidR="0097607F" w:rsidRPr="0097607F" w:rsidRDefault="0097607F" w:rsidP="0097607F">
      <w:pPr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четкость и логическая последовательность изложения материала;</w:t>
      </w:r>
    </w:p>
    <w:p w:rsidR="0097607F" w:rsidRPr="0097607F" w:rsidRDefault="0097607F" w:rsidP="0097607F">
      <w:pPr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краткость и четкость формулировок, исключающих возможность неоднозначного толкования;</w:t>
      </w:r>
    </w:p>
    <w:p w:rsidR="0097607F" w:rsidRPr="0097607F" w:rsidRDefault="0097607F" w:rsidP="0097607F">
      <w:pPr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конкретность изложения результатов работы.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Название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разделов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ние параграфов и пунктов - строчными буквами (кроме  первой  про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писной).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Расстояние между названием главы и параграфа</w:t>
      </w:r>
      <w:r w:rsidRPr="0097607F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>,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 также меж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ду заголовками и текстом работы (нижним и верхним) должно сос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тавлять 2 интервала.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го текста.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ние в квадратных или круглых скобках порядкового номера  цити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Например: как отмечает  автор  "Аудит - это вид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деятельности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заключающийся в сборе и оценке фактов, …." /3, с. 1/.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 "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..рис.1.2...",  "...в табл. 2.3</w:t>
      </w:r>
      <w:r w:rsidRPr="0097607F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...".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формулы дают в скобках, например: "...из расче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та, сделанного по формуле (3.1) видно…».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Иллюстрации, занимающие менее 1/2 страницы,  могут распо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лагаться в тексте работы после первой ссылки на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них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 обозна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деле "ПРИЛОЖЕНИЯ". В этом случае они обозначаются не как рису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нок - "Рис.", а как "Приложение" под соответствующим номером.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тоит из арабских цифр, определяющих  номер главы и порядко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лицы и  ее  форма  должны  быть полностью расположены на одной стороне листа.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Таблицы нумеруют также,  как и иллюстрации, т.е. последо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вательно арабскими цифрами в пределах главы,  но в отличи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ких листах, помещают в раздел "ПРИЛОЖЕНИЯ", чтобы не загромож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дать текст работы.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сением таблицы на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соседнюю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страниц, на этом пробеле может располагаться очередной текстовой материал.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тельности записи формулы расшифровка значений символов и чис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ловых коэффициентов со слова "где", которое помещается в подс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деленная запятой от текста расшифровки. Значение каждого сим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вола дается с новой строки. 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разделенных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работы ссылка на формулу оформляется в соответс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твии с требованиями.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нормативных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); </w:t>
      </w:r>
    </w:p>
    <w:p w:rsidR="0097607F" w:rsidRPr="0097607F" w:rsidRDefault="0097607F" w:rsidP="0097607F">
      <w:pPr>
        <w:numPr>
          <w:ilvl w:val="0"/>
          <w:numId w:val="4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   монографическая и учебная литература, статьи из газет и жур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налов;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Монографическая и периодическая литература дается в алфа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витном порядке по фамилии авторов или по первой букве названия работы.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библиографических ссылках должны использоваться следующие разделительные знаки: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/ </w:t>
      </w:r>
      <w:r w:rsidRPr="0097607F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-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(косая черта)</w:t>
      </w:r>
      <w:r w:rsidRPr="0097607F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ставится перед сведениями об авторах или редакторе книги: 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.- - (точка и тире) ставится перед сведениями об издании, в котором опубликована статья;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- (двоеточие) ставится перед другим заглавием или перед наименованием издательства;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// -  (две  косые черты)</w:t>
      </w:r>
      <w:r w:rsidRPr="0097607F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ставятся в случаях,  если в книге (или журнале, газете) содержится несколько самостоятельных ра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бот (статей). 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Местонахождение разделительных знаков.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но использованной работы ставятся две косые черты. 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в) Если книга выполнена под редакцией того или  иного  автора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  <w:proofErr w:type="gramStart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</w:t>
      </w:r>
      <w:proofErr w:type="gramEnd"/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 после названия работы ставится одна косая черта, и указыва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ется автор, под чьей редакцией дана книга.</w:t>
      </w:r>
    </w:p>
    <w:p w:rsidR="0097607F" w:rsidRPr="0097607F" w:rsidRDefault="0097607F" w:rsidP="0097607F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которое</w:t>
      </w:r>
      <w:proofErr w:type="gramEnd"/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 описании книг в списке,  должны со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держаться: фамилия и инициалы автора,  название книги (без кавы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чек), место издания, название издательства и год издания.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страниц книги можно не указывать.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Сведения о статье из периодического издания должны  вклю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Указание на использованные тома и страницы тех или иных источ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ников дается сокращенно первой прописной буквой,  и их номера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ми, разделенных  точкой,  например,  "Т. 1."  или  "С. 21."  или "С. 35-55".       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приложения следует включать вспомогательные или  объем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 материалы,  которые  при изложении в основной части загро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мождают текст работы.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лок в тексте.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вок, также как иллюстрация или таблица.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нумеруются последовательно,  в порядке появле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ния ссылок в тексте, арабскими цифрами, без знака 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N</w:t>
      </w: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Например: ПРИЛОЖЕНИЕ 1, ПРИЛОЖЕНИЕ 2 и т.д."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вами (кроме первой прописной) слово "Продолжение'' и указываются </w:t>
      </w:r>
      <w:r w:rsidRPr="0097607F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976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продолженного приложения,  например "Продолжение приложения 3".</w:t>
      </w:r>
    </w:p>
    <w:p w:rsidR="0097607F" w:rsidRPr="0097607F" w:rsidRDefault="0097607F" w:rsidP="0097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7607F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текстовой части ссылки на приложение даются по типу: "... в приложении 2" или (приложение 2).</w:t>
      </w:r>
      <w:r w:rsidRPr="0097607F">
        <w:rPr>
          <w:rFonts w:ascii="Calibri" w:eastAsia="Times New Roman" w:hAnsi="Calibri" w:cs="Calibri"/>
          <w:lang w:val="ru-RU" w:eastAsia="ru-RU"/>
        </w:rPr>
        <w:t xml:space="preserve"> </w:t>
      </w:r>
    </w:p>
    <w:p w:rsidR="0097607F" w:rsidRPr="0097607F" w:rsidRDefault="0097607F" w:rsidP="0097607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7607F" w:rsidRPr="0097607F" w:rsidRDefault="0097607F" w:rsidP="009760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11F8" w:rsidRPr="00B03900" w:rsidRDefault="007011F8">
      <w:pPr>
        <w:rPr>
          <w:lang w:val="ru-RU"/>
        </w:rPr>
      </w:pPr>
    </w:p>
    <w:sectPr w:rsidR="007011F8" w:rsidRPr="00B0390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2620E2B"/>
    <w:multiLevelType w:val="hybridMultilevel"/>
    <w:tmpl w:val="73A03DF8"/>
    <w:lvl w:ilvl="0" w:tplc="FE7A1B20">
      <w:numFmt w:val="bullet"/>
      <w:lvlText w:val="-"/>
      <w:lvlJc w:val="left"/>
      <w:pPr>
        <w:ind w:left="720" w:hanging="360"/>
      </w:pPr>
      <w:rPr>
        <w:rFonts w:ascii="Sylfaen" w:hAnsi="Sylfae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057DA"/>
    <w:multiLevelType w:val="hybridMultilevel"/>
    <w:tmpl w:val="15107B68"/>
    <w:lvl w:ilvl="0" w:tplc="2562970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A31F71"/>
    <w:multiLevelType w:val="hybridMultilevel"/>
    <w:tmpl w:val="ED42B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722F76"/>
    <w:multiLevelType w:val="hybridMultilevel"/>
    <w:tmpl w:val="12ACCD58"/>
    <w:lvl w:ilvl="0" w:tplc="B5C4D47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44407C"/>
    <w:multiLevelType w:val="hybridMultilevel"/>
    <w:tmpl w:val="5428DE74"/>
    <w:lvl w:ilvl="0" w:tplc="809C87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122B366B"/>
    <w:multiLevelType w:val="hybridMultilevel"/>
    <w:tmpl w:val="E2CC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C23E8F"/>
    <w:multiLevelType w:val="multilevel"/>
    <w:tmpl w:val="5FBAD32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1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3A50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177752DB"/>
    <w:multiLevelType w:val="hybridMultilevel"/>
    <w:tmpl w:val="CF5C8E98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E55422"/>
    <w:multiLevelType w:val="hybridMultilevel"/>
    <w:tmpl w:val="EC8449EC"/>
    <w:lvl w:ilvl="0" w:tplc="094CECF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B252136"/>
    <w:multiLevelType w:val="hybridMultilevel"/>
    <w:tmpl w:val="B3D80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E2239F3"/>
    <w:multiLevelType w:val="hybridMultilevel"/>
    <w:tmpl w:val="DE2A73CC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D660E"/>
    <w:multiLevelType w:val="hybridMultilevel"/>
    <w:tmpl w:val="9E8CCF56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824346A"/>
    <w:multiLevelType w:val="hybridMultilevel"/>
    <w:tmpl w:val="A75AA988"/>
    <w:lvl w:ilvl="0" w:tplc="7A5443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E315B38"/>
    <w:multiLevelType w:val="hybridMultilevel"/>
    <w:tmpl w:val="6F48B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25A679F"/>
    <w:multiLevelType w:val="hybridMultilevel"/>
    <w:tmpl w:val="30406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3BD0D7F"/>
    <w:multiLevelType w:val="hybridMultilevel"/>
    <w:tmpl w:val="0A5CE270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51B0DF8"/>
    <w:multiLevelType w:val="hybridMultilevel"/>
    <w:tmpl w:val="49B03C84"/>
    <w:lvl w:ilvl="0" w:tplc="F4D418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7F1686D"/>
    <w:multiLevelType w:val="hybridMultilevel"/>
    <w:tmpl w:val="C2FE04AE"/>
    <w:lvl w:ilvl="0" w:tplc="68062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8C04B83"/>
    <w:multiLevelType w:val="hybridMultilevel"/>
    <w:tmpl w:val="4FBC4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BA97642"/>
    <w:multiLevelType w:val="hybridMultilevel"/>
    <w:tmpl w:val="3C42359A"/>
    <w:lvl w:ilvl="0" w:tplc="C966CE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C875924"/>
    <w:multiLevelType w:val="hybridMultilevel"/>
    <w:tmpl w:val="E6FCE920"/>
    <w:lvl w:ilvl="0" w:tplc="DF8241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i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40C034AE"/>
    <w:multiLevelType w:val="hybridMultilevel"/>
    <w:tmpl w:val="67C43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5">
    <w:nsid w:val="589936FF"/>
    <w:multiLevelType w:val="multilevel"/>
    <w:tmpl w:val="00E48BA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48F1946"/>
    <w:multiLevelType w:val="hybridMultilevel"/>
    <w:tmpl w:val="A7EC7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69082F"/>
    <w:multiLevelType w:val="hybridMultilevel"/>
    <w:tmpl w:val="01929A50"/>
    <w:lvl w:ilvl="0" w:tplc="A92EC91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C54393"/>
    <w:multiLevelType w:val="hybridMultilevel"/>
    <w:tmpl w:val="2286B064"/>
    <w:lvl w:ilvl="0" w:tplc="92CAED9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CEC6445"/>
    <w:multiLevelType w:val="hybridMultilevel"/>
    <w:tmpl w:val="03A2A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B566A71"/>
    <w:multiLevelType w:val="hybridMultilevel"/>
    <w:tmpl w:val="8CB2030C"/>
    <w:lvl w:ilvl="0" w:tplc="94E227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6779"/>
    <w:multiLevelType w:val="hybridMultilevel"/>
    <w:tmpl w:val="8F588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9"/>
  </w:num>
  <w:num w:numId="4">
    <w:abstractNumId w:val="6"/>
  </w:num>
  <w:num w:numId="5">
    <w:abstractNumId w:val="36"/>
  </w:num>
  <w:num w:numId="6">
    <w:abstractNumId w:val="20"/>
  </w:num>
  <w:num w:numId="7">
    <w:abstractNumId w:val="30"/>
  </w:num>
  <w:num w:numId="8">
    <w:abstractNumId w:val="3"/>
  </w:num>
  <w:num w:numId="9">
    <w:abstractNumId w:val="15"/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5"/>
  </w:num>
  <w:num w:numId="13">
    <w:abstractNumId w:val="34"/>
  </w:num>
  <w:num w:numId="14">
    <w:abstractNumId w:val="0"/>
  </w:num>
  <w:num w:numId="15">
    <w:abstractNumId w:val="8"/>
  </w:num>
  <w:num w:numId="16">
    <w:abstractNumId w:val="2"/>
  </w:num>
  <w:num w:numId="17">
    <w:abstractNumId w:val="13"/>
  </w:num>
  <w:num w:numId="18">
    <w:abstractNumId w:val="35"/>
  </w:num>
  <w:num w:numId="19">
    <w:abstractNumId w:val="43"/>
  </w:num>
  <w:num w:numId="20">
    <w:abstractNumId w:val="9"/>
  </w:num>
  <w:num w:numId="21">
    <w:abstractNumId w:val="17"/>
  </w:num>
  <w:num w:numId="22">
    <w:abstractNumId w:val="29"/>
  </w:num>
  <w:num w:numId="23">
    <w:abstractNumId w:val="31"/>
  </w:num>
  <w:num w:numId="24">
    <w:abstractNumId w:val="18"/>
  </w:num>
  <w:num w:numId="25">
    <w:abstractNumId w:val="14"/>
  </w:num>
  <w:num w:numId="26">
    <w:abstractNumId w:val="24"/>
  </w:num>
  <w:num w:numId="27">
    <w:abstractNumId w:val="1"/>
  </w:num>
  <w:num w:numId="28">
    <w:abstractNumId w:val="26"/>
  </w:num>
  <w:num w:numId="29">
    <w:abstractNumId w:val="10"/>
  </w:num>
  <w:num w:numId="30">
    <w:abstractNumId w:val="7"/>
  </w:num>
  <w:num w:numId="31">
    <w:abstractNumId w:val="5"/>
  </w:num>
  <w:num w:numId="32">
    <w:abstractNumId w:val="21"/>
  </w:num>
  <w:num w:numId="33">
    <w:abstractNumId w:val="40"/>
  </w:num>
  <w:num w:numId="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42"/>
  </w:num>
  <w:num w:numId="37">
    <w:abstractNumId w:val="38"/>
  </w:num>
  <w:num w:numId="38">
    <w:abstractNumId w:val="22"/>
  </w:num>
  <w:num w:numId="39">
    <w:abstractNumId w:val="23"/>
  </w:num>
  <w:num w:numId="40">
    <w:abstractNumId w:val="28"/>
  </w:num>
  <w:num w:numId="41">
    <w:abstractNumId w:val="16"/>
  </w:num>
  <w:num w:numId="42">
    <w:abstractNumId w:val="44"/>
  </w:num>
  <w:num w:numId="43">
    <w:abstractNumId w:val="32"/>
  </w:num>
  <w:num w:numId="44">
    <w:abstractNumId w:val="27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79EA"/>
    <w:rsid w:val="001F0BC7"/>
    <w:rsid w:val="0037790F"/>
    <w:rsid w:val="00387DCE"/>
    <w:rsid w:val="007011F8"/>
    <w:rsid w:val="008F165A"/>
    <w:rsid w:val="008F264A"/>
    <w:rsid w:val="0097607F"/>
    <w:rsid w:val="00B0390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F264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8F264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F264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8F264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9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8F264A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8F264A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8F264A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8F264A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F264A"/>
  </w:style>
  <w:style w:type="paragraph" w:customStyle="1" w:styleId="Default">
    <w:name w:val="Default"/>
    <w:uiPriority w:val="99"/>
    <w:rsid w:val="008F26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99"/>
    <w:rsid w:val="008F264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8F26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8F26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uiPriority w:val="99"/>
    <w:rsid w:val="008F264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8F26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99"/>
    <w:qFormat/>
    <w:rsid w:val="008F26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8F26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F264A"/>
    <w:pPr>
      <w:numPr>
        <w:numId w:val="2"/>
      </w:numPr>
      <w:tabs>
        <w:tab w:val="num" w:pos="1440"/>
      </w:tabs>
      <w:spacing w:after="0" w:line="240" w:lineRule="auto"/>
      <w:ind w:left="1440"/>
    </w:pPr>
    <w:rPr>
      <w:rFonts w:ascii="Times New Roman" w:eastAsia="Calibri" w:hAnsi="Times New Roman" w:cs="Times New Roman"/>
      <w:color w:val="000000"/>
      <w:sz w:val="24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8F264A"/>
    <w:rPr>
      <w:rFonts w:ascii="Times New Roman" w:eastAsia="Calibri" w:hAnsi="Times New Roman" w:cs="Times New Roman"/>
      <w:color w:val="000000"/>
      <w:sz w:val="24"/>
      <w:szCs w:val="20"/>
      <w:lang w:val="ru-RU" w:eastAsia="ru-RU"/>
    </w:rPr>
  </w:style>
  <w:style w:type="paragraph" w:styleId="a9">
    <w:name w:val="TOC Heading"/>
    <w:basedOn w:val="1"/>
    <w:next w:val="a"/>
    <w:uiPriority w:val="99"/>
    <w:qFormat/>
    <w:rsid w:val="008F264A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rsid w:val="008F264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rsid w:val="008F264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rsid w:val="008F264A"/>
    <w:rPr>
      <w:rFonts w:cs="Times New Roman"/>
      <w:color w:val="0000FF"/>
      <w:u w:val="single"/>
    </w:rPr>
  </w:style>
  <w:style w:type="paragraph" w:styleId="ab">
    <w:name w:val="Body Text"/>
    <w:basedOn w:val="a"/>
    <w:link w:val="ac"/>
    <w:uiPriority w:val="99"/>
    <w:semiHidden/>
    <w:rsid w:val="008F26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8F26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Знак"/>
    <w:uiPriority w:val="99"/>
    <w:locked/>
    <w:rsid w:val="008F264A"/>
    <w:rPr>
      <w:rFonts w:ascii="Calibri" w:hAnsi="Calibri"/>
      <w:lang w:val="ru-RU" w:eastAsia="ru-RU"/>
    </w:rPr>
  </w:style>
  <w:style w:type="paragraph" w:customStyle="1" w:styleId="16">
    <w:name w:val="Абзац списка1"/>
    <w:basedOn w:val="a"/>
    <w:uiPriority w:val="99"/>
    <w:rsid w:val="008F264A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e">
    <w:name w:val="Normal (Web)"/>
    <w:basedOn w:val="a"/>
    <w:uiPriority w:val="99"/>
    <w:rsid w:val="008F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8F264A"/>
    <w:rPr>
      <w:rFonts w:cs="Times New Roman"/>
    </w:rPr>
  </w:style>
  <w:style w:type="character" w:styleId="af">
    <w:name w:val="Strong"/>
    <w:basedOn w:val="a0"/>
    <w:uiPriority w:val="99"/>
    <w:qFormat/>
    <w:rsid w:val="008F264A"/>
    <w:rPr>
      <w:rFonts w:cs="Times New Roman"/>
      <w:b/>
      <w:bCs/>
    </w:rPr>
  </w:style>
  <w:style w:type="paragraph" w:customStyle="1" w:styleId="17">
    <w:name w:val="Стандартный Знак Знак Знак Знак1 Знак"/>
    <w:basedOn w:val="a"/>
    <w:link w:val="18"/>
    <w:uiPriority w:val="99"/>
    <w:rsid w:val="008F264A"/>
    <w:pPr>
      <w:widowControl w:val="0"/>
      <w:spacing w:after="0" w:line="360" w:lineRule="auto"/>
      <w:ind w:firstLine="709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8">
    <w:name w:val="Стандартный Знак Знак Знак Знак1 Знак Знак"/>
    <w:link w:val="17"/>
    <w:uiPriority w:val="99"/>
    <w:locked/>
    <w:rsid w:val="008F264A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zakonspanusual2">
    <w:name w:val="zakon_spanusual2"/>
    <w:uiPriority w:val="99"/>
    <w:rsid w:val="008F264A"/>
    <w:rPr>
      <w:rFonts w:ascii="Arial" w:hAnsi="Arial"/>
      <w:color w:val="000000"/>
      <w:sz w:val="18"/>
    </w:rPr>
  </w:style>
  <w:style w:type="character" w:customStyle="1" w:styleId="zakonlink1">
    <w:name w:val="zakon_link1"/>
    <w:uiPriority w:val="99"/>
    <w:rsid w:val="008F264A"/>
    <w:rPr>
      <w:rFonts w:ascii="Arial" w:hAnsi="Arial"/>
      <w:color w:val="000000"/>
      <w:sz w:val="18"/>
    </w:rPr>
  </w:style>
  <w:style w:type="character" w:customStyle="1" w:styleId="zakonnavy">
    <w:name w:val="zakon_navy"/>
    <w:basedOn w:val="a0"/>
    <w:uiPriority w:val="99"/>
    <w:rsid w:val="008F264A"/>
    <w:rPr>
      <w:rFonts w:cs="Times New Roman"/>
    </w:rPr>
  </w:style>
  <w:style w:type="paragraph" w:customStyle="1" w:styleId="22">
    <w:name w:val="Абзац списка2"/>
    <w:basedOn w:val="a"/>
    <w:uiPriority w:val="99"/>
    <w:rsid w:val="008F264A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f0">
    <w:name w:val="footer"/>
    <w:basedOn w:val="a"/>
    <w:link w:val="af1"/>
    <w:uiPriority w:val="99"/>
    <w:rsid w:val="008F264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8F264A"/>
    <w:rPr>
      <w:rFonts w:ascii="Times New Roman" w:eastAsia="Calibri" w:hAnsi="Times New Roman" w:cs="Times New Roman"/>
      <w:sz w:val="28"/>
      <w:szCs w:val="20"/>
      <w:lang w:val="ru-RU" w:eastAsia="ru-RU"/>
    </w:rPr>
  </w:style>
  <w:style w:type="character" w:styleId="af2">
    <w:name w:val="page number"/>
    <w:basedOn w:val="a0"/>
    <w:uiPriority w:val="99"/>
    <w:rsid w:val="008F264A"/>
    <w:rPr>
      <w:rFonts w:cs="Times New Roman"/>
    </w:rPr>
  </w:style>
  <w:style w:type="character" w:styleId="af3">
    <w:name w:val="annotation reference"/>
    <w:basedOn w:val="a0"/>
    <w:uiPriority w:val="99"/>
    <w:semiHidden/>
    <w:unhideWhenUsed/>
    <w:rsid w:val="008F264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F26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F264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toc 3"/>
    <w:basedOn w:val="a"/>
    <w:next w:val="a"/>
    <w:autoRedefine/>
    <w:uiPriority w:val="39"/>
    <w:rsid w:val="008F264A"/>
    <w:pPr>
      <w:spacing w:after="100" w:line="240" w:lineRule="auto"/>
      <w:ind w:left="560"/>
    </w:pPr>
    <w:rPr>
      <w:rFonts w:ascii="Times New Roman" w:eastAsia="Calibri" w:hAnsi="Times New Roman" w:cs="Times New Roman"/>
      <w:sz w:val="2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sue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893B0-B89C-498E-ABF0-0EFF8BAE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35</Pages>
  <Words>9763</Words>
  <Characters>55654</Characters>
  <Application>Microsoft Office Word</Application>
  <DocSecurity>0</DocSecurity>
  <Lines>463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2018-2019_38_03_01_09_1_plx_Компьютеризация бухгалтерского учета и аудиторской деятельности</vt:lpstr>
      <vt:lpstr>Лист1</vt:lpstr>
    </vt:vector>
  </TitlesOfParts>
  <Company>Microsoft</Company>
  <LinksUpToDate>false</LinksUpToDate>
  <CharactersWithSpaces>65287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2018-2019_38_03_01_09_1_plx_Компьютеризация бухгалтерского учета и аудиторской деятельности</dc:title>
  <dc:creator>FastReport.NET</dc:creator>
  <cp:lastModifiedBy>Юлия Н. Киркач</cp:lastModifiedBy>
  <cp:revision>6</cp:revision>
  <cp:lastPrinted>2018-10-03T13:01:00Z</cp:lastPrinted>
  <dcterms:created xsi:type="dcterms:W3CDTF">2018-10-03T13:00:00Z</dcterms:created>
  <dcterms:modified xsi:type="dcterms:W3CDTF">2018-10-18T11:07:00Z</dcterms:modified>
</cp:coreProperties>
</file>