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01" w:rsidRDefault="0041379F">
      <w:pPr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480810" cy="8993149"/>
            <wp:effectExtent l="19050" t="0" r="0" b="0"/>
            <wp:docPr id="1" name="Рисунок 1" descr="C:\Users\Юлия\Desktop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ы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93149"/>
            <wp:effectExtent l="19050" t="0" r="0" b="0"/>
            <wp:docPr id="2" name="Рисунок 2" descr="C:\Users\Юлия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954">
        <w:br w:type="page"/>
      </w:r>
    </w:p>
    <w:p w:rsidR="00955001" w:rsidRDefault="0095500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69"/>
        <w:gridCol w:w="947"/>
        <w:gridCol w:w="134"/>
        <w:gridCol w:w="663"/>
        <w:gridCol w:w="134"/>
        <w:gridCol w:w="813"/>
        <w:gridCol w:w="811"/>
        <w:gridCol w:w="3217"/>
        <w:gridCol w:w="414"/>
        <w:gridCol w:w="1057"/>
        <w:gridCol w:w="948"/>
      </w:tblGrid>
      <w:tr w:rsidR="00955001" w:rsidTr="00285286">
        <w:trPr>
          <w:trHeight w:hRule="exact" w:val="555"/>
        </w:trPr>
        <w:tc>
          <w:tcPr>
            <w:tcW w:w="133" w:type="dxa"/>
          </w:tcPr>
          <w:p w:rsidR="00955001" w:rsidRDefault="00955001"/>
        </w:tc>
        <w:tc>
          <w:tcPr>
            <w:tcW w:w="969" w:type="dxa"/>
          </w:tcPr>
          <w:p w:rsidR="00955001" w:rsidRDefault="00955001"/>
        </w:tc>
        <w:tc>
          <w:tcPr>
            <w:tcW w:w="947" w:type="dxa"/>
          </w:tcPr>
          <w:p w:rsidR="00955001" w:rsidRDefault="00955001"/>
        </w:tc>
        <w:tc>
          <w:tcPr>
            <w:tcW w:w="134" w:type="dxa"/>
          </w:tcPr>
          <w:p w:rsidR="00955001" w:rsidRDefault="00955001"/>
        </w:tc>
        <w:tc>
          <w:tcPr>
            <w:tcW w:w="663" w:type="dxa"/>
          </w:tcPr>
          <w:p w:rsidR="00955001" w:rsidRDefault="00955001"/>
        </w:tc>
        <w:tc>
          <w:tcPr>
            <w:tcW w:w="134" w:type="dxa"/>
          </w:tcPr>
          <w:p w:rsidR="00955001" w:rsidRDefault="00955001"/>
        </w:tc>
        <w:tc>
          <w:tcPr>
            <w:tcW w:w="813" w:type="dxa"/>
          </w:tcPr>
          <w:p w:rsidR="00955001" w:rsidRDefault="00955001"/>
        </w:tc>
        <w:tc>
          <w:tcPr>
            <w:tcW w:w="811" w:type="dxa"/>
          </w:tcPr>
          <w:p w:rsidR="00955001" w:rsidRDefault="00955001"/>
        </w:tc>
        <w:tc>
          <w:tcPr>
            <w:tcW w:w="3217" w:type="dxa"/>
          </w:tcPr>
          <w:p w:rsidR="00955001" w:rsidRDefault="00955001"/>
        </w:tc>
        <w:tc>
          <w:tcPr>
            <w:tcW w:w="414" w:type="dxa"/>
          </w:tcPr>
          <w:p w:rsidR="00955001" w:rsidRDefault="00955001"/>
        </w:tc>
        <w:tc>
          <w:tcPr>
            <w:tcW w:w="1057" w:type="dxa"/>
          </w:tcPr>
          <w:p w:rsidR="00955001" w:rsidRDefault="00955001"/>
        </w:tc>
        <w:tc>
          <w:tcPr>
            <w:tcW w:w="948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55001" w:rsidTr="00285286">
        <w:trPr>
          <w:trHeight w:hRule="exact" w:val="138"/>
        </w:trPr>
        <w:tc>
          <w:tcPr>
            <w:tcW w:w="133" w:type="dxa"/>
          </w:tcPr>
          <w:p w:rsidR="00955001" w:rsidRDefault="00955001"/>
        </w:tc>
        <w:tc>
          <w:tcPr>
            <w:tcW w:w="969" w:type="dxa"/>
          </w:tcPr>
          <w:p w:rsidR="00955001" w:rsidRDefault="00955001"/>
        </w:tc>
        <w:tc>
          <w:tcPr>
            <w:tcW w:w="947" w:type="dxa"/>
          </w:tcPr>
          <w:p w:rsidR="00955001" w:rsidRDefault="00955001"/>
        </w:tc>
        <w:tc>
          <w:tcPr>
            <w:tcW w:w="134" w:type="dxa"/>
          </w:tcPr>
          <w:p w:rsidR="00955001" w:rsidRDefault="00955001"/>
        </w:tc>
        <w:tc>
          <w:tcPr>
            <w:tcW w:w="663" w:type="dxa"/>
          </w:tcPr>
          <w:p w:rsidR="00955001" w:rsidRDefault="00955001"/>
        </w:tc>
        <w:tc>
          <w:tcPr>
            <w:tcW w:w="134" w:type="dxa"/>
          </w:tcPr>
          <w:p w:rsidR="00955001" w:rsidRDefault="00955001"/>
        </w:tc>
        <w:tc>
          <w:tcPr>
            <w:tcW w:w="813" w:type="dxa"/>
          </w:tcPr>
          <w:p w:rsidR="00955001" w:rsidRDefault="00955001"/>
        </w:tc>
        <w:tc>
          <w:tcPr>
            <w:tcW w:w="811" w:type="dxa"/>
          </w:tcPr>
          <w:p w:rsidR="00955001" w:rsidRDefault="00955001"/>
        </w:tc>
        <w:tc>
          <w:tcPr>
            <w:tcW w:w="3217" w:type="dxa"/>
          </w:tcPr>
          <w:p w:rsidR="00955001" w:rsidRDefault="00955001"/>
        </w:tc>
        <w:tc>
          <w:tcPr>
            <w:tcW w:w="414" w:type="dxa"/>
          </w:tcPr>
          <w:p w:rsidR="00955001" w:rsidRDefault="00955001"/>
        </w:tc>
        <w:tc>
          <w:tcPr>
            <w:tcW w:w="1057" w:type="dxa"/>
          </w:tcPr>
          <w:p w:rsidR="00955001" w:rsidRDefault="00955001"/>
        </w:tc>
        <w:tc>
          <w:tcPr>
            <w:tcW w:w="948" w:type="dxa"/>
          </w:tcPr>
          <w:p w:rsidR="00955001" w:rsidRDefault="00955001"/>
        </w:tc>
      </w:tr>
      <w:tr w:rsidR="00955001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Default="00955001"/>
        </w:tc>
      </w:tr>
      <w:tr w:rsidR="00955001">
        <w:trPr>
          <w:trHeight w:hRule="exact" w:val="13"/>
        </w:trPr>
        <w:tc>
          <w:tcPr>
            <w:tcW w:w="14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852" w:type="dxa"/>
          </w:tcPr>
          <w:p w:rsidR="00955001" w:rsidRDefault="00955001"/>
        </w:tc>
        <w:tc>
          <w:tcPr>
            <w:tcW w:w="852" w:type="dxa"/>
          </w:tcPr>
          <w:p w:rsidR="00955001" w:rsidRDefault="00955001"/>
        </w:tc>
        <w:tc>
          <w:tcPr>
            <w:tcW w:w="3403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</w:tr>
      <w:tr w:rsidR="009550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Default="00955001"/>
        </w:tc>
      </w:tr>
      <w:tr w:rsidR="00955001">
        <w:trPr>
          <w:trHeight w:hRule="exact" w:val="96"/>
        </w:trPr>
        <w:tc>
          <w:tcPr>
            <w:tcW w:w="14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852" w:type="dxa"/>
          </w:tcPr>
          <w:p w:rsidR="00955001" w:rsidRDefault="00955001"/>
        </w:tc>
        <w:tc>
          <w:tcPr>
            <w:tcW w:w="852" w:type="dxa"/>
          </w:tcPr>
          <w:p w:rsidR="00955001" w:rsidRDefault="00955001"/>
        </w:tc>
        <w:tc>
          <w:tcPr>
            <w:tcW w:w="3403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</w:tr>
      <w:tr w:rsidR="00955001" w:rsidRPr="0041379F">
        <w:trPr>
          <w:trHeight w:hRule="exact" w:val="478"/>
        </w:trPr>
        <w:tc>
          <w:tcPr>
            <w:tcW w:w="14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</w:tr>
      <w:tr w:rsidR="00955001" w:rsidRPr="0041379F">
        <w:trPr>
          <w:trHeight w:hRule="exact" w:val="416"/>
        </w:trPr>
        <w:tc>
          <w:tcPr>
            <w:tcW w:w="143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  <w:tc>
          <w:tcPr>
            <w:tcW w:w="143" w:type="dxa"/>
          </w:tcPr>
          <w:p w:rsidR="00955001" w:rsidRPr="00285286" w:rsidRDefault="00955001"/>
        </w:tc>
        <w:tc>
          <w:tcPr>
            <w:tcW w:w="710" w:type="dxa"/>
          </w:tcPr>
          <w:p w:rsidR="00955001" w:rsidRPr="00285286" w:rsidRDefault="00955001"/>
        </w:tc>
        <w:tc>
          <w:tcPr>
            <w:tcW w:w="143" w:type="dxa"/>
          </w:tcPr>
          <w:p w:rsidR="00955001" w:rsidRPr="00285286" w:rsidRDefault="00955001"/>
        </w:tc>
        <w:tc>
          <w:tcPr>
            <w:tcW w:w="852" w:type="dxa"/>
          </w:tcPr>
          <w:p w:rsidR="00955001" w:rsidRPr="00285286" w:rsidRDefault="00955001"/>
        </w:tc>
        <w:tc>
          <w:tcPr>
            <w:tcW w:w="852" w:type="dxa"/>
          </w:tcPr>
          <w:p w:rsidR="00955001" w:rsidRPr="00285286" w:rsidRDefault="00955001"/>
        </w:tc>
        <w:tc>
          <w:tcPr>
            <w:tcW w:w="3403" w:type="dxa"/>
          </w:tcPr>
          <w:p w:rsidR="00955001" w:rsidRPr="00285286" w:rsidRDefault="00955001"/>
        </w:tc>
        <w:tc>
          <w:tcPr>
            <w:tcW w:w="426" w:type="dxa"/>
          </w:tcPr>
          <w:p w:rsidR="00955001" w:rsidRPr="00285286" w:rsidRDefault="00955001"/>
        </w:tc>
        <w:tc>
          <w:tcPr>
            <w:tcW w:w="1135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</w:tr>
      <w:tr w:rsidR="00285286" w:rsidRPr="0041379F" w:rsidTr="00D37D2B">
        <w:trPr>
          <w:trHeight w:hRule="exact" w:val="277"/>
        </w:trPr>
        <w:tc>
          <w:tcPr>
            <w:tcW w:w="143" w:type="dxa"/>
          </w:tcPr>
          <w:p w:rsidR="00285286" w:rsidRPr="00285286" w:rsidRDefault="00285286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286" w:rsidRPr="00285286" w:rsidRDefault="00285286"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26" w:type="dxa"/>
          </w:tcPr>
          <w:p w:rsidR="00285286" w:rsidRPr="00285286" w:rsidRDefault="00285286"/>
        </w:tc>
        <w:tc>
          <w:tcPr>
            <w:tcW w:w="1135" w:type="dxa"/>
          </w:tcPr>
          <w:p w:rsidR="00285286" w:rsidRPr="00285286" w:rsidRDefault="00285286"/>
        </w:tc>
        <w:tc>
          <w:tcPr>
            <w:tcW w:w="993" w:type="dxa"/>
          </w:tcPr>
          <w:p w:rsidR="00285286" w:rsidRPr="00285286" w:rsidRDefault="00285286"/>
        </w:tc>
      </w:tr>
      <w:tr w:rsidR="00955001" w:rsidTr="00285286">
        <w:trPr>
          <w:trHeight w:hRule="exact" w:val="277"/>
        </w:trPr>
        <w:tc>
          <w:tcPr>
            <w:tcW w:w="132" w:type="dxa"/>
          </w:tcPr>
          <w:p w:rsidR="00955001" w:rsidRPr="00285286" w:rsidRDefault="00955001"/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55001" w:rsidRPr="0041379F" w:rsidTr="00285286">
        <w:trPr>
          <w:trHeight w:hRule="exact" w:val="408"/>
        </w:trPr>
        <w:tc>
          <w:tcPr>
            <w:tcW w:w="132" w:type="dxa"/>
          </w:tcPr>
          <w:p w:rsidR="00955001" w:rsidRDefault="00955001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55001" w:rsidTr="00285286">
        <w:trPr>
          <w:trHeight w:hRule="exact" w:val="138"/>
        </w:trPr>
        <w:tc>
          <w:tcPr>
            <w:tcW w:w="132" w:type="dxa"/>
          </w:tcPr>
          <w:p w:rsidR="00955001" w:rsidRPr="00285286" w:rsidRDefault="00955001"/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>
            <w:pPr>
              <w:spacing w:after="0" w:line="240" w:lineRule="auto"/>
              <w:rPr>
                <w:sz w:val="24"/>
                <w:szCs w:val="24"/>
              </w:rPr>
            </w:pPr>
          </w:p>
          <w:p w:rsidR="00955001" w:rsidRDefault="00DA0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 w:rsidTr="00285286">
        <w:trPr>
          <w:trHeight w:hRule="exact" w:val="138"/>
        </w:trPr>
        <w:tc>
          <w:tcPr>
            <w:tcW w:w="132" w:type="dxa"/>
          </w:tcPr>
          <w:p w:rsidR="00955001" w:rsidRDefault="0095500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2" w:type="dxa"/>
          </w:tcPr>
          <w:p w:rsidR="00955001" w:rsidRDefault="0095500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817" w:type="dxa"/>
          </w:tcPr>
          <w:p w:rsidR="00955001" w:rsidRPr="00285286" w:rsidRDefault="00955001"/>
        </w:tc>
        <w:tc>
          <w:tcPr>
            <w:tcW w:w="823" w:type="dxa"/>
          </w:tcPr>
          <w:p w:rsidR="00955001" w:rsidRPr="00285286" w:rsidRDefault="00955001"/>
        </w:tc>
        <w:tc>
          <w:tcPr>
            <w:tcW w:w="3197" w:type="dxa"/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555"/>
        </w:trPr>
        <w:tc>
          <w:tcPr>
            <w:tcW w:w="132" w:type="dxa"/>
          </w:tcPr>
          <w:p w:rsidR="00955001" w:rsidRPr="00285286" w:rsidRDefault="00955001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2" w:type="dxa"/>
          </w:tcPr>
          <w:p w:rsidR="00955001" w:rsidRPr="00285286" w:rsidRDefault="00955001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Радченко Ю.В. _________________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2" w:type="dxa"/>
          </w:tcPr>
          <w:p w:rsidR="00955001" w:rsidRPr="00285286" w:rsidRDefault="00955001"/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416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817" w:type="dxa"/>
          </w:tcPr>
          <w:p w:rsidR="00955001" w:rsidRPr="00285286" w:rsidRDefault="00955001"/>
        </w:tc>
        <w:tc>
          <w:tcPr>
            <w:tcW w:w="823" w:type="dxa"/>
          </w:tcPr>
          <w:p w:rsidR="00955001" w:rsidRPr="00285286" w:rsidRDefault="00955001"/>
        </w:tc>
        <w:tc>
          <w:tcPr>
            <w:tcW w:w="3197" w:type="dxa"/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13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817" w:type="dxa"/>
          </w:tcPr>
          <w:p w:rsidR="00955001" w:rsidRPr="00285286" w:rsidRDefault="00955001"/>
        </w:tc>
        <w:tc>
          <w:tcPr>
            <w:tcW w:w="823" w:type="dxa"/>
          </w:tcPr>
          <w:p w:rsidR="00955001" w:rsidRPr="00285286" w:rsidRDefault="00955001"/>
        </w:tc>
        <w:tc>
          <w:tcPr>
            <w:tcW w:w="3197" w:type="dxa"/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96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817" w:type="dxa"/>
          </w:tcPr>
          <w:p w:rsidR="00955001" w:rsidRPr="00285286" w:rsidRDefault="00955001"/>
        </w:tc>
        <w:tc>
          <w:tcPr>
            <w:tcW w:w="823" w:type="dxa"/>
          </w:tcPr>
          <w:p w:rsidR="00955001" w:rsidRPr="00285286" w:rsidRDefault="00955001"/>
        </w:tc>
        <w:tc>
          <w:tcPr>
            <w:tcW w:w="3197" w:type="dxa"/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478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38"/>
        </w:trPr>
        <w:tc>
          <w:tcPr>
            <w:tcW w:w="132" w:type="dxa"/>
          </w:tcPr>
          <w:p w:rsidR="00955001" w:rsidRPr="00285286" w:rsidRDefault="00955001"/>
        </w:tc>
        <w:tc>
          <w:tcPr>
            <w:tcW w:w="978" w:type="dxa"/>
          </w:tcPr>
          <w:p w:rsidR="00955001" w:rsidRPr="00285286" w:rsidRDefault="00955001"/>
        </w:tc>
        <w:tc>
          <w:tcPr>
            <w:tcW w:w="944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665" w:type="dxa"/>
          </w:tcPr>
          <w:p w:rsidR="00955001" w:rsidRPr="00285286" w:rsidRDefault="00955001"/>
        </w:tc>
        <w:tc>
          <w:tcPr>
            <w:tcW w:w="137" w:type="dxa"/>
          </w:tcPr>
          <w:p w:rsidR="00955001" w:rsidRPr="00285286" w:rsidRDefault="00955001"/>
        </w:tc>
        <w:tc>
          <w:tcPr>
            <w:tcW w:w="817" w:type="dxa"/>
          </w:tcPr>
          <w:p w:rsidR="00955001" w:rsidRPr="00285286" w:rsidRDefault="00955001"/>
        </w:tc>
        <w:tc>
          <w:tcPr>
            <w:tcW w:w="823" w:type="dxa"/>
          </w:tcPr>
          <w:p w:rsidR="00955001" w:rsidRPr="00285286" w:rsidRDefault="00955001"/>
        </w:tc>
        <w:tc>
          <w:tcPr>
            <w:tcW w:w="3197" w:type="dxa"/>
          </w:tcPr>
          <w:p w:rsidR="00955001" w:rsidRPr="00285286" w:rsidRDefault="00955001"/>
        </w:tc>
        <w:tc>
          <w:tcPr>
            <w:tcW w:w="403" w:type="dxa"/>
          </w:tcPr>
          <w:p w:rsidR="00955001" w:rsidRPr="00285286" w:rsidRDefault="00955001"/>
        </w:tc>
        <w:tc>
          <w:tcPr>
            <w:tcW w:w="1050" w:type="dxa"/>
          </w:tcPr>
          <w:p w:rsidR="00955001" w:rsidRPr="00285286" w:rsidRDefault="00955001"/>
        </w:tc>
        <w:tc>
          <w:tcPr>
            <w:tcW w:w="957" w:type="dxa"/>
          </w:tcPr>
          <w:p w:rsidR="00955001" w:rsidRPr="00285286" w:rsidRDefault="00955001"/>
        </w:tc>
      </w:tr>
      <w:tr w:rsidR="00285286" w:rsidRPr="0041379F" w:rsidTr="00285286">
        <w:trPr>
          <w:trHeight w:hRule="exact" w:val="258"/>
        </w:trPr>
        <w:tc>
          <w:tcPr>
            <w:tcW w:w="132" w:type="dxa"/>
          </w:tcPr>
          <w:p w:rsidR="00285286" w:rsidRPr="00285286" w:rsidRDefault="00285286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286" w:rsidRPr="00285286" w:rsidRDefault="00285286"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03" w:type="dxa"/>
          </w:tcPr>
          <w:p w:rsidR="00285286" w:rsidRPr="00285286" w:rsidRDefault="00285286"/>
        </w:tc>
        <w:tc>
          <w:tcPr>
            <w:tcW w:w="1050" w:type="dxa"/>
          </w:tcPr>
          <w:p w:rsidR="00285286" w:rsidRPr="00285286" w:rsidRDefault="00285286"/>
        </w:tc>
        <w:tc>
          <w:tcPr>
            <w:tcW w:w="957" w:type="dxa"/>
          </w:tcPr>
          <w:p w:rsidR="00285286" w:rsidRPr="00285286" w:rsidRDefault="00285286"/>
        </w:tc>
      </w:tr>
      <w:tr w:rsidR="00955001" w:rsidRPr="0041379F" w:rsidTr="00285286">
        <w:trPr>
          <w:trHeight w:hRule="exact" w:val="417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55001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>
            <w:pPr>
              <w:spacing w:after="0" w:line="240" w:lineRule="auto"/>
              <w:rPr>
                <w:sz w:val="24"/>
                <w:szCs w:val="24"/>
              </w:rPr>
            </w:pPr>
          </w:p>
          <w:p w:rsidR="00955001" w:rsidRDefault="00DA0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Default="00955001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416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Радченко Ю.В. _________________</w:t>
            </w:r>
          </w:p>
        </w:tc>
      </w:tr>
      <w:tr w:rsidR="00955001" w:rsidRPr="0041379F" w:rsidTr="00285286">
        <w:trPr>
          <w:trHeight w:hRule="exact" w:val="166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96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124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47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52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285286" w:rsidRPr="0041379F" w:rsidTr="00285286">
        <w:trPr>
          <w:trHeight w:hRule="exact" w:val="400"/>
        </w:trPr>
        <w:tc>
          <w:tcPr>
            <w:tcW w:w="133" w:type="dxa"/>
          </w:tcPr>
          <w:p w:rsidR="00285286" w:rsidRPr="00285286" w:rsidRDefault="00285286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286" w:rsidRPr="00285286" w:rsidRDefault="00285286"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14" w:type="dxa"/>
          </w:tcPr>
          <w:p w:rsidR="00285286" w:rsidRPr="00285286" w:rsidRDefault="00285286"/>
        </w:tc>
        <w:tc>
          <w:tcPr>
            <w:tcW w:w="1057" w:type="dxa"/>
          </w:tcPr>
          <w:p w:rsidR="00285286" w:rsidRPr="00285286" w:rsidRDefault="00285286"/>
        </w:tc>
        <w:tc>
          <w:tcPr>
            <w:tcW w:w="948" w:type="dxa"/>
          </w:tcPr>
          <w:p w:rsidR="00285286" w:rsidRPr="00285286" w:rsidRDefault="00285286"/>
        </w:tc>
      </w:tr>
      <w:tr w:rsidR="00955001" w:rsidRPr="0041379F" w:rsidTr="00285286">
        <w:trPr>
          <w:trHeight w:hRule="exact" w:val="420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55001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>
            <w:pPr>
              <w:spacing w:after="0" w:line="240" w:lineRule="auto"/>
              <w:rPr>
                <w:sz w:val="24"/>
                <w:szCs w:val="24"/>
              </w:rPr>
            </w:pPr>
          </w:p>
          <w:p w:rsidR="00955001" w:rsidRDefault="00DA0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Default="00955001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416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Радченко Ю.В. _________________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13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5001" w:rsidRPr="00285286" w:rsidRDefault="00955001"/>
        </w:tc>
      </w:tr>
      <w:tr w:rsidR="00955001" w:rsidRPr="0041379F" w:rsidTr="00285286">
        <w:trPr>
          <w:trHeight w:hRule="exact" w:val="96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47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52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285286" w:rsidRPr="0041379F" w:rsidTr="00285286">
        <w:trPr>
          <w:trHeight w:hRule="exact" w:val="258"/>
        </w:trPr>
        <w:tc>
          <w:tcPr>
            <w:tcW w:w="133" w:type="dxa"/>
          </w:tcPr>
          <w:p w:rsidR="00285286" w:rsidRPr="00285286" w:rsidRDefault="00285286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286" w:rsidRPr="00285286" w:rsidRDefault="00285286"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14" w:type="dxa"/>
          </w:tcPr>
          <w:p w:rsidR="00285286" w:rsidRPr="00285286" w:rsidRDefault="00285286"/>
        </w:tc>
        <w:tc>
          <w:tcPr>
            <w:tcW w:w="1057" w:type="dxa"/>
          </w:tcPr>
          <w:p w:rsidR="00285286" w:rsidRPr="00285286" w:rsidRDefault="00285286"/>
        </w:tc>
        <w:tc>
          <w:tcPr>
            <w:tcW w:w="948" w:type="dxa"/>
          </w:tcPr>
          <w:p w:rsidR="00285286" w:rsidRPr="00285286" w:rsidRDefault="00285286"/>
        </w:tc>
      </w:tr>
      <w:tr w:rsidR="00955001" w:rsidRPr="0041379F" w:rsidTr="00285286">
        <w:trPr>
          <w:trHeight w:hRule="exact" w:val="560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55001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>
            <w:pPr>
              <w:spacing w:after="0" w:line="240" w:lineRule="auto"/>
              <w:rPr>
                <w:sz w:val="24"/>
                <w:szCs w:val="24"/>
              </w:rPr>
            </w:pPr>
          </w:p>
          <w:p w:rsidR="00955001" w:rsidRDefault="00DA0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Default="00955001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969" w:type="dxa"/>
          </w:tcPr>
          <w:p w:rsidR="00955001" w:rsidRPr="00285286" w:rsidRDefault="00955001"/>
        </w:tc>
        <w:tc>
          <w:tcPr>
            <w:tcW w:w="947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663" w:type="dxa"/>
          </w:tcPr>
          <w:p w:rsidR="00955001" w:rsidRPr="00285286" w:rsidRDefault="00955001"/>
        </w:tc>
        <w:tc>
          <w:tcPr>
            <w:tcW w:w="134" w:type="dxa"/>
          </w:tcPr>
          <w:p w:rsidR="00955001" w:rsidRPr="00285286" w:rsidRDefault="00955001"/>
        </w:tc>
        <w:tc>
          <w:tcPr>
            <w:tcW w:w="813" w:type="dxa"/>
          </w:tcPr>
          <w:p w:rsidR="00955001" w:rsidRPr="00285286" w:rsidRDefault="00955001"/>
        </w:tc>
        <w:tc>
          <w:tcPr>
            <w:tcW w:w="811" w:type="dxa"/>
          </w:tcPr>
          <w:p w:rsidR="00955001" w:rsidRPr="00285286" w:rsidRDefault="00955001"/>
        </w:tc>
        <w:tc>
          <w:tcPr>
            <w:tcW w:w="3217" w:type="dxa"/>
          </w:tcPr>
          <w:p w:rsidR="00955001" w:rsidRPr="00285286" w:rsidRDefault="00955001"/>
        </w:tc>
        <w:tc>
          <w:tcPr>
            <w:tcW w:w="414" w:type="dxa"/>
          </w:tcPr>
          <w:p w:rsidR="00955001" w:rsidRPr="00285286" w:rsidRDefault="00955001"/>
        </w:tc>
        <w:tc>
          <w:tcPr>
            <w:tcW w:w="1057" w:type="dxa"/>
          </w:tcPr>
          <w:p w:rsidR="00955001" w:rsidRPr="00285286" w:rsidRDefault="00955001"/>
        </w:tc>
        <w:tc>
          <w:tcPr>
            <w:tcW w:w="948" w:type="dxa"/>
          </w:tcPr>
          <w:p w:rsidR="00955001" w:rsidRPr="00285286" w:rsidRDefault="00955001"/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955001" w:rsidRPr="0041379F" w:rsidTr="00285286">
        <w:trPr>
          <w:trHeight w:hRule="exact" w:val="277"/>
        </w:trPr>
        <w:tc>
          <w:tcPr>
            <w:tcW w:w="133" w:type="dxa"/>
          </w:tcPr>
          <w:p w:rsidR="00955001" w:rsidRPr="00285286" w:rsidRDefault="00955001"/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Радченко Ю.В. _________________</w:t>
            </w:r>
          </w:p>
        </w:tc>
      </w:tr>
      <w:tr w:rsidR="00955001" w:rsidRPr="0041379F" w:rsidTr="00285286">
        <w:trPr>
          <w:trHeight w:hRule="exact" w:val="138"/>
        </w:trPr>
        <w:tc>
          <w:tcPr>
            <w:tcW w:w="133" w:type="dxa"/>
          </w:tcPr>
          <w:p w:rsidR="00955001" w:rsidRPr="00285286" w:rsidRDefault="00955001"/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</w:tr>
    </w:tbl>
    <w:p w:rsidR="00955001" w:rsidRPr="00285286" w:rsidRDefault="00DA0954">
      <w:pPr>
        <w:rPr>
          <w:sz w:val="0"/>
          <w:szCs w:val="0"/>
        </w:rPr>
      </w:pPr>
      <w:r w:rsidRPr="0028528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1"/>
        <w:gridCol w:w="1754"/>
        <w:gridCol w:w="4791"/>
        <w:gridCol w:w="972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55001" w:rsidRPr="0041379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Цель: освоение математических методов решения задач, возникающих в области экономики, финансов, анализа, менеджмента, маркетинга с применением аналитических компьютерных программ.</w:t>
            </w:r>
          </w:p>
        </w:tc>
      </w:tr>
      <w:tr w:rsidR="00955001" w:rsidRPr="0043554D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развитие способности принятия эффективных управленческих и инвестиционно-финансовых решений, распределения и оптимизации ресурсов, анализа и обработки данных, прогнозирования последствий принимаемых решений; получение практических навыков применения экономико-математических методов и моделей для моделирования реальных экономических ситуаций; овладение методикой сбора и подготовки информации для решения комплекса задач, связанных с применением математического аппарата и компьютерных аналитических программ для решения конкретных экономических и управленческих задач; использование полученных знаний и умений для внедрения современных методов исследования экономических явлений и процессов с целью более полного и глубокого обоснования темпов и пропорций развития на макро- и микроуровне на базе использования компьютерных аналитических программ.</w:t>
            </w:r>
          </w:p>
        </w:tc>
      </w:tr>
      <w:tr w:rsidR="00955001" w:rsidRPr="0043554D">
        <w:trPr>
          <w:trHeight w:hRule="exact" w:val="277"/>
        </w:trPr>
        <w:tc>
          <w:tcPr>
            <w:tcW w:w="766" w:type="dxa"/>
          </w:tcPr>
          <w:p w:rsidR="00955001" w:rsidRPr="00285286" w:rsidRDefault="00955001"/>
        </w:tc>
        <w:tc>
          <w:tcPr>
            <w:tcW w:w="2071" w:type="dxa"/>
          </w:tcPr>
          <w:p w:rsidR="00955001" w:rsidRPr="00285286" w:rsidRDefault="00955001"/>
        </w:tc>
        <w:tc>
          <w:tcPr>
            <w:tcW w:w="1844" w:type="dxa"/>
          </w:tcPr>
          <w:p w:rsidR="00955001" w:rsidRPr="00285286" w:rsidRDefault="00955001"/>
        </w:tc>
        <w:tc>
          <w:tcPr>
            <w:tcW w:w="5104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</w:tr>
      <w:tr w:rsidR="00955001" w:rsidRPr="004137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5500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55001" w:rsidRPr="0041379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55001" w:rsidRPr="0041379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55001" w:rsidRPr="004137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 управлении экономическими процессами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бизнес-анализа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учет и отчетность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в экономике</w:t>
            </w:r>
          </w:p>
        </w:tc>
      </w:tr>
      <w:tr w:rsidR="00955001" w:rsidRPr="0041379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компьютерные технологии в экономике</w:t>
            </w:r>
          </w:p>
        </w:tc>
      </w:tr>
      <w:tr w:rsidR="00955001" w:rsidRPr="0041379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55001" w:rsidRPr="004137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бизнес-процессов в организации</w:t>
            </w:r>
          </w:p>
        </w:tc>
      </w:tr>
      <w:tr w:rsidR="009550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Бизнес-диагностика деятельности организации</w:t>
            </w:r>
          </w:p>
        </w:tc>
      </w:tr>
      <w:tr w:rsidR="0095500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955001">
        <w:trPr>
          <w:trHeight w:hRule="exact" w:val="277"/>
        </w:trPr>
        <w:tc>
          <w:tcPr>
            <w:tcW w:w="766" w:type="dxa"/>
          </w:tcPr>
          <w:p w:rsidR="00955001" w:rsidRDefault="00955001"/>
        </w:tc>
        <w:tc>
          <w:tcPr>
            <w:tcW w:w="2071" w:type="dxa"/>
          </w:tcPr>
          <w:p w:rsidR="00955001" w:rsidRDefault="00955001"/>
        </w:tc>
        <w:tc>
          <w:tcPr>
            <w:tcW w:w="1844" w:type="dxa"/>
          </w:tcPr>
          <w:p w:rsidR="00955001" w:rsidRDefault="00955001"/>
        </w:tc>
        <w:tc>
          <w:tcPr>
            <w:tcW w:w="5104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</w:tr>
      <w:tr w:rsidR="00955001" w:rsidRPr="0041379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инструментальные средства для обработки экономических данных в соответствии с поставленной задачей, методы анализа и обоснования выводов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инструментальные средства для обработки экономических данных в соответствии с поставленной задачей, проводить анализ и обосновывать выводы по его результатам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55001" w:rsidRPr="004355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отбора инструментальных средств для обработки экономических данных в соответствии с поставленной задачей, их анализа и обоснования полученных выводов</w:t>
            </w:r>
          </w:p>
        </w:tc>
      </w:tr>
      <w:tr w:rsidR="00955001" w:rsidRPr="004355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55001" w:rsidRPr="004355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процессы и явления и этапы их анализа, возможные варианты интерпретации полученных результатов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55001" w:rsidRPr="004355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 теоретические и эконометрические модели взаимосвязи  экономических процессов и явлений, проводить  анализ их развития и правильно интерпретировать полученные результаты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267"/>
        <w:gridCol w:w="143"/>
        <w:gridCol w:w="812"/>
        <w:gridCol w:w="691"/>
        <w:gridCol w:w="1108"/>
        <w:gridCol w:w="1242"/>
        <w:gridCol w:w="696"/>
        <w:gridCol w:w="392"/>
        <w:gridCol w:w="975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современные технические средства и информационные технологии в целях решения аналитических и исследовательских задач</w:t>
            </w:r>
          </w:p>
        </w:tc>
      </w:tr>
      <w:tr w:rsidR="009550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55001" w:rsidRPr="0041379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</w:p>
        </w:tc>
      </w:tr>
      <w:tr w:rsidR="00955001" w:rsidRPr="0041379F">
        <w:trPr>
          <w:trHeight w:hRule="exact" w:val="277"/>
        </w:trPr>
        <w:tc>
          <w:tcPr>
            <w:tcW w:w="993" w:type="dxa"/>
          </w:tcPr>
          <w:p w:rsidR="00955001" w:rsidRPr="00285286" w:rsidRDefault="00955001"/>
        </w:tc>
        <w:tc>
          <w:tcPr>
            <w:tcW w:w="3545" w:type="dxa"/>
          </w:tcPr>
          <w:p w:rsidR="00955001" w:rsidRPr="00285286" w:rsidRDefault="00955001"/>
        </w:tc>
        <w:tc>
          <w:tcPr>
            <w:tcW w:w="143" w:type="dxa"/>
          </w:tcPr>
          <w:p w:rsidR="00955001" w:rsidRPr="00285286" w:rsidRDefault="00955001"/>
        </w:tc>
        <w:tc>
          <w:tcPr>
            <w:tcW w:w="851" w:type="dxa"/>
          </w:tcPr>
          <w:p w:rsidR="00955001" w:rsidRPr="00285286" w:rsidRDefault="00955001"/>
        </w:tc>
        <w:tc>
          <w:tcPr>
            <w:tcW w:w="710" w:type="dxa"/>
          </w:tcPr>
          <w:p w:rsidR="00955001" w:rsidRPr="00285286" w:rsidRDefault="00955001"/>
        </w:tc>
        <w:tc>
          <w:tcPr>
            <w:tcW w:w="1135" w:type="dxa"/>
          </w:tcPr>
          <w:p w:rsidR="00955001" w:rsidRPr="00285286" w:rsidRDefault="00955001"/>
        </w:tc>
        <w:tc>
          <w:tcPr>
            <w:tcW w:w="1277" w:type="dxa"/>
          </w:tcPr>
          <w:p w:rsidR="00955001" w:rsidRPr="00285286" w:rsidRDefault="00955001"/>
        </w:tc>
        <w:tc>
          <w:tcPr>
            <w:tcW w:w="710" w:type="dxa"/>
          </w:tcPr>
          <w:p w:rsidR="00955001" w:rsidRPr="00285286" w:rsidRDefault="00955001"/>
        </w:tc>
        <w:tc>
          <w:tcPr>
            <w:tcW w:w="426" w:type="dxa"/>
          </w:tcPr>
          <w:p w:rsidR="00955001" w:rsidRPr="00285286" w:rsidRDefault="00955001"/>
        </w:tc>
        <w:tc>
          <w:tcPr>
            <w:tcW w:w="993" w:type="dxa"/>
          </w:tcPr>
          <w:p w:rsidR="00955001" w:rsidRPr="00285286" w:rsidRDefault="00955001"/>
        </w:tc>
      </w:tr>
      <w:tr w:rsidR="00955001" w:rsidRPr="0041379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5500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55001" w:rsidRPr="0043554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Применение экономико- математических методов в аналитических исследованиях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955001"/>
        </w:tc>
      </w:tr>
      <w:tr w:rsidR="0095500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 Введение в математические методы и модели в экономике.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Предмет ЭММ. Содержание экономико -математической модели. Классификация экономико- математических методов. Понятие системы и системный анализ.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 профиль организации.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 Введение в математические методы и модели в экономике.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ЭММ. Содержание экономико -математической модели. Классификация экономико- математических методов.  Понятие системы и системный анализ.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подготовка теоретических вопросов темы 1: предмет ЭММ,  содержание экономико- математической модели, классификация экономико-математических методов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 Балансовый метод в экономике и балансовые модели.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Балансовый способ в анализе хозяйственной деятельности. Межотраслевой баланс и его использование в планировании.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Матричный бизнес-план предприятия.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 Балансовый метод в экономике и балансовые модели.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Балансовый способ в анализе хозяйственной деятельности. Межотраслевой баланс и его использование в планировании.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Матричный бизнес-план предприятия.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подготовка теоретических вопросов темы 2 : балансовый способ в анализе хозяйственной деятельности, межотраслевой баланс и его использование в планировании, матричный бизнес-план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5500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 Оптимизационные задачи в экономике и методы их решения.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линейного программирования. Методы решения задачи линейного программирования. Метод определения барьерной точки. Прямая и двойственная задача линейного программирования. Двойственные оценки и их интерпретация. Модели нелинейного и целочисленного программирования.  Метод оптимизации плановых решений. Формирование оптимальной производственной программы предприятия.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Оптимизационные задачи в экономике и методы их решения.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оптимизации плановых решений. Формирование оптимальной производственной программы предприятия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Самостоятельная подготовка теоретических вопросов темы 3: задачи линейного программирования, методы решения задачи линейного программирования. Метод определения барьерной точки. Прямая и двойственная задача линейного программирования.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Двойственные оценки и их интерпретация.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Компьютерные аналитические программы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 Общая схема финансовой диагностики в условиях компьютерной обработки данных.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Сущность, цели и виды оценки финансового состояния. Порядок оценки финансового состояния. Основы организации компьютерной обработки экономической информации. Использование прикладных программных продуктов.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среда проведения экономического анализа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 Общая схема финансовой диагностики в условиях компьютерной обработки данных.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оценки финансового состояния. Основы организации компьютерной обработки экономической информации.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прикладных программных продуктов.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подготовка вопросов темы 4: Основы организации компьютерной обработки экономической информации. Использование прикладных программных продуктов. Информационная среда проведения экономического анализа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8"/>
        <w:gridCol w:w="118"/>
        <w:gridCol w:w="808"/>
        <w:gridCol w:w="669"/>
        <w:gridCol w:w="1099"/>
        <w:gridCol w:w="1207"/>
        <w:gridCol w:w="669"/>
        <w:gridCol w:w="385"/>
        <w:gridCol w:w="942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550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Используемые программы для анализа финансово-экономического состояния: «ИНЭК – Аналитик».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аналитические блоки программы «ИНЭК-Аналитик». Функциональные возможности программы. Разработка и анализ бизнес -плана.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План-фактный контроль. Сравнение и мониторинг.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  Используемые программы для анализа финансово-экономического состояния: «ИНЭК – Аналитик».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аналитические блоки программы «ИНЭК-Аналитик».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 возможности программы.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Самостоятельная подготовка вопросов темы 5: Основные аналитические блоки программы «ИНЭК-Аналитик».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 возможности программы.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Используемые программы для анализа финансово-экономического состояния: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аналитические блоки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Функциональные возможности программы. Экспресс-анализ финансового состояния. Коэффициентный анализ. Реализация собственных методик финансового анализа.  Скоринговые методики финансового анализа.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Используемые программы для анализа финансово-экономического состояния: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аналитические блоки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Функциональные возможности программы. Экспресс-анализ финансового состояния.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Коэффициентный анализ. Реализация собственных методик финансового анализа.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подготовка вопросов темы 6: Основные аналитические блоки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 возможности программы.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7"/>
        <w:gridCol w:w="118"/>
        <w:gridCol w:w="806"/>
        <w:gridCol w:w="668"/>
        <w:gridCol w:w="1098"/>
        <w:gridCol w:w="1206"/>
        <w:gridCol w:w="668"/>
        <w:gridCol w:w="385"/>
        <w:gridCol w:w="941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5500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 Используемые программы для анализа финансово-экономического состояния: Программные продукты «Альт-Инвест».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аналитические блоки программы «Альт Инвест». Функциональные возможности программы. «Альт-Инвест» – анализ инвестиционных проектов. Программный продукт «Альт – Финансы». «Альт-Инвест Сумм» – инвестиционный план корпорации.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«Альт-Инвест Прим» – экспресс-оценка проекта.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Используемые программы для анализа финансово-экономического состояния: Программные продукты «Альт-Инвест».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аналитические блоки программы «Альт Инвест». Функциональные возможности программы. «Альт-Инвест»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подготовка вопросов темы 7: Программные продукты «Альт- Инвест».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аналитические блоки программы «Альт Инвест».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 возможности программы.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5"/>
        <w:gridCol w:w="118"/>
        <w:gridCol w:w="805"/>
        <w:gridCol w:w="677"/>
        <w:gridCol w:w="1097"/>
        <w:gridCol w:w="1205"/>
        <w:gridCol w:w="667"/>
        <w:gridCol w:w="384"/>
        <w:gridCol w:w="939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5500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Роль экономико-математических методов в учете и анализе.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моделей и их значение.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Этапы построения модели.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Виды моделей.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Системный подход в экономическом анализе.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Классификация экономико- математических методов в экономике.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Построение дерева целей. Виды целей.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системы в экономике.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Метод экспертных оценок.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 Основные направления использования экономико- математического моделирования в бухгалтерском учете.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Содержание и значение балансового метода (основные понятия).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Применение балансового метода в бухгалтерском учете.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Матричные модели как математическое выражение балансового метода (на примере шахматных таблиц).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Построение бизнес-плана (техпромфинплана) на предприятии (матричная модель производственного планирования на предприятии).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Основные понятия линейного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Составные части задачи линейного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Прямая задача линейного программирования. Примеры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Двойственная задача линейного программирования. Примеры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Методы решения задач линейного программирования (наиболее простые, универсальные и др.).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Симплекс-метод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Оптимизационные задачи линейного программирования.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Формирование оптимальной производственной программы предприятия.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Информационная среда проведения экономического анализа.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Основные возможности программы «Альт-Финансы».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Программные продукты «Альт- Инвест».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Аналитические возможности программы «АБФИ – предприятие»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Программный комплекс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Onvision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Консолидация финансовой отчетности в компьютерной среде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Анализ операционных и финансовых рисков в программе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</w:tbl>
    <w:p w:rsidR="00955001" w:rsidRDefault="00DA09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102"/>
        <w:gridCol w:w="1213"/>
        <w:gridCol w:w="673"/>
        <w:gridCol w:w="388"/>
        <w:gridCol w:w="946"/>
      </w:tblGrid>
      <w:tr w:rsidR="009550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5500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Оценка кредитоспособности заемщика. Скоринговые методики финансового анализа в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Возможности системы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для решения задач финансового анализа предприятия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Оценка стоимости бизнеса в программе «Инэк-Аналитик».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Общая характеристика справочно- правовой системы «Консультант Плюс».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 Общая характеристика справочно- правовой системы «Гарант».</w:t>
            </w:r>
          </w:p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</w:tr>
      <w:tr w:rsidR="00955001">
        <w:trPr>
          <w:trHeight w:hRule="exact" w:val="277"/>
        </w:trPr>
        <w:tc>
          <w:tcPr>
            <w:tcW w:w="993" w:type="dxa"/>
          </w:tcPr>
          <w:p w:rsidR="00955001" w:rsidRDefault="00955001"/>
        </w:tc>
        <w:tc>
          <w:tcPr>
            <w:tcW w:w="3545" w:type="dxa"/>
          </w:tcPr>
          <w:p w:rsidR="00955001" w:rsidRDefault="00955001"/>
        </w:tc>
        <w:tc>
          <w:tcPr>
            <w:tcW w:w="143" w:type="dxa"/>
          </w:tcPr>
          <w:p w:rsidR="00955001" w:rsidRDefault="00955001"/>
        </w:tc>
        <w:tc>
          <w:tcPr>
            <w:tcW w:w="851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1135" w:type="dxa"/>
          </w:tcPr>
          <w:p w:rsidR="00955001" w:rsidRDefault="00955001"/>
        </w:tc>
        <w:tc>
          <w:tcPr>
            <w:tcW w:w="1277" w:type="dxa"/>
          </w:tcPr>
          <w:p w:rsidR="00955001" w:rsidRDefault="00955001"/>
        </w:tc>
        <w:tc>
          <w:tcPr>
            <w:tcW w:w="710" w:type="dxa"/>
          </w:tcPr>
          <w:p w:rsidR="00955001" w:rsidRDefault="00955001"/>
        </w:tc>
        <w:tc>
          <w:tcPr>
            <w:tcW w:w="426" w:type="dxa"/>
          </w:tcPr>
          <w:p w:rsidR="00955001" w:rsidRDefault="00955001"/>
        </w:tc>
        <w:tc>
          <w:tcPr>
            <w:tcW w:w="993" w:type="dxa"/>
          </w:tcPr>
          <w:p w:rsidR="00955001" w:rsidRDefault="00955001"/>
        </w:tc>
      </w:tr>
      <w:tr w:rsidR="0095500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55001" w:rsidRPr="004355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955001" w:rsidRPr="0041379F">
        <w:trPr>
          <w:trHeight w:hRule="exact" w:val="92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зачета: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предмет экономико-математического моделирования.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виды моделей.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Этапы построения экономической модели.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системы и ее основные черты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принципы системного подхода к исследованию экономической системы.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Виды критериев функционирования системы.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Основные требования, предъявляемые к критерию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Классификация экономико-математических моделей, применяемых в экономических исследованиях.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Балансовый метод в учете и анализе.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Основные балансовые соотношения в матричной балансовой модели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Межотраслевой баланс как инструмент наглядного отражения взаимосвязи отраслей народного хозяйства.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Схема матричной модели бизнес-плана предприятия.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Этапы построения матричной модели бизнес-плана предприятия.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Общий вид модели линейного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Критерии оптимальности в задачах линейного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Двойственность в линейном программировании.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Экономическое содержание решения задач двойственной пары.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Методы решения задач линейного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Модели нелинейного программирования.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Модели целочисленного программирования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Модель формирования оптимальной производственной программы предприятия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Понятие информационной технологии и требования, предъявляемые к ней.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Сущность, цели и виды оценки финансового состояния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оценки финансового состояния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Основы организации компьютерной обработки экономической информации.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Понятие системы компьютерной обработки данных и ее элементы.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Анализ современных аналитических программных продуктов.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система для диагностики, оценки и мониторинга финансового состояния предприятия.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Информационная среда проведения экономического анализа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Используемые программы для анализа финансово-экономического состояния.</w:t>
            </w:r>
          </w:p>
          <w:p w:rsidR="00955001" w:rsidRPr="0041379F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4137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 Характеристика программы «ИНЭК – Аналитик».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Основные возможности «ИНЭК – Аналитик».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Возможности системы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Экспресс-анализ финансового состояния предприятия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Реализация собственных методик финансового анализа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Анализ возможных финансовых стратегий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Консолидация финансовой отчетности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Financial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Analysis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Понятие специализированных справочных систем.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Общая характеристика справочно-правовой системы «Консультант Плюс».</w:t>
            </w:r>
          </w:p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 Общая характеристика справочно-правовой системы «Гарант».</w:t>
            </w:r>
          </w:p>
        </w:tc>
      </w:tr>
      <w:tr w:rsidR="00955001" w:rsidRPr="004355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955001" w:rsidRPr="004355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955001" w:rsidRPr="00285286" w:rsidRDefault="00DA0954">
      <w:pPr>
        <w:rPr>
          <w:sz w:val="0"/>
          <w:szCs w:val="0"/>
        </w:rPr>
      </w:pPr>
      <w:r w:rsidRPr="0028528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02"/>
        <w:gridCol w:w="1940"/>
        <w:gridCol w:w="1941"/>
        <w:gridCol w:w="2125"/>
        <w:gridCol w:w="699"/>
        <w:gridCol w:w="994"/>
      </w:tblGrid>
      <w:tr w:rsidR="00955001" w:rsidTr="00DA0954">
        <w:trPr>
          <w:trHeight w:hRule="exact" w:val="416"/>
        </w:trPr>
        <w:tc>
          <w:tcPr>
            <w:tcW w:w="451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1941" w:type="dxa"/>
          </w:tcPr>
          <w:p w:rsidR="00955001" w:rsidRDefault="00955001"/>
        </w:tc>
        <w:tc>
          <w:tcPr>
            <w:tcW w:w="2125" w:type="dxa"/>
          </w:tcPr>
          <w:p w:rsidR="00955001" w:rsidRDefault="00955001"/>
        </w:tc>
        <w:tc>
          <w:tcPr>
            <w:tcW w:w="699" w:type="dxa"/>
          </w:tcPr>
          <w:p w:rsidR="00955001" w:rsidRDefault="00955001"/>
        </w:tc>
        <w:tc>
          <w:tcPr>
            <w:tcW w:w="994" w:type="dxa"/>
            <w:shd w:val="clear" w:color="C0C0C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55001" w:rsidTr="00DA0954">
        <w:trPr>
          <w:trHeight w:hRule="exact" w:val="277"/>
        </w:trPr>
        <w:tc>
          <w:tcPr>
            <w:tcW w:w="715" w:type="dxa"/>
          </w:tcPr>
          <w:p w:rsidR="00955001" w:rsidRDefault="00955001"/>
        </w:tc>
        <w:tc>
          <w:tcPr>
            <w:tcW w:w="58" w:type="dxa"/>
          </w:tcPr>
          <w:p w:rsidR="00955001" w:rsidRDefault="00955001"/>
        </w:tc>
        <w:tc>
          <w:tcPr>
            <w:tcW w:w="1802" w:type="dxa"/>
          </w:tcPr>
          <w:p w:rsidR="00955001" w:rsidRDefault="00955001"/>
        </w:tc>
        <w:tc>
          <w:tcPr>
            <w:tcW w:w="1940" w:type="dxa"/>
          </w:tcPr>
          <w:p w:rsidR="00955001" w:rsidRDefault="00955001"/>
        </w:tc>
        <w:tc>
          <w:tcPr>
            <w:tcW w:w="1941" w:type="dxa"/>
          </w:tcPr>
          <w:p w:rsidR="00955001" w:rsidRDefault="00955001"/>
        </w:tc>
        <w:tc>
          <w:tcPr>
            <w:tcW w:w="2125" w:type="dxa"/>
          </w:tcPr>
          <w:p w:rsidR="00955001" w:rsidRDefault="00955001"/>
        </w:tc>
        <w:tc>
          <w:tcPr>
            <w:tcW w:w="699" w:type="dxa"/>
          </w:tcPr>
          <w:p w:rsidR="00955001" w:rsidRDefault="00955001"/>
        </w:tc>
        <w:tc>
          <w:tcPr>
            <w:tcW w:w="994" w:type="dxa"/>
          </w:tcPr>
          <w:p w:rsidR="00955001" w:rsidRDefault="00955001"/>
        </w:tc>
      </w:tr>
      <w:tr w:rsidR="00955001" w:rsidRPr="0041379F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55001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55001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55001" w:rsidTr="00DA0954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955001"/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55001" w:rsidTr="00DA0954">
        <w:trPr>
          <w:trHeight w:hRule="exact" w:val="113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Бизнес-анализ деятельности организации: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955001" w:rsidRPr="0041379F" w:rsidTr="00DA0954">
        <w:trPr>
          <w:trHeight w:hRule="exact" w:val="113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Кундышева Е.С.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Математические методы и модели в экономике: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=450755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Издательско- торговая корпорация «Дашков и К°», 2017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5001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A0954" w:rsidRPr="0041379F" w:rsidTr="00DA0954">
        <w:trPr>
          <w:trHeight w:hRule="exact" w:val="113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Вдовин, В.М.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Предметно-ориентированные экономические информационные системы: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=453951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Издательско- торговая корпорация «Дашков и К°», 2016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 w:rsidP="006677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A0954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A0954" w:rsidTr="00DA0954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/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0954" w:rsidTr="00DA0954">
        <w:trPr>
          <w:trHeight w:hRule="exact" w:val="478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Калугян К. Х., Хубаев Г. Н.</w:t>
            </w:r>
          </w:p>
        </w:tc>
        <w:tc>
          <w:tcPr>
            <w:tcW w:w="3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систем и системный анализ: учеб. пособие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DA0954" w:rsidRPr="0041379F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A0954" w:rsidRPr="0041379F" w:rsidTr="00DA0954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Данелян Т. Я. ЭИС предприятий и организаций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=91079&amp;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DA0954" w:rsidRPr="0041379F" w:rsidTr="00DA0954">
        <w:trPr>
          <w:trHeight w:hRule="exact" w:val="478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Половников В. А. Экономико-математические методы и прикладные модели: учебное пособие.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=91079&amp;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DA0954" w:rsidRPr="0043554D" w:rsidTr="00DA0954">
        <w:trPr>
          <w:trHeight w:hRule="exact" w:val="478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Новиков А. И. Экономико-математические методы и модели: учебник. М: Дашков и К,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=454090&amp;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DA0954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A0954" w:rsidTr="00DA0954">
        <w:trPr>
          <w:trHeight w:hRule="exact" w:val="28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A0954" w:rsidTr="00DA0954">
        <w:trPr>
          <w:trHeight w:hRule="exact" w:val="279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DA0954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A0954" w:rsidTr="00DA0954">
        <w:trPr>
          <w:trHeight w:hRule="exact" w:val="28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DA0954" w:rsidTr="00DA0954">
        <w:trPr>
          <w:trHeight w:hRule="exact" w:val="279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</w:p>
        </w:tc>
      </w:tr>
      <w:tr w:rsidR="00DA0954" w:rsidTr="00DA0954">
        <w:trPr>
          <w:trHeight w:hRule="exact" w:val="277"/>
        </w:trPr>
        <w:tc>
          <w:tcPr>
            <w:tcW w:w="715" w:type="dxa"/>
          </w:tcPr>
          <w:p w:rsidR="00DA0954" w:rsidRDefault="00DA0954"/>
        </w:tc>
        <w:tc>
          <w:tcPr>
            <w:tcW w:w="58" w:type="dxa"/>
          </w:tcPr>
          <w:p w:rsidR="00DA0954" w:rsidRDefault="00DA0954"/>
        </w:tc>
        <w:tc>
          <w:tcPr>
            <w:tcW w:w="1802" w:type="dxa"/>
          </w:tcPr>
          <w:p w:rsidR="00DA0954" w:rsidRDefault="00DA0954"/>
        </w:tc>
        <w:tc>
          <w:tcPr>
            <w:tcW w:w="1940" w:type="dxa"/>
          </w:tcPr>
          <w:p w:rsidR="00DA0954" w:rsidRDefault="00DA0954"/>
        </w:tc>
        <w:tc>
          <w:tcPr>
            <w:tcW w:w="1941" w:type="dxa"/>
          </w:tcPr>
          <w:p w:rsidR="00DA0954" w:rsidRDefault="00DA0954"/>
        </w:tc>
        <w:tc>
          <w:tcPr>
            <w:tcW w:w="2125" w:type="dxa"/>
          </w:tcPr>
          <w:p w:rsidR="00DA0954" w:rsidRDefault="00DA0954"/>
        </w:tc>
        <w:tc>
          <w:tcPr>
            <w:tcW w:w="699" w:type="dxa"/>
          </w:tcPr>
          <w:p w:rsidR="00DA0954" w:rsidRDefault="00DA0954"/>
        </w:tc>
        <w:tc>
          <w:tcPr>
            <w:tcW w:w="994" w:type="dxa"/>
          </w:tcPr>
          <w:p w:rsidR="00DA0954" w:rsidRDefault="00DA0954"/>
        </w:tc>
      </w:tr>
      <w:tr w:rsidR="00DA0954" w:rsidRPr="0041379F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A0954" w:rsidTr="00DA0954">
        <w:trPr>
          <w:trHeight w:hRule="exact" w:val="72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A0954" w:rsidTr="00DA0954">
        <w:trPr>
          <w:trHeight w:hRule="exact" w:val="277"/>
        </w:trPr>
        <w:tc>
          <w:tcPr>
            <w:tcW w:w="715" w:type="dxa"/>
          </w:tcPr>
          <w:p w:rsidR="00DA0954" w:rsidRDefault="00DA0954"/>
        </w:tc>
        <w:tc>
          <w:tcPr>
            <w:tcW w:w="58" w:type="dxa"/>
          </w:tcPr>
          <w:p w:rsidR="00DA0954" w:rsidRDefault="00DA0954"/>
        </w:tc>
        <w:tc>
          <w:tcPr>
            <w:tcW w:w="1802" w:type="dxa"/>
          </w:tcPr>
          <w:p w:rsidR="00DA0954" w:rsidRDefault="00DA0954"/>
        </w:tc>
        <w:tc>
          <w:tcPr>
            <w:tcW w:w="1940" w:type="dxa"/>
          </w:tcPr>
          <w:p w:rsidR="00DA0954" w:rsidRDefault="00DA0954"/>
        </w:tc>
        <w:tc>
          <w:tcPr>
            <w:tcW w:w="1941" w:type="dxa"/>
          </w:tcPr>
          <w:p w:rsidR="00DA0954" w:rsidRDefault="00DA0954"/>
        </w:tc>
        <w:tc>
          <w:tcPr>
            <w:tcW w:w="2125" w:type="dxa"/>
          </w:tcPr>
          <w:p w:rsidR="00DA0954" w:rsidRDefault="00DA0954"/>
        </w:tc>
        <w:tc>
          <w:tcPr>
            <w:tcW w:w="699" w:type="dxa"/>
          </w:tcPr>
          <w:p w:rsidR="00DA0954" w:rsidRDefault="00DA0954"/>
        </w:tc>
        <w:tc>
          <w:tcPr>
            <w:tcW w:w="994" w:type="dxa"/>
          </w:tcPr>
          <w:p w:rsidR="00DA0954" w:rsidRDefault="00DA0954"/>
        </w:tc>
      </w:tr>
      <w:tr w:rsidR="00DA0954" w:rsidRPr="0043554D" w:rsidTr="00DA095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DA0954" w:rsidRPr="0041379F" w:rsidTr="00DA0954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0954" w:rsidRPr="00285286" w:rsidRDefault="00DA0954">
            <w:pPr>
              <w:spacing w:after="0" w:line="240" w:lineRule="auto"/>
              <w:rPr>
                <w:sz w:val="19"/>
                <w:szCs w:val="19"/>
              </w:rPr>
            </w:pPr>
            <w:r w:rsidRPr="002852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55001" w:rsidRDefault="00955001"/>
    <w:p w:rsidR="006174C1" w:rsidRDefault="0041379F" w:rsidP="00F61390">
      <w:pPr>
        <w:widowControl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80810" cy="8993149"/>
            <wp:effectExtent l="19050" t="0" r="0" b="0"/>
            <wp:docPr id="3" name="Рисунок 3" descr="C:\Users\Юлия\Desktop\скан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каны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79F">
        <w:rPr>
          <w:sz w:val="28"/>
          <w:szCs w:val="28"/>
        </w:rPr>
        <w:t xml:space="preserve"> </w:t>
      </w:r>
    </w:p>
    <w:p w:rsidR="006174C1" w:rsidRDefault="006174C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379F" w:rsidRDefault="0041379F" w:rsidP="00F61390">
      <w:pPr>
        <w:widowControl w:val="0"/>
        <w:rPr>
          <w:sz w:val="28"/>
          <w:szCs w:val="28"/>
        </w:rPr>
      </w:pPr>
    </w:p>
    <w:p w:rsidR="0041379F" w:rsidRPr="00F61390" w:rsidRDefault="0041379F" w:rsidP="00F61390">
      <w:pPr>
        <w:pStyle w:val="aa"/>
        <w:spacing w:before="0" w:line="360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bCs/>
        </w:rPr>
        <w:id w:val="59082156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41379F" w:rsidRPr="00F61390" w:rsidRDefault="0041379F" w:rsidP="00F61390">
          <w:pPr>
            <w:spacing w:after="0"/>
            <w:jc w:val="center"/>
            <w:rPr>
              <w:rFonts w:ascii="Times New Roman" w:hAnsi="Times New Roman" w:cs="Times New Roman"/>
            </w:rPr>
          </w:pPr>
          <w:r w:rsidRPr="00F61390">
            <w:rPr>
              <w:rFonts w:ascii="Times New Roman" w:hAnsi="Times New Roman" w:cs="Times New Roman"/>
            </w:rPr>
            <w:t>Оглавление</w:t>
          </w:r>
        </w:p>
        <w:p w:rsidR="0041379F" w:rsidRPr="00F61390" w:rsidRDefault="0041379F" w:rsidP="00F6139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1379F" w:rsidRPr="00F61390" w:rsidRDefault="0041379F" w:rsidP="00F6139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1379F" w:rsidRPr="00F61390" w:rsidRDefault="0041379F" w:rsidP="00F61390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r w:rsidRPr="00F61390">
            <w:rPr>
              <w:sz w:val="28"/>
              <w:szCs w:val="28"/>
            </w:rPr>
            <w:fldChar w:fldCharType="begin"/>
          </w:r>
          <w:r w:rsidRPr="00F61390">
            <w:rPr>
              <w:sz w:val="28"/>
              <w:szCs w:val="28"/>
            </w:rPr>
            <w:instrText xml:space="preserve"> TOC \o "1-3" \h \z \u </w:instrText>
          </w:r>
          <w:r w:rsidRPr="00F61390">
            <w:rPr>
              <w:sz w:val="28"/>
              <w:szCs w:val="28"/>
            </w:rPr>
            <w:fldChar w:fldCharType="separate"/>
          </w:r>
          <w:hyperlink w:anchor="_Toc497973711" w:history="1">
            <w:r w:rsidRPr="00F61390">
              <w:rPr>
                <w:rStyle w:val="ab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61390">
              <w:rPr>
                <w:noProof/>
                <w:webHidden/>
              </w:rPr>
              <w:tab/>
            </w:r>
            <w:r w:rsidRPr="00F61390">
              <w:rPr>
                <w:noProof/>
                <w:webHidden/>
              </w:rPr>
              <w:fldChar w:fldCharType="begin"/>
            </w:r>
            <w:r w:rsidRPr="00F61390">
              <w:rPr>
                <w:noProof/>
                <w:webHidden/>
              </w:rPr>
              <w:instrText xml:space="preserve"> PAGEREF _Toc497973711 \h </w:instrText>
            </w:r>
            <w:r w:rsidRPr="00F61390">
              <w:rPr>
                <w:noProof/>
                <w:webHidden/>
              </w:rPr>
            </w:r>
            <w:r w:rsidRPr="00F61390">
              <w:rPr>
                <w:noProof/>
                <w:webHidden/>
              </w:rPr>
              <w:fldChar w:fldCharType="separate"/>
            </w:r>
            <w:r w:rsidR="006174C1">
              <w:rPr>
                <w:noProof/>
                <w:webHidden/>
              </w:rPr>
              <w:t>2</w:t>
            </w:r>
            <w:r w:rsidRPr="00F61390">
              <w:rPr>
                <w:noProof/>
                <w:webHidden/>
              </w:rPr>
              <w:fldChar w:fldCharType="end"/>
            </w:r>
          </w:hyperlink>
        </w:p>
        <w:p w:rsidR="0041379F" w:rsidRPr="00F61390" w:rsidRDefault="0043554D" w:rsidP="00F61390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97973712" w:history="1">
            <w:r w:rsidR="0041379F" w:rsidRPr="00F61390">
              <w:rPr>
                <w:rStyle w:val="ab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1379F" w:rsidRPr="00F61390">
              <w:rPr>
                <w:noProof/>
                <w:webHidden/>
              </w:rPr>
              <w:tab/>
            </w:r>
            <w:r w:rsidR="0041379F" w:rsidRPr="00F61390">
              <w:rPr>
                <w:noProof/>
                <w:webHidden/>
              </w:rPr>
              <w:fldChar w:fldCharType="begin"/>
            </w:r>
            <w:r w:rsidR="0041379F" w:rsidRPr="00F61390">
              <w:rPr>
                <w:noProof/>
                <w:webHidden/>
              </w:rPr>
              <w:instrText xml:space="preserve"> PAGEREF _Toc497973712 \h </w:instrText>
            </w:r>
            <w:r w:rsidR="0041379F" w:rsidRPr="00F61390">
              <w:rPr>
                <w:noProof/>
                <w:webHidden/>
              </w:rPr>
            </w:r>
            <w:r w:rsidR="0041379F" w:rsidRPr="00F61390">
              <w:rPr>
                <w:noProof/>
                <w:webHidden/>
              </w:rPr>
              <w:fldChar w:fldCharType="separate"/>
            </w:r>
            <w:r w:rsidR="006174C1">
              <w:rPr>
                <w:noProof/>
                <w:webHidden/>
              </w:rPr>
              <w:t>2</w:t>
            </w:r>
            <w:r w:rsidR="0041379F" w:rsidRPr="00F61390">
              <w:rPr>
                <w:noProof/>
                <w:webHidden/>
              </w:rPr>
              <w:fldChar w:fldCharType="end"/>
            </w:r>
          </w:hyperlink>
        </w:p>
        <w:p w:rsidR="0041379F" w:rsidRPr="00F61390" w:rsidRDefault="0041379F" w:rsidP="00F61390">
          <w:pPr>
            <w:pStyle w:val="2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</w:p>
        <w:p w:rsidR="0041379F" w:rsidRPr="00F61390" w:rsidRDefault="0043554D" w:rsidP="00F61390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97973714" w:history="1">
            <w:r w:rsidR="0041379F" w:rsidRPr="00F61390">
              <w:rPr>
                <w:rStyle w:val="ab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1379F" w:rsidRPr="00F61390">
              <w:rPr>
                <w:noProof/>
                <w:webHidden/>
              </w:rPr>
              <w:tab/>
            </w:r>
            <w:r w:rsidR="0041379F" w:rsidRPr="00F61390">
              <w:rPr>
                <w:noProof/>
                <w:webHidden/>
              </w:rPr>
              <w:fldChar w:fldCharType="begin"/>
            </w:r>
            <w:r w:rsidR="0041379F" w:rsidRPr="00F61390">
              <w:rPr>
                <w:noProof/>
                <w:webHidden/>
              </w:rPr>
              <w:instrText xml:space="preserve"> PAGEREF _Toc497973714 \h </w:instrText>
            </w:r>
            <w:r w:rsidR="0041379F" w:rsidRPr="00F61390">
              <w:rPr>
                <w:noProof/>
                <w:webHidden/>
              </w:rPr>
            </w:r>
            <w:r w:rsidR="0041379F" w:rsidRPr="00F61390">
              <w:rPr>
                <w:noProof/>
                <w:webHidden/>
              </w:rPr>
              <w:fldChar w:fldCharType="separate"/>
            </w:r>
            <w:r w:rsidR="006174C1">
              <w:rPr>
                <w:noProof/>
                <w:webHidden/>
              </w:rPr>
              <w:t>2</w:t>
            </w:r>
            <w:r w:rsidR="0041379F" w:rsidRPr="00F61390">
              <w:rPr>
                <w:noProof/>
                <w:webHidden/>
              </w:rPr>
              <w:fldChar w:fldCharType="end"/>
            </w:r>
          </w:hyperlink>
        </w:p>
        <w:p w:rsidR="0041379F" w:rsidRPr="00F61390" w:rsidRDefault="0043554D" w:rsidP="00F61390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97973736" w:history="1">
            <w:r w:rsidR="0041379F" w:rsidRPr="00F61390">
              <w:rPr>
                <w:rStyle w:val="ab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1379F" w:rsidRPr="00F61390">
              <w:rPr>
                <w:noProof/>
                <w:webHidden/>
              </w:rPr>
              <w:tab/>
            </w:r>
            <w:r w:rsidR="0041379F" w:rsidRPr="00F61390">
              <w:rPr>
                <w:noProof/>
                <w:webHidden/>
              </w:rPr>
              <w:fldChar w:fldCharType="begin"/>
            </w:r>
            <w:r w:rsidR="0041379F" w:rsidRPr="00F61390">
              <w:rPr>
                <w:noProof/>
                <w:webHidden/>
              </w:rPr>
              <w:instrText xml:space="preserve"> PAGEREF _Toc497973736 \h </w:instrText>
            </w:r>
            <w:r w:rsidR="0041379F" w:rsidRPr="00F61390">
              <w:rPr>
                <w:noProof/>
                <w:webHidden/>
              </w:rPr>
            </w:r>
            <w:r w:rsidR="0041379F" w:rsidRPr="00F61390">
              <w:rPr>
                <w:noProof/>
                <w:webHidden/>
              </w:rPr>
              <w:fldChar w:fldCharType="separate"/>
            </w:r>
            <w:r w:rsidR="006174C1">
              <w:rPr>
                <w:noProof/>
                <w:webHidden/>
              </w:rPr>
              <w:t>2</w:t>
            </w:r>
            <w:r w:rsidR="0041379F" w:rsidRPr="00F61390">
              <w:rPr>
                <w:noProof/>
                <w:webHidden/>
              </w:rPr>
              <w:fldChar w:fldCharType="end"/>
            </w:r>
          </w:hyperlink>
        </w:p>
        <w:p w:rsidR="0041379F" w:rsidRPr="00F61390" w:rsidRDefault="0041379F" w:rsidP="00F61390">
          <w:pPr>
            <w:spacing w:after="0" w:line="360" w:lineRule="auto"/>
            <w:rPr>
              <w:rFonts w:ascii="Times New Roman" w:hAnsi="Times New Roman" w:cs="Times New Roman"/>
            </w:rPr>
          </w:pPr>
          <w:r w:rsidRPr="00F6139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41379F" w:rsidRPr="00F61390" w:rsidRDefault="0041379F" w:rsidP="00F61390">
      <w:pPr>
        <w:pStyle w:val="a7"/>
        <w:widowControl w:val="0"/>
        <w:spacing w:after="0"/>
        <w:jc w:val="center"/>
        <w:rPr>
          <w:bCs/>
        </w:rPr>
      </w:pPr>
    </w:p>
    <w:p w:rsidR="006174C1" w:rsidRDefault="006174C1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453750942"/>
      <w:bookmarkStart w:id="2" w:name="_Toc497973711"/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41379F" w:rsidRPr="00F61390" w:rsidRDefault="0041379F" w:rsidP="00F6139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390">
        <w:rPr>
          <w:rFonts w:ascii="Times New Roman" w:hAnsi="Times New Roman" w:cs="Times New Roman"/>
          <w:color w:val="000000" w:themeColor="text1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41379F" w:rsidRPr="00F61390" w:rsidRDefault="0041379F" w:rsidP="00F61390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1379F" w:rsidRPr="00F61390" w:rsidRDefault="0041379F" w:rsidP="00F61390">
      <w:pPr>
        <w:pStyle w:val="a7"/>
        <w:tabs>
          <w:tab w:val="left" w:pos="360"/>
        </w:tabs>
        <w:spacing w:after="0"/>
        <w:ind w:left="0" w:firstLine="709"/>
        <w:jc w:val="both"/>
        <w:rPr>
          <w:color w:val="000000" w:themeColor="text1"/>
        </w:rPr>
      </w:pPr>
      <w:r w:rsidRPr="00F61390">
        <w:rPr>
          <w:color w:val="000000" w:themeColor="text1"/>
        </w:rPr>
        <w:t>1.1 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41379F" w:rsidRPr="00F61390" w:rsidRDefault="0041379F" w:rsidP="00F6139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453750943"/>
      <w:bookmarkStart w:id="4" w:name="_Toc497973712"/>
      <w:r w:rsidRPr="00F61390">
        <w:rPr>
          <w:rFonts w:ascii="Times New Roman" w:hAnsi="Times New Roman" w:cs="Times New Roman"/>
          <w:color w:val="000000" w:themeColor="text1"/>
          <w:sz w:val="24"/>
          <w:szCs w:val="24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3"/>
      <w:bookmarkEnd w:id="4"/>
    </w:p>
    <w:p w:rsidR="0041379F" w:rsidRPr="00F61390" w:rsidRDefault="0041379F" w:rsidP="00F61390">
      <w:pPr>
        <w:spacing w:after="0"/>
        <w:ind w:firstLine="708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8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2.1 Показатели и критерии оценивания компетенций:  </w:t>
      </w:r>
    </w:p>
    <w:tbl>
      <w:tblPr>
        <w:tblW w:w="948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2622"/>
        <w:gridCol w:w="2960"/>
        <w:gridCol w:w="1869"/>
      </w:tblGrid>
      <w:tr w:rsidR="0041379F" w:rsidRPr="00F61390" w:rsidTr="00C630CA">
        <w:trPr>
          <w:trHeight w:val="752"/>
        </w:trPr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 оценивания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 оценивания</w:t>
            </w:r>
          </w:p>
        </w:tc>
      </w:tr>
      <w:tr w:rsidR="0041379F" w:rsidRPr="0043554D" w:rsidTr="00C630CA">
        <w:trPr>
          <w:trHeight w:val="430"/>
        </w:trPr>
        <w:tc>
          <w:tcPr>
            <w:tcW w:w="9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79F" w:rsidRPr="00F61390" w:rsidRDefault="0041379F" w:rsidP="00F61390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ОПК-3 способен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1379F" w:rsidRPr="00F61390" w:rsidTr="00C630CA">
        <w:trPr>
          <w:trHeight w:val="2005"/>
        </w:trPr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 инструментальные средства для обработки экономических данных в соответствии с поставленной задачей, методы анализа и обоснования выводов;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 Применять инструментальные средства для обработки экономических данных в соответствии с поставленной задачей, проводить анализ и обосновывать выводы по его результатам;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Методикой отбора инструментальных средств для обработки экономических данных в соответствии с поставленной задачей, их анализа и обоснования полученных выводов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Поиск и сбор необходимой предметной литературы.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Выбор инструментальных средств для решения поставленной задачи.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Проведение моделирование, построение прикладных экономико-математических моделей.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Обоснование сформулированных аналитических выводов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соответствие проблеме исследования;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полнота и содержательность ответа;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умение приводить примеры;  умение отстаивать свою позицию;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обращения к базам данных;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адекватность построенных экономико-математических моделей;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выводов по результатам моделирования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ЛР – лабораторные задания (лаб. задание 7),  СЗ – кейсы (задания 1-3),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Р – реферат и презентация  (темы 20-31), 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Т – тест (по теме 1),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1379F" w:rsidRPr="00F61390" w:rsidTr="00C630CA">
        <w:trPr>
          <w:trHeight w:val="816"/>
        </w:trPr>
        <w:tc>
          <w:tcPr>
            <w:tcW w:w="9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ПК-4 способен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41379F" w:rsidRPr="00F61390" w:rsidTr="00C630CA">
        <w:trPr>
          <w:trHeight w:val="2005"/>
        </w:trPr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 основные экономические процессы и явления и этапы их анализа, возможные варианты интерпретации полученных результатов;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 строить теоретические и эконометрические модели взаимосвязи  экономических процессов и явлений, проводить  анализ их развития и правильно интерпретировать полученные результаты;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навыками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Составленный обзор современного состояния экономико-математического моделирования.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Поиск и сбор необходимой предметной литературы.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Проведение моделирование, построение прикладных экономико-математических моделей.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Интерпретация результатов моделирования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соответствие проблеме исследования;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полнота и содержательность ответа;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умение приводить примеры;  умение отстаивать свою позицию;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обращения к базам данных;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адекватность построенных экономико-математических моделей;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выводов по результатам моделирования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ЛР – лабораторные задания (лаб. задания 8, 9), 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СЗ – кейсы (задание 7), ситуационные задания,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Р – реферат и презентация  ( темы 1-15), 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Т – тест (тема 2, 3, 4),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1379F" w:rsidRPr="00F61390" w:rsidTr="00C630CA">
        <w:trPr>
          <w:trHeight w:val="261"/>
        </w:trPr>
        <w:tc>
          <w:tcPr>
            <w:tcW w:w="9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ПК-8 способен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41379F" w:rsidRPr="00F61390" w:rsidTr="00C630CA">
        <w:trPr>
          <w:trHeight w:val="249"/>
        </w:trPr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 </w:t>
            </w:r>
            <w:r w:rsidRPr="00F613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 </w:t>
            </w:r>
            <w:r w:rsidRPr="00F613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Применять современные технические средства и информационные технологии в целях решения аналитических и исследовательских задач</w:t>
            </w: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</w:t>
            </w:r>
            <w:r w:rsidRPr="00F613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Использование современных технических средств, информационно- коммуникационных технологий  и глобальных информационных ресурсов.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Проведение моделирование, построение прикладных экономико-математических моделей. Решение поставленных задач с </w:t>
            </w: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использованием  технических средств и информационных технологий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Грамотность и уместность использования технических средств и информационных ресурсов Интернет;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обращения к базам данных;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адекватность построенных экономико-математических моделей;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 выводов по результатам моделирования; объем выполненных работ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ЛР – лабораторные задания (лаб. задания 1-6), 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СЗ – кейсы (задания 4-6), ситуационные задания,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61390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 – реферат и презентация (темы 35-45)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41379F" w:rsidRPr="00F61390" w:rsidRDefault="0041379F" w:rsidP="00F613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390">
        <w:rPr>
          <w:rFonts w:ascii="Times New Roman" w:hAnsi="Times New Roman" w:cs="Times New Roman"/>
          <w:sz w:val="28"/>
          <w:szCs w:val="28"/>
        </w:rPr>
        <w:t xml:space="preserve">2.2 Шкалы оценивания:   </w:t>
      </w: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Критерии оценивания:</w:t>
      </w:r>
    </w:p>
    <w:p w:rsidR="0041379F" w:rsidRPr="00F61390" w:rsidRDefault="0041379F" w:rsidP="00F61390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</w:rPr>
      </w:pPr>
      <w:r w:rsidRPr="00F61390">
        <w:rPr>
          <w:rFonts w:ascii="Times New Roman" w:hAnsi="Times New Roman" w:cs="Times New Roman"/>
          <w:color w:val="000000" w:themeColor="text1"/>
        </w:rPr>
        <w:t xml:space="preserve">50-100 баллов (зачет): наличие твердых знаний в объеме пройденного курса </w:t>
      </w:r>
      <w:r w:rsidRPr="00F61390">
        <w:rPr>
          <w:rFonts w:ascii="Times New Roman" w:hAnsi="Times New Roman" w:cs="Times New Roman"/>
          <w:color w:val="000000" w:themeColor="text1"/>
          <w:spacing w:val="-1"/>
        </w:rPr>
        <w:t xml:space="preserve">в соответствии с целями обучения, </w:t>
      </w:r>
      <w:r w:rsidRPr="00F61390">
        <w:rPr>
          <w:rFonts w:ascii="Times New Roman" w:hAnsi="Times New Roman" w:cs="Times New Roman"/>
          <w:color w:val="000000" w:themeColor="text1"/>
        </w:rPr>
        <w:t>правильные действия по применению знаний на практике, четкое изложение материала</w:t>
      </w:r>
      <w:r w:rsidRPr="00F61390">
        <w:rPr>
          <w:rFonts w:ascii="Times New Roman" w:hAnsi="Times New Roman" w:cs="Times New Roman"/>
          <w:color w:val="000000" w:themeColor="text1"/>
          <w:spacing w:val="-1"/>
        </w:rPr>
        <w:t>;</w:t>
      </w:r>
    </w:p>
    <w:p w:rsidR="0041379F" w:rsidRPr="00F61390" w:rsidRDefault="0041379F" w:rsidP="00F6139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F61390">
        <w:rPr>
          <w:color w:val="000000" w:themeColor="text1"/>
          <w:spacing w:val="-1"/>
          <w:sz w:val="24"/>
        </w:rPr>
        <w:t xml:space="preserve">0-49 баллов (незачет): </w:t>
      </w:r>
      <w:r w:rsidRPr="00F61390">
        <w:rPr>
          <w:iCs/>
          <w:color w:val="000000" w:themeColor="text1"/>
          <w:sz w:val="24"/>
        </w:rPr>
        <w:t>ответы не связаны с вопросами</w:t>
      </w:r>
      <w:r w:rsidRPr="00F61390">
        <w:rPr>
          <w:i/>
          <w:iCs/>
          <w:color w:val="000000" w:themeColor="text1"/>
          <w:sz w:val="24"/>
        </w:rPr>
        <w:t xml:space="preserve">, </w:t>
      </w:r>
      <w:r w:rsidRPr="00F61390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1379F" w:rsidRPr="00F61390" w:rsidRDefault="0041379F" w:rsidP="00F61390">
      <w:pPr>
        <w:spacing w:after="0"/>
        <w:ind w:firstLine="708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eastAsiaTheme="majorEastAsia" w:hAnsi="Times New Roman" w:cs="Times New Roman"/>
          <w:b/>
          <w:bCs/>
          <w:color w:val="365F91" w:themeColor="accent1" w:themeShade="BF"/>
        </w:rPr>
      </w:pPr>
      <w:bookmarkStart w:id="5" w:name="_Toc453750944"/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pStyle w:val="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497973714"/>
      <w:r w:rsidRPr="00F61390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  <w:i/>
          <w:color w:val="00B050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Вопросы к зачету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pStyle w:val="12"/>
        <w:tabs>
          <w:tab w:val="left" w:pos="500"/>
        </w:tabs>
        <w:ind w:right="-30" w:firstLine="0"/>
        <w:rPr>
          <w:i/>
          <w:color w:val="000000" w:themeColor="text1"/>
          <w:sz w:val="24"/>
          <w:szCs w:val="24"/>
          <w:u w:val="single"/>
        </w:rPr>
      </w:pPr>
      <w:r w:rsidRPr="00F61390">
        <w:rPr>
          <w:sz w:val="24"/>
          <w:szCs w:val="24"/>
        </w:rPr>
        <w:t xml:space="preserve">по дисциплине </w:t>
      </w:r>
      <w:r w:rsidRPr="00F61390">
        <w:rPr>
          <w:i/>
          <w:color w:val="000000" w:themeColor="text1"/>
          <w:sz w:val="24"/>
          <w:szCs w:val="24"/>
          <w:u w:val="single"/>
        </w:rPr>
        <w:t xml:space="preserve">Экономико-математические методы в анализе и компьютерные аналитические программы </w:t>
      </w:r>
      <w:r w:rsidRPr="00F61390">
        <w:rPr>
          <w:i/>
          <w:sz w:val="24"/>
          <w:szCs w:val="24"/>
          <w:vertAlign w:val="superscript"/>
        </w:rPr>
        <w:t>)</w:t>
      </w:r>
    </w:p>
    <w:p w:rsidR="0041379F" w:rsidRPr="00F61390" w:rsidRDefault="0041379F" w:rsidP="00F61390">
      <w:pPr>
        <w:pStyle w:val="12"/>
        <w:tabs>
          <w:tab w:val="left" w:pos="500"/>
        </w:tabs>
        <w:ind w:right="-30" w:firstLine="0"/>
        <w:rPr>
          <w:sz w:val="24"/>
          <w:szCs w:val="24"/>
        </w:rPr>
      </w:pP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Понятие и предмет экономико-математического моделирования.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Понятие и виды моделей.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Этапы построения экономической модели.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Понятие системы и ее основные черты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Основные принципы системного подхода к исследованию экономической системы.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Виды критериев функционирования системы.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Основные требования, предъявляемые к критерию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Классификация экономико-математических моделей, применяемых в экономических исследованиях.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Балансовый метод в учете и анализе.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Основные балансовые соотношения в матричной балансовой модели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Межотраслевой баланс как инструмент наглядного отражения взаимосвязи отраслей народного хозяйства.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Схема матричной модели бизнес-плана предприятия.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Этапы построения матричной модели бизнес-плана предприятия.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Общий вид модели линейного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Критерии оптимальности в задачах линейного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Двойственность в линейном программировании.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Экономическое содержание решения задач двойственной пары.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Методы решения задач линейного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Модели нелинейного программирования.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Модели целочисленного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15"/>
        </w:numPr>
        <w:spacing w:after="0"/>
        <w:jc w:val="both"/>
      </w:pPr>
      <w:r w:rsidRPr="00F61390">
        <w:t>Модель формирования оптимальной производственной программы предприятия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  <w:rPr>
          <w:color w:val="000000" w:themeColor="text1"/>
        </w:rPr>
      </w:pPr>
      <w:r w:rsidRPr="00F61390">
        <w:rPr>
          <w:color w:val="000000" w:themeColor="text1"/>
        </w:rPr>
        <w:t>Понятие информационной технологии и требования, предъявляемые к ней.</w:t>
      </w:r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tabs>
          <w:tab w:val="left" w:pos="426"/>
        </w:tabs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7" w:name="_Toc497973715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Сущность, цели и виды оценки финансового состояния</w:t>
      </w:r>
      <w:bookmarkEnd w:id="7"/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tabs>
          <w:tab w:val="left" w:pos="426"/>
        </w:tabs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" w:name="_Toc497973716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Порядок оценки финансового состояния</w:t>
      </w:r>
      <w:bookmarkEnd w:id="8"/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9" w:name="_Toc497973717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Основы организации компьютерной обработки экономической информации.</w:t>
      </w:r>
      <w:bookmarkEnd w:id="9"/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  <w:rPr>
          <w:color w:val="000000" w:themeColor="text1"/>
        </w:rPr>
      </w:pPr>
      <w:r w:rsidRPr="00F61390">
        <w:rPr>
          <w:color w:val="000000" w:themeColor="text1"/>
        </w:rPr>
        <w:t>Понятие системы компьютерной обработки данных и ее элементы.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  <w:rPr>
          <w:color w:val="000000" w:themeColor="text1"/>
        </w:rPr>
      </w:pPr>
      <w:r w:rsidRPr="00F61390">
        <w:rPr>
          <w:color w:val="000000" w:themeColor="text1"/>
        </w:rPr>
        <w:t>Анализ современных аналитических программных продуктов.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  <w:rPr>
          <w:color w:val="000000" w:themeColor="text1"/>
        </w:rPr>
      </w:pPr>
      <w:r w:rsidRPr="00F61390">
        <w:rPr>
          <w:color w:val="000000" w:themeColor="text1"/>
        </w:rPr>
        <w:t>Audit Expert как система для диагностики, оценки и мониторинга финансового состояния предприятия.</w:t>
      </w:r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0" w:name="_Toc497973718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Информационная среда проведения экономического анализа</w:t>
      </w:r>
      <w:bookmarkEnd w:id="10"/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1" w:name="_Toc497973719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Используемые программы для анализа финансово-экономического состояния.</w:t>
      </w:r>
      <w:bookmarkEnd w:id="11"/>
    </w:p>
    <w:p w:rsidR="0041379F" w:rsidRPr="00F61390" w:rsidRDefault="0041379F" w:rsidP="00F61390">
      <w:pPr>
        <w:pStyle w:val="3"/>
        <w:numPr>
          <w:ilvl w:val="0"/>
          <w:numId w:val="15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2" w:name="_Toc497973720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Характеристика программы «ИНЭК – Аналитик».</w:t>
      </w:r>
      <w:bookmarkEnd w:id="12"/>
    </w:p>
    <w:p w:rsidR="0041379F" w:rsidRPr="00F61390" w:rsidRDefault="0041379F" w:rsidP="00F61390">
      <w:pPr>
        <w:pStyle w:val="a9"/>
        <w:numPr>
          <w:ilvl w:val="0"/>
          <w:numId w:val="15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Основные возможности «ИНЭК – Аналитик».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Возможности системы «</w:t>
      </w:r>
      <w:r w:rsidRPr="00F61390">
        <w:rPr>
          <w:color w:val="000000" w:themeColor="text1"/>
          <w:lang w:val="en-US"/>
        </w:rPr>
        <w:t>AuditExpert</w:t>
      </w:r>
      <w:r w:rsidRPr="00F61390">
        <w:rPr>
          <w:color w:val="000000" w:themeColor="text1"/>
        </w:rPr>
        <w:t>».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Экспресс-анализ финансового состояния предприятия в системе «</w:t>
      </w:r>
      <w:r w:rsidRPr="00F61390">
        <w:rPr>
          <w:color w:val="000000" w:themeColor="text1"/>
          <w:lang w:val="en-US"/>
        </w:rPr>
        <w:t>AuditExpert</w:t>
      </w:r>
      <w:r w:rsidRPr="00F61390">
        <w:rPr>
          <w:color w:val="000000" w:themeColor="text1"/>
        </w:rPr>
        <w:t>».</w:t>
      </w:r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3" w:name="_Toc497973721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Реализация собственных методик финансового анализа в системе «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AuditExpert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13"/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4" w:name="_Toc497973722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Анализ возможных финансовых стратегий в системе «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AuditExpert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14"/>
    </w:p>
    <w:p w:rsidR="0041379F" w:rsidRPr="00F61390" w:rsidRDefault="0041379F" w:rsidP="00F61390">
      <w:pPr>
        <w:pStyle w:val="2"/>
        <w:keepLines w:val="0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5" w:name="_Toc497973723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Консолидация финансовой отчетности в системе «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AuditExpert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15"/>
    </w:p>
    <w:p w:rsidR="0041379F" w:rsidRPr="00F61390" w:rsidRDefault="0041379F" w:rsidP="00F61390">
      <w:pPr>
        <w:pStyle w:val="3"/>
        <w:numPr>
          <w:ilvl w:val="0"/>
          <w:numId w:val="15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6" w:name="_Toc497973724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ExcelFinancialAnalysis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16"/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  <w:rPr>
          <w:rStyle w:val="af2"/>
          <w:b w:val="0"/>
        </w:rPr>
      </w:pPr>
      <w:r w:rsidRPr="00F61390">
        <w:rPr>
          <w:rStyle w:val="af2"/>
          <w:b w:val="0"/>
        </w:rPr>
        <w:t>Понятие специализированных справочных систем.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tabs>
          <w:tab w:val="left" w:pos="34"/>
        </w:tabs>
        <w:jc w:val="both"/>
      </w:pPr>
      <w:r w:rsidRPr="00F61390">
        <w:t>Общая характеристика справочно-правовой системы «Консультант Плюс».</w:t>
      </w:r>
    </w:p>
    <w:p w:rsidR="0041379F" w:rsidRPr="00F61390" w:rsidRDefault="0041379F" w:rsidP="00F61390">
      <w:pPr>
        <w:pStyle w:val="a9"/>
        <w:numPr>
          <w:ilvl w:val="0"/>
          <w:numId w:val="15"/>
        </w:numPr>
        <w:jc w:val="both"/>
      </w:pPr>
      <w:r w:rsidRPr="00F61390">
        <w:t xml:space="preserve"> Общая характеристика справочно-правовой системы «Гарант».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Составитель ________________________ Ю.В. Радченко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(подпись)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 «Экономико-математические методы в анализе и компьютерные аналитические программы »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  <w:snapToGrid w:val="0"/>
              </w:rPr>
              <w:t>1.Раскройте значение и содержание балансового метода в учете и анализе.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pStyle w:val="2"/>
              <w:keepLines w:val="0"/>
              <w:tabs>
                <w:tab w:val="left" w:pos="426"/>
              </w:tabs>
              <w:spacing w:before="0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bookmarkStart w:id="17" w:name="_Toc497973725"/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 Изложите сущность, цели и виды оценки финансового состояния.</w:t>
            </w:r>
            <w:bookmarkEnd w:id="17"/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</w:t>
            </w:r>
          </w:p>
        </w:tc>
      </w:tr>
    </w:tbl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2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 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10027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Дайте характеристику межотраслевого баланса как инструмента наглядного отражения взаимосвязи отраслей экономики.</w:t>
            </w:r>
          </w:p>
        </w:tc>
      </w:tr>
      <w:tr w:rsidR="0041379F" w:rsidRPr="00F61390" w:rsidTr="00C630CA">
        <w:tc>
          <w:tcPr>
            <w:tcW w:w="10027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 xml:space="preserve">Раскройте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понятие системы компьютерной обработки данных и ее элементы.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3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 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Охарактеризуйте предмет и задачи экономико-математического моделирования.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>2. Проанализируйте о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сновные возможности «ИНЭК – Аналитик».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4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1.Изложите и раскройте основные принципы системного подхода к исследованию экономической системы.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pStyle w:val="2"/>
              <w:keepLines w:val="0"/>
              <w:spacing w:before="0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bookmarkStart w:id="18" w:name="_Toc497973726"/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ab/>
              <w:t>Изложите методику анализа возможных финансовых стратегий в системе «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AuditExpert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».</w:t>
            </w:r>
            <w:bookmarkEnd w:id="18"/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5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 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1.Опишите и поясните схему матричной модели бизнес-плана предприятия.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 xml:space="preserve">2. Изложите методику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экспресс-анализа финансового состояния предприятия в системе «AuditExpert».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6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10027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1.Опишите общий вид модели линейного программирования.</w:t>
            </w:r>
          </w:p>
        </w:tc>
      </w:tr>
      <w:tr w:rsidR="0041379F" w:rsidRPr="00F61390" w:rsidTr="00C630CA">
        <w:tc>
          <w:tcPr>
            <w:tcW w:w="10027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 xml:space="preserve">2. Раскройте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основные возможности «ИНЭК – Аналитик».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</w:rPr>
        <w:br w:type="page"/>
      </w:r>
      <w:r w:rsidRPr="00F61390">
        <w:rPr>
          <w:rFonts w:ascii="Times New Roman" w:hAnsi="Times New Roman" w:cs="Times New Roman"/>
          <w:color w:val="000000" w:themeColor="text1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7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 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Раскройте сущность сетевого анализа.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8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Выделите и обоснуйте этапы построения экономической модели.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pStyle w:val="2"/>
              <w:keepLines w:val="0"/>
              <w:spacing w:before="0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bookmarkStart w:id="19" w:name="_Toc497973727"/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ab/>
              <w:t>Оцените возможности реализации собственных методик финансового анализа в системе «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AuditExpert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».</w:t>
            </w:r>
            <w:bookmarkEnd w:id="19"/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9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Определите понятие «модель» и охарактеризуйте виды моделей.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pStyle w:val="2"/>
              <w:keepLines w:val="0"/>
              <w:spacing w:before="0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bookmarkStart w:id="20" w:name="_Toc497973728"/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ab/>
              <w:t>Охарактеризуйте возможности консолидации финансовой отчетности в системе «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AuditExpert</w:t>
            </w:r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».</w:t>
            </w:r>
            <w:bookmarkEnd w:id="20"/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10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1.Опишите общий вид модели линейного программирования.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2.Опишите основные балансовые соотношения в матричной балансовой модели.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11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Раскройте понятие системы и ее основные черты.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Style w:val="af2"/>
                <w:rFonts w:ascii="Times New Roman" w:hAnsi="Times New Roman" w:cs="Times New Roman"/>
                <w:b w:val="0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 xml:space="preserve">Раскройте </w:t>
            </w:r>
            <w:r w:rsidRPr="00F61390">
              <w:rPr>
                <w:rStyle w:val="af2"/>
                <w:rFonts w:ascii="Times New Roman" w:hAnsi="Times New Roman" w:cs="Times New Roman"/>
                <w:b w:val="0"/>
              </w:rPr>
              <w:t>понятие специализированных справочных систем.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12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Дайте характеристику различных классификаций экономико-математических моделей, применяемых в экономических исследованиях.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Раскройте содержание индексного метода анализа экономических показателей.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13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Дайте общую характеристику справочно-правовой системы «Консультант Плюс».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14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Выделите и обоснуйте этапы построения матричной модели бизнес-плана предприятия.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Охарактеризуйте справочно-правовую систему «Гарант».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15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Опишите основные балансовые соотношения в матричной балансовой модели.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 xml:space="preserve">Раскройте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понятие информационной технологии и требования, предъявляемые к ней.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16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Раскройте основные понятия теории графов. Выделите принципы построения графов.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 xml:space="preserve">Проведите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анализ современных аналитических программных продуктов.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17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Охарактеризуйте модели нелинейного программирования.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pStyle w:val="2"/>
              <w:keepLines w:val="0"/>
              <w:spacing w:before="0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bookmarkStart w:id="21" w:name="_Toc497973729"/>
            <w:r w:rsidRPr="00F6139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2.Дайте характеристику информационной среды проведения экономического анализа.</w:t>
            </w:r>
            <w:bookmarkEnd w:id="21"/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  <w:color w:val="000000" w:themeColor="text1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18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/>
        </w:rPr>
        <w:t xml:space="preserve"> _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 xml:space="preserve">Определите понятие 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системы компьютерной обработки данных и ее элементы.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Опишите и поясните схему матричной модели бизнес-плана предприятия.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19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</w:rPr>
              <w:t>1.</w:t>
            </w:r>
            <w:r w:rsidRPr="00F61390">
              <w:rPr>
                <w:rFonts w:ascii="Times New Roman" w:hAnsi="Times New Roman" w:cs="Times New Roman"/>
              </w:rPr>
              <w:tab/>
              <w:t>Изложите и раскройте основные в</w:t>
            </w:r>
            <w:r w:rsidRPr="00F61390">
              <w:rPr>
                <w:rFonts w:ascii="Times New Roman" w:hAnsi="Times New Roman" w:cs="Times New Roman"/>
                <w:color w:val="000000" w:themeColor="text1"/>
              </w:rPr>
              <w:t>озможности системы «AuditExpert».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Постройте и обоснуйте модель формирования оптимальной производственной программы предприятия.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color w:val="000000"/>
        </w:rPr>
        <w:t>ЗАДАНИЕ К ЗАЧЕТУ №</w:t>
      </w:r>
      <w:r w:rsidRPr="00F61390">
        <w:rPr>
          <w:rFonts w:ascii="Times New Roman" w:hAnsi="Times New Roman" w:cs="Times New Roman"/>
        </w:rPr>
        <w:t> 20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>«Экономико-математические методы в анализе и компьютерные аналитические программы »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10027"/>
      </w:tblGrid>
      <w:tr w:rsidR="0041379F" w:rsidRPr="00F61390" w:rsidTr="00C630CA">
        <w:trPr>
          <w:trHeight w:val="375"/>
        </w:trPr>
        <w:tc>
          <w:tcPr>
            <w:tcW w:w="8755" w:type="dxa"/>
          </w:tcPr>
          <w:p w:rsidR="0041379F" w:rsidRPr="00F61390" w:rsidRDefault="0041379F" w:rsidP="00F6139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F61390">
              <w:rPr>
                <w:rFonts w:ascii="Times New Roman" w:hAnsi="Times New Roman" w:cs="Times New Roman"/>
                <w:snapToGrid w:val="0"/>
              </w:rPr>
              <w:t>1.</w:t>
            </w:r>
            <w:r w:rsidRPr="00F61390">
              <w:rPr>
                <w:rFonts w:ascii="Times New Roman" w:hAnsi="Times New Roman" w:cs="Times New Roman"/>
                <w:snapToGrid w:val="0"/>
              </w:rPr>
              <w:tab/>
              <w:t>Обоснуйте использование теории игр для апробации экономических мероприятий.</w:t>
            </w:r>
          </w:p>
        </w:tc>
      </w:tr>
      <w:tr w:rsidR="0041379F" w:rsidRPr="00F61390" w:rsidTr="00C630CA">
        <w:tc>
          <w:tcPr>
            <w:tcW w:w="875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2.</w:t>
            </w:r>
            <w:r w:rsidRPr="00F61390">
              <w:rPr>
                <w:rFonts w:ascii="Times New Roman" w:hAnsi="Times New Roman" w:cs="Times New Roman"/>
              </w:rPr>
              <w:tab/>
              <w:t>Раскройте содержание корреляционного и регрессионного анализа.</w:t>
            </w:r>
          </w:p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3. Задача.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Составитель      ______________________________Ю.В.Радченко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</w:rPr>
        <w:t>Заведующий кафедрой   _____________________Л.Н.Усенко</w:t>
      </w: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«____»__________________20     г.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</w:rPr>
        <w:br w:type="page"/>
      </w:r>
      <w:r w:rsidRPr="00F61390">
        <w:rPr>
          <w:rFonts w:ascii="Times New Roman" w:hAnsi="Times New Roman" w:cs="Times New Roman"/>
          <w:color w:val="000000" w:themeColor="text1"/>
        </w:rPr>
        <w:t>Критерии оценивания: </w:t>
      </w: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Критерии оценивания:</w:t>
      </w:r>
    </w:p>
    <w:p w:rsidR="0041379F" w:rsidRPr="00F61390" w:rsidRDefault="0041379F" w:rsidP="00F61390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</w:rPr>
      </w:pPr>
      <w:r w:rsidRPr="00F61390">
        <w:rPr>
          <w:rFonts w:ascii="Times New Roman" w:hAnsi="Times New Roman" w:cs="Times New Roman"/>
          <w:color w:val="000000" w:themeColor="text1"/>
        </w:rPr>
        <w:t xml:space="preserve">50-100 баллов (зачет): наличие твердых знаний в объеме пройденного курса </w:t>
      </w:r>
      <w:r w:rsidRPr="00F61390">
        <w:rPr>
          <w:rFonts w:ascii="Times New Roman" w:hAnsi="Times New Roman" w:cs="Times New Roman"/>
          <w:color w:val="000000" w:themeColor="text1"/>
          <w:spacing w:val="-1"/>
        </w:rPr>
        <w:t xml:space="preserve">в соответствии с целями обучения, </w:t>
      </w:r>
      <w:r w:rsidRPr="00F61390">
        <w:rPr>
          <w:rFonts w:ascii="Times New Roman" w:hAnsi="Times New Roman" w:cs="Times New Roman"/>
          <w:color w:val="000000" w:themeColor="text1"/>
        </w:rPr>
        <w:t>правильные действия по применению знаний на практике, четкое изложение материала</w:t>
      </w:r>
      <w:r w:rsidRPr="00F61390">
        <w:rPr>
          <w:rFonts w:ascii="Times New Roman" w:hAnsi="Times New Roman" w:cs="Times New Roman"/>
          <w:color w:val="000000" w:themeColor="text1"/>
          <w:spacing w:val="-1"/>
        </w:rPr>
        <w:t>;</w:t>
      </w:r>
    </w:p>
    <w:p w:rsidR="0041379F" w:rsidRPr="00F61390" w:rsidRDefault="0041379F" w:rsidP="00F6139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F61390">
        <w:rPr>
          <w:color w:val="000000" w:themeColor="text1"/>
          <w:spacing w:val="-1"/>
          <w:sz w:val="24"/>
        </w:rPr>
        <w:t xml:space="preserve">0-49 баллов (незачет): </w:t>
      </w:r>
      <w:r w:rsidRPr="00F61390">
        <w:rPr>
          <w:iCs/>
          <w:color w:val="000000" w:themeColor="text1"/>
          <w:sz w:val="24"/>
        </w:rPr>
        <w:t>ответы не связаны с вопросами</w:t>
      </w:r>
      <w:r w:rsidRPr="00F61390">
        <w:rPr>
          <w:i/>
          <w:iCs/>
          <w:color w:val="000000" w:themeColor="text1"/>
          <w:sz w:val="24"/>
        </w:rPr>
        <w:t xml:space="preserve">, </w:t>
      </w:r>
      <w:r w:rsidRPr="00F61390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1379F" w:rsidRPr="00F61390" w:rsidRDefault="0041379F" w:rsidP="00F61390">
      <w:pPr>
        <w:pStyle w:val="Default"/>
        <w:rPr>
          <w:b/>
        </w:rPr>
      </w:pPr>
    </w:p>
    <w:p w:rsidR="0041379F" w:rsidRPr="00F61390" w:rsidRDefault="0041379F" w:rsidP="00F61390">
      <w:pPr>
        <w:pStyle w:val="Default"/>
        <w:jc w:val="center"/>
        <w:rPr>
          <w:b/>
        </w:rPr>
      </w:pPr>
      <w:r w:rsidRPr="00F61390">
        <w:rPr>
          <w:b/>
        </w:rPr>
        <w:t xml:space="preserve">Тесты письменные </w:t>
      </w:r>
    </w:p>
    <w:p w:rsidR="0041379F" w:rsidRPr="00F61390" w:rsidRDefault="0041379F" w:rsidP="00F61390">
      <w:pPr>
        <w:pStyle w:val="Default"/>
        <w:jc w:val="center"/>
        <w:rPr>
          <w:b/>
        </w:rPr>
      </w:pP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color w:val="000000" w:themeColor="text1"/>
          <w:u w:val="single"/>
        </w:rPr>
      </w:pPr>
      <w:r w:rsidRPr="00F61390">
        <w:rPr>
          <w:rFonts w:ascii="Times New Roman" w:hAnsi="Times New Roman" w:cs="Times New Roman"/>
        </w:rPr>
        <w:t xml:space="preserve">по дисциплине 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Экономико-математические методы в анализе и компьютерные аналитические программы 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 xml:space="preserve"> (наименование дисциплины)</w:t>
      </w:r>
    </w:p>
    <w:p w:rsidR="0041379F" w:rsidRPr="00F61390" w:rsidRDefault="0041379F" w:rsidP="00F61390">
      <w:pPr>
        <w:pStyle w:val="Default"/>
      </w:pPr>
      <w:r w:rsidRPr="00F61390">
        <w:rPr>
          <w:b/>
        </w:rPr>
        <w:t>1.Банк тестов по модулям и (или) темам</w:t>
      </w:r>
    </w:p>
    <w:p w:rsidR="0041379F" w:rsidRPr="00F61390" w:rsidRDefault="0041379F" w:rsidP="00F61390">
      <w:pPr>
        <w:pStyle w:val="Default"/>
      </w:pPr>
      <w:r w:rsidRPr="00F61390">
        <w:t>Модуль 1</w:t>
      </w:r>
    </w:p>
    <w:p w:rsidR="0041379F" w:rsidRPr="00F61390" w:rsidRDefault="0041379F" w:rsidP="00F61390">
      <w:pPr>
        <w:pStyle w:val="Default"/>
      </w:pPr>
      <w:r w:rsidRPr="00F61390">
        <w:t>Тема 1, 2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1. Модель – это</w:t>
      </w:r>
      <w:r w:rsidRPr="00F61390">
        <w:rPr>
          <w:rFonts w:ascii="Times New Roman" w:hAnsi="Times New Roman" w:cs="Times New Roman"/>
        </w:rPr>
        <w:t>…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часть области применения математических методов и моделей в анализе, бухучете, планировании, организации и управлении народным хозяйством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количественное выражение взаимосвязей между показателем и факторами, влияющими на величину этого показателя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физическая или знаковая система, имеющая объективное подобие с исследуемой системой, являющейся предметом исследования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условный образ объекта исследования, сконструированный для упрощения этого исследования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2. Динамические модели…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включают взаимосвязи переменных во времени, то есть показывают развитие объекта моделирования;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предполагают жесткие функциональные связи между переменными модели;</w:t>
      </w:r>
    </w:p>
    <w:p w:rsidR="0041379F" w:rsidRPr="00F61390" w:rsidRDefault="0041379F" w:rsidP="00F61390">
      <w:pPr>
        <w:pStyle w:val="af3"/>
        <w:spacing w:line="240" w:lineRule="auto"/>
        <w:ind w:left="0" w:right="0" w:firstLine="709"/>
        <w:rPr>
          <w:sz w:val="24"/>
          <w:szCs w:val="24"/>
        </w:rPr>
      </w:pPr>
      <w:r w:rsidRPr="00F61390">
        <w:rPr>
          <w:sz w:val="24"/>
          <w:szCs w:val="24"/>
        </w:rPr>
        <w:t>в) в них допускается наличие случайных воздействий на исследуемые показатели;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описывают состояние экономического объекта в конкретный момент или период времени.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3. По учету фактора неопределенности все экономико-математические модели подразделяются на: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а) балансовые и оптимизационные;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б) статические и динамические;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в) детерминированные и стохастические.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4. Статическими называются такие экономико-математические модели…: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а) выражающие требование соответствия наличия ресурсов и их использования;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б) в которых все зависимости отнесены к одному моменту времени;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в) описывающие экономические системы в развитии;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г) построенные на априорной информации.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5. Системный анализ – это: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 xml:space="preserve">а) методология исследования экономических процессов и явлений; 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б) процесс построения систем;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в) анализ взаимосвязей результативных показателей и факторов;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г) методология исследования объектов посредством представления их в качестве систем и анализа этих систем.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Cs/>
        </w:rPr>
        <w:t>6. Дайте определение системы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7. Цели стабилизации направлены на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на увеличение системы или улучшение её состояния, то есть на создание дополнительных ресурсов</w:t>
      </w:r>
    </w:p>
    <w:p w:rsidR="0041379F" w:rsidRPr="00F61390" w:rsidRDefault="0041379F" w:rsidP="00F61390">
      <w:pPr>
        <w:pStyle w:val="af3"/>
        <w:spacing w:line="240" w:lineRule="auto"/>
        <w:ind w:left="0" w:right="0" w:firstLine="709"/>
        <w:rPr>
          <w:sz w:val="24"/>
          <w:szCs w:val="24"/>
        </w:rPr>
      </w:pPr>
      <w:r w:rsidRPr="00F61390">
        <w:rPr>
          <w:sz w:val="24"/>
          <w:szCs w:val="24"/>
        </w:rPr>
        <w:t>б) сохранение достигнутого уровня процесса производства, потребления или использования ресурсов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Cs/>
        </w:rPr>
        <w:t xml:space="preserve">8. </w:t>
      </w:r>
      <w:r w:rsidRPr="00F61390">
        <w:rPr>
          <w:rFonts w:ascii="Times New Roman" w:hAnsi="Times New Roman" w:cs="Times New Roman"/>
        </w:rPr>
        <w:t xml:space="preserve">Завершите фразу: 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  <w:bCs/>
        </w:rPr>
        <w:t>«Дерево целейэто ...»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Cs/>
        </w:rPr>
        <w:t xml:space="preserve">9. </w:t>
      </w:r>
      <w:r w:rsidRPr="00F61390">
        <w:rPr>
          <w:rFonts w:ascii="Times New Roman" w:hAnsi="Times New Roman" w:cs="Times New Roman"/>
        </w:rPr>
        <w:t>Межотраслевой баланс – это….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увязка имеющихся в наличии финансовых ресурсов и фактической потребности в них;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отражение соотношений, пропорций, двух групп взаимосвязанных и уравновешенных экономических показателей, итоги которых должны быть тождественны;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F61390">
        <w:rPr>
          <w:rFonts w:ascii="Times New Roman" w:hAnsi="Times New Roman" w:cs="Times New Roman"/>
        </w:rPr>
        <w:t>в) модель экономики, таблица в которой показываются многообразные натуральные и стоимостные связи в народном хозяйстве.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Cs/>
        </w:rPr>
        <w:t>10.</w:t>
      </w:r>
      <w:r w:rsidRPr="00F61390">
        <w:rPr>
          <w:rFonts w:ascii="Times New Roman" w:hAnsi="Times New Roman" w:cs="Times New Roman"/>
        </w:rPr>
        <w:t>Первый квадрант межотраслевого баланса служит для описания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конечной продукции всех отраслей материального производства;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национального дохода со стороны его стоимостного состава как сумму оплаты труда и чистого дохода всех отраслей материального производства;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конечного распределения и использования национального дохода;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межотраслевых материальных потоков промежуточной продукции.</w:t>
      </w:r>
    </w:p>
    <w:p w:rsidR="0041379F" w:rsidRPr="00F61390" w:rsidRDefault="0041379F" w:rsidP="00F61390">
      <w:pPr>
        <w:pStyle w:val="Default"/>
      </w:pPr>
      <w:r w:rsidRPr="00F61390">
        <w:t>Темы 3, 4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1. Перечислите три составные части задачи линейного программирования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2. Коэффициент конкордации характеризует: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распределение суммы рангов влияния факторов на изучаемый показатель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б) среднюю степень согласованности мнений экспертов 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суммы рангов, установленные экспертами каждому фактору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спады, по которым целесообразно сгруппировать факторы по степени их влияния на изучаемый показатель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3. Специальные методы решения задач линейного программирования применяют для 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решения отдельных типов задач линейного программирования;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решения любых задач линейного программирования.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4. Закончить фразу.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«Связь прямой и двойственной задачи заключается в том, что …»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5. Оптимизационными моделями являются: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модели, в которых развитие моделируемой экономической системы отражается через тренд (длительную тенденцию) ее основных показателей;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экономико-математические модели, в которых определены система ограничений на использование наличных ресурсов и цель их распределения с точки зрения некоторого критерия;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модели, которые рассматривают экономику как единое целое, связывая между собой укрупненные материальные и финансовые показатели.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6. Основными составными частями экономической модели линейного программирования являются: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межотраслевые потоки, критерий оптимальности, система ограничений;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система ограничений и целевая функция;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система функциональных ограничений, целевая функция и требование неотрицательности переменных.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7. По кругу решаемых задач все методы линейного программирования подразделяются на: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традиционные и математические;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точные и приближенные;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универсальные и специальные;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оптимизационные и неоптимизационные.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8. Определить, каким образом будет задана целевая функция в следующей задаче: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На пищевом комбинате запланировано производство двух видов продукции. Известен расход сырья на каждый вид продукции. Рассчитать выпуск продукции каждого вида так, чтобы прибыль от ее продажи была максимальной.</w:t>
      </w:r>
    </w:p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41379F" w:rsidRPr="00F61390" w:rsidTr="00C630CA">
        <w:tc>
          <w:tcPr>
            <w:tcW w:w="2392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gridSpan w:val="2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Виды продукции</w:t>
            </w:r>
          </w:p>
        </w:tc>
        <w:tc>
          <w:tcPr>
            <w:tcW w:w="2393" w:type="dxa"/>
            <w:vMerge w:val="restart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Расход сырья</w:t>
            </w:r>
          </w:p>
        </w:tc>
      </w:tr>
      <w:tr w:rsidR="0041379F" w:rsidRPr="00F61390" w:rsidTr="00C630CA">
        <w:trPr>
          <w:trHeight w:val="148"/>
        </w:trPr>
        <w:tc>
          <w:tcPr>
            <w:tcW w:w="2392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М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М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393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23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Сырье 1</w:t>
            </w:r>
          </w:p>
        </w:tc>
        <w:tc>
          <w:tcPr>
            <w:tcW w:w="239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≤0,3</w:t>
            </w:r>
          </w:p>
        </w:tc>
      </w:tr>
      <w:tr w:rsidR="0041379F" w:rsidRPr="00F61390" w:rsidTr="00C630CA">
        <w:tc>
          <w:tcPr>
            <w:tcW w:w="23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Сырье 2</w:t>
            </w:r>
          </w:p>
        </w:tc>
        <w:tc>
          <w:tcPr>
            <w:tcW w:w="239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≥0,4</w:t>
            </w:r>
          </w:p>
        </w:tc>
      </w:tr>
      <w:tr w:rsidR="0041379F" w:rsidRPr="00F61390" w:rsidTr="00C630CA">
        <w:tc>
          <w:tcPr>
            <w:tcW w:w="23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Сырье 3</w:t>
            </w:r>
          </w:p>
        </w:tc>
        <w:tc>
          <w:tcPr>
            <w:tcW w:w="239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≤0,2</w:t>
            </w:r>
          </w:p>
        </w:tc>
      </w:tr>
      <w:tr w:rsidR="0041379F" w:rsidRPr="00F61390" w:rsidTr="00C630CA">
        <w:tc>
          <w:tcPr>
            <w:tcW w:w="23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Прибыль от реализации единицы продукции, руб.</w:t>
            </w:r>
          </w:p>
        </w:tc>
        <w:tc>
          <w:tcPr>
            <w:tcW w:w="239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0,3 М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1 М2"/>
        </w:smartTagPr>
        <w:r w:rsidRPr="00F61390">
          <w:rPr>
            <w:rFonts w:ascii="Times New Roman" w:hAnsi="Times New Roman" w:cs="Times New Roman"/>
          </w:rPr>
          <w:t>0,1 М</w:t>
        </w:r>
        <w:r w:rsidRPr="00F61390">
          <w:rPr>
            <w:rFonts w:ascii="Times New Roman" w:hAnsi="Times New Roman" w:cs="Times New Roman"/>
            <w:vertAlign w:val="subscript"/>
          </w:rPr>
          <w:t>2</w:t>
        </w:r>
      </w:smartTag>
      <w:r w:rsidRPr="00F61390">
        <w:rPr>
          <w:rFonts w:ascii="Times New Roman" w:hAnsi="Times New Roman" w:cs="Times New Roman"/>
        </w:rPr>
        <w:t xml:space="preserve"> → min;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0,5 М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6 М2"/>
        </w:smartTagPr>
        <w:r w:rsidRPr="00F61390">
          <w:rPr>
            <w:rFonts w:ascii="Times New Roman" w:hAnsi="Times New Roman" w:cs="Times New Roman"/>
          </w:rPr>
          <w:t>0,6 М</w:t>
        </w:r>
        <w:r w:rsidRPr="00F61390">
          <w:rPr>
            <w:rFonts w:ascii="Times New Roman" w:hAnsi="Times New Roman" w:cs="Times New Roman"/>
            <w:vertAlign w:val="subscript"/>
          </w:rPr>
          <w:t>2</w:t>
        </w:r>
      </w:smartTag>
      <w:r w:rsidRPr="00F61390">
        <w:rPr>
          <w:rFonts w:ascii="Times New Roman" w:hAnsi="Times New Roman" w:cs="Times New Roman"/>
        </w:rPr>
        <w:t xml:space="preserve"> → max;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0,1 М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2 М2"/>
        </w:smartTagPr>
        <w:r w:rsidRPr="00F61390">
          <w:rPr>
            <w:rFonts w:ascii="Times New Roman" w:hAnsi="Times New Roman" w:cs="Times New Roman"/>
          </w:rPr>
          <w:t>0,2 М</w:t>
        </w:r>
        <w:r w:rsidRPr="00F61390">
          <w:rPr>
            <w:rFonts w:ascii="Times New Roman" w:hAnsi="Times New Roman" w:cs="Times New Roman"/>
            <w:vertAlign w:val="subscript"/>
          </w:rPr>
          <w:t>2</w:t>
        </w:r>
      </w:smartTag>
      <w:r w:rsidRPr="00F61390">
        <w:rPr>
          <w:rFonts w:ascii="Times New Roman" w:hAnsi="Times New Roman" w:cs="Times New Roman"/>
        </w:rPr>
        <w:t xml:space="preserve"> → min;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) 4 М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2 М2"/>
        </w:smartTagPr>
        <w:r w:rsidRPr="00F61390">
          <w:rPr>
            <w:rFonts w:ascii="Times New Roman" w:hAnsi="Times New Roman" w:cs="Times New Roman"/>
          </w:rPr>
          <w:t>2 М</w:t>
        </w:r>
        <w:r w:rsidRPr="00F61390">
          <w:rPr>
            <w:rFonts w:ascii="Times New Roman" w:hAnsi="Times New Roman" w:cs="Times New Roman"/>
            <w:vertAlign w:val="subscript"/>
          </w:rPr>
          <w:t>2</w:t>
        </w:r>
      </w:smartTag>
      <w:r w:rsidRPr="00F61390">
        <w:rPr>
          <w:rFonts w:ascii="Times New Roman" w:hAnsi="Times New Roman" w:cs="Times New Roman"/>
        </w:rPr>
        <w:t xml:space="preserve"> → max.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Cs/>
        </w:rPr>
        <w:t xml:space="preserve">9. </w:t>
      </w:r>
      <w:r w:rsidRPr="00F61390">
        <w:rPr>
          <w:rFonts w:ascii="Times New Roman" w:hAnsi="Times New Roman" w:cs="Times New Roman"/>
        </w:rPr>
        <w:t>Корреляционная зависимость проявляется в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общем и среднем и только в массе наблюдений;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определенно и точно в каждом отдельном случае, в каждом наблюдении.</w:t>
      </w:r>
    </w:p>
    <w:p w:rsidR="0041379F" w:rsidRPr="00F61390" w:rsidRDefault="0041379F" w:rsidP="00F6139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Cs/>
        </w:rPr>
        <w:t xml:space="preserve">20. </w:t>
      </w:r>
      <w:r w:rsidRPr="00F61390">
        <w:rPr>
          <w:rFonts w:ascii="Times New Roman" w:hAnsi="Times New Roman" w:cs="Times New Roman"/>
        </w:rPr>
        <w:t>Уравнение регрессии характеризует…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силу зависимости между переменными;</w:t>
      </w:r>
    </w:p>
    <w:p w:rsidR="0041379F" w:rsidRPr="00F61390" w:rsidRDefault="0041379F" w:rsidP="00F61390">
      <w:pPr>
        <w:pStyle w:val="af3"/>
        <w:spacing w:line="240" w:lineRule="auto"/>
        <w:ind w:left="0" w:right="0" w:firstLine="709"/>
        <w:rPr>
          <w:sz w:val="24"/>
          <w:szCs w:val="24"/>
        </w:rPr>
      </w:pPr>
      <w:r w:rsidRPr="00F61390">
        <w:rPr>
          <w:sz w:val="24"/>
          <w:szCs w:val="24"/>
        </w:rPr>
        <w:t>б) характер изучаемой связи между переменными.</w:t>
      </w:r>
    </w:p>
    <w:p w:rsidR="0041379F" w:rsidRPr="00F61390" w:rsidRDefault="0041379F" w:rsidP="00F61390">
      <w:pPr>
        <w:pStyle w:val="Default"/>
        <w:rPr>
          <w:b/>
        </w:rPr>
      </w:pPr>
      <w:r w:rsidRPr="00F61390">
        <w:rPr>
          <w:b/>
        </w:rPr>
        <w:t>2. Инструкция по выполнению</w:t>
      </w:r>
    </w:p>
    <w:p w:rsidR="0041379F" w:rsidRPr="00F61390" w:rsidRDefault="0041379F" w:rsidP="00F61390">
      <w:pPr>
        <w:pStyle w:val="Default"/>
      </w:pPr>
      <w:r w:rsidRPr="00F61390">
        <w:t>Для каждого вопроса необходимо выбрать один из вариантов ответа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3. Критерии оценки: </w:t>
      </w:r>
    </w:p>
    <w:p w:rsidR="0041379F" w:rsidRPr="00F61390" w:rsidRDefault="0041379F" w:rsidP="00F6139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</w:rPr>
      </w:pPr>
      <w:r w:rsidRPr="00F61390">
        <w:rPr>
          <w:rFonts w:ascii="Times New Roman" w:hAnsi="Times New Roman" w:cs="Times New Roman"/>
          <w:color w:val="000000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1"/>
        <w:gridCol w:w="4656"/>
      </w:tblGrid>
      <w:tr w:rsidR="0041379F" w:rsidRPr="00F61390" w:rsidTr="00C630CA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Оценка в 100-балльной шкале</w:t>
            </w:r>
          </w:p>
        </w:tc>
        <w:tc>
          <w:tcPr>
            <w:tcW w:w="4656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Оценка в 5-балльной шкале</w:t>
            </w:r>
          </w:p>
        </w:tc>
      </w:tr>
      <w:tr w:rsidR="0041379F" w:rsidRPr="00F61390" w:rsidTr="00C630CA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84-100</w:t>
            </w:r>
          </w:p>
        </w:tc>
        <w:tc>
          <w:tcPr>
            <w:tcW w:w="4656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5 (отлично)</w:t>
            </w:r>
          </w:p>
        </w:tc>
      </w:tr>
      <w:tr w:rsidR="0041379F" w:rsidRPr="00F61390" w:rsidTr="00C630CA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67-83</w:t>
            </w:r>
          </w:p>
        </w:tc>
        <w:tc>
          <w:tcPr>
            <w:tcW w:w="4656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4 (хорошо)</w:t>
            </w:r>
          </w:p>
        </w:tc>
      </w:tr>
      <w:tr w:rsidR="0041379F" w:rsidRPr="00F61390" w:rsidTr="00C630CA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50-66</w:t>
            </w:r>
          </w:p>
        </w:tc>
        <w:tc>
          <w:tcPr>
            <w:tcW w:w="4656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3 (удовлетворительно)</w:t>
            </w:r>
          </w:p>
        </w:tc>
      </w:tr>
      <w:tr w:rsidR="0041379F" w:rsidRPr="00F61390" w:rsidTr="00C630CA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0-49</w:t>
            </w:r>
          </w:p>
        </w:tc>
        <w:tc>
          <w:tcPr>
            <w:tcW w:w="4656" w:type="dxa"/>
            <w:vAlign w:val="center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390">
              <w:rPr>
                <w:rFonts w:ascii="Times New Roman" w:hAnsi="Times New Roman" w:cs="Times New Roman"/>
                <w:color w:val="000000"/>
              </w:rPr>
              <w:t>2(неудовлетворительно)</w:t>
            </w:r>
          </w:p>
        </w:tc>
      </w:tr>
    </w:tbl>
    <w:p w:rsidR="0041379F" w:rsidRPr="00F61390" w:rsidRDefault="0041379F" w:rsidP="00F6139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41379F" w:rsidRPr="00F61390" w:rsidRDefault="0041379F" w:rsidP="00F6139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</w:rPr>
      </w:pPr>
      <w:r w:rsidRPr="00F61390">
        <w:rPr>
          <w:rFonts w:ascii="Times New Roman" w:hAnsi="Times New Roman" w:cs="Times New Roman"/>
          <w:color w:val="000000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Составитель ________________________ Ю.В.Радченко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  <w:vertAlign w:val="superscript"/>
        </w:rPr>
        <w:t>(подпись)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  <w:bCs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widowControl w:val="0"/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 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  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  <w:r w:rsidRPr="00F61390">
        <w:rPr>
          <w:rFonts w:ascii="Times New Roman" w:hAnsi="Times New Roman" w:cs="Times New Roman"/>
          <w:b/>
          <w:bCs/>
        </w:rPr>
        <w:t>Кейс-задача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vertAlign w:val="superscript"/>
        </w:rPr>
      </w:pPr>
      <w:r w:rsidRPr="00F61390">
        <w:rPr>
          <w:rFonts w:ascii="Times New Roman" w:hAnsi="Times New Roman" w:cs="Times New Roman"/>
        </w:rPr>
        <w:t>по дисциплине</w:t>
      </w:r>
      <w:r w:rsidRPr="00F61390">
        <w:rPr>
          <w:rFonts w:ascii="Times New Roman" w:hAnsi="Times New Roman" w:cs="Times New Roman"/>
          <w:bCs/>
          <w:i/>
          <w:iCs/>
        </w:rPr>
        <w:t> </w:t>
      </w:r>
      <w:r w:rsidRPr="00F61390">
        <w:rPr>
          <w:rFonts w:ascii="Times New Roman" w:hAnsi="Times New Roman" w:cs="Times New Roman"/>
          <w:vertAlign w:val="superscript"/>
        </w:rPr>
        <w:t> 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Экономико-математические методы в анализе и компьютерные аналитические программы 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дисциплины)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Задания 1-6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1. Провести анализ состава и структуры имущества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2. Провести анализ состава и структуры капитала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3.Дать оценку финансовой устойчивости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4. Оценить платежеспособность и ликвидность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5. Оценить деловую активность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6. Дать оценку эффективности деятельности организации.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Инструкция по выполнению</w:t>
      </w:r>
    </w:p>
    <w:p w:rsidR="0041379F" w:rsidRPr="00F61390" w:rsidRDefault="0041379F" w:rsidP="00F61390">
      <w:pPr>
        <w:pStyle w:val="ac"/>
        <w:spacing w:after="0"/>
        <w:jc w:val="both"/>
      </w:pPr>
      <w:r w:rsidRPr="00F61390">
        <w:t xml:space="preserve">Средствами программ </w:t>
      </w:r>
      <w:r w:rsidRPr="00F61390">
        <w:rPr>
          <w:color w:val="000000" w:themeColor="text1"/>
        </w:rPr>
        <w:t xml:space="preserve">«ИНЭК – Аналитик», </w:t>
      </w:r>
      <w:r w:rsidRPr="00F61390">
        <w:t>«</w:t>
      </w:r>
      <w:r w:rsidRPr="00F61390">
        <w:rPr>
          <w:lang w:val="en-US"/>
        </w:rPr>
        <w:t>AuditExpert</w:t>
      </w:r>
      <w:r w:rsidRPr="00F61390">
        <w:t>», «Альт-Инвест» осуществить формирование входных данных на базе финансовой отчетности организации, провести расчет соответствующих заданию показателей и сформулировать аналитическое заключение.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Критерии оценки:</w:t>
      </w:r>
      <w:r w:rsidRPr="00F61390">
        <w:rPr>
          <w:rFonts w:ascii="Times New Roman" w:hAnsi="Times New Roman" w:cs="Times New Roman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41379F" w:rsidRPr="00F61390" w:rsidTr="00C630CA">
        <w:tc>
          <w:tcPr>
            <w:tcW w:w="9540" w:type="dxa"/>
            <w:gridSpan w:val="2"/>
          </w:tcPr>
          <w:p w:rsidR="0041379F" w:rsidRPr="00F61390" w:rsidRDefault="0041379F" w:rsidP="00F61390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Критерии оценивания: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Задача решена в полном объеме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Задача не решена 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Составитель ________________________ Ю.В.Радченко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(подпись)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b/>
          <w:bCs/>
        </w:rPr>
      </w:pPr>
      <w:r w:rsidRPr="00F61390">
        <w:rPr>
          <w:rFonts w:ascii="Times New Roman" w:hAnsi="Times New Roman" w:cs="Times New Roman"/>
          <w:b/>
          <w:bCs/>
        </w:rPr>
        <w:br w:type="page"/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  <w:r w:rsidRPr="00F61390">
        <w:rPr>
          <w:rFonts w:ascii="Times New Roman" w:hAnsi="Times New Roman" w:cs="Times New Roman"/>
          <w:b/>
          <w:bCs/>
        </w:rPr>
        <w:t>Кейс-задача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i/>
          <w:color w:val="000000" w:themeColor="text1"/>
          <w:u w:val="single"/>
        </w:rPr>
      </w:pPr>
      <w:r w:rsidRPr="00F61390">
        <w:rPr>
          <w:rFonts w:ascii="Times New Roman" w:hAnsi="Times New Roman" w:cs="Times New Roman"/>
        </w:rPr>
        <w:t xml:space="preserve">по дисциплине 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Экономико-математические методы в анализе и компьютерные аналитические программы 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 xml:space="preserve"> (наименование дисциплины)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Задание 7: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  <w:i/>
          <w:iCs/>
        </w:rPr>
        <w:t>Содержание задания</w:t>
      </w:r>
      <w:r w:rsidRPr="00F61390">
        <w:rPr>
          <w:rFonts w:ascii="Times New Roman" w:hAnsi="Times New Roman" w:cs="Times New Roman"/>
          <w:b/>
          <w:bCs/>
        </w:rPr>
        <w:t xml:space="preserve">. </w:t>
      </w:r>
      <w:r w:rsidRPr="00F61390">
        <w:rPr>
          <w:rFonts w:ascii="Times New Roman" w:hAnsi="Times New Roman" w:cs="Times New Roman"/>
        </w:rPr>
        <w:t>Для шести отраслей за отчетный период известны межотраслевые потоки Xij и вектор объемов конечного использования Yотч. Предполагаем, что в плановом периоде технология производства не изменится.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Требуется: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рассчитать плановый межотраслевой баланс при условии, что в плановом периоде известен покупательский спрос Yпл.;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привести числовую схему баланса;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проанализировать полученные результаты.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671"/>
        <w:gridCol w:w="720"/>
        <w:gridCol w:w="900"/>
        <w:gridCol w:w="720"/>
        <w:gridCol w:w="720"/>
        <w:gridCol w:w="720"/>
        <w:gridCol w:w="900"/>
      </w:tblGrid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Toc497973730"/>
            <w:r w:rsidRPr="00F61390">
              <w:rPr>
                <w:rFonts w:ascii="Times New Roman" w:hAnsi="Times New Roman" w:cs="Times New Roman"/>
                <w:sz w:val="24"/>
                <w:szCs w:val="24"/>
              </w:rPr>
              <w:t>Отрасль</w:t>
            </w:r>
            <w:bookmarkEnd w:id="22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Yотч.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97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56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66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98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102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63</w:t>
            </w:r>
          </w:p>
        </w:tc>
      </w:tr>
    </w:tbl>
    <w:p w:rsidR="0041379F" w:rsidRPr="00F61390" w:rsidRDefault="0043554D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21590</wp:posOffset>
                </wp:positionV>
                <wp:extent cx="342900" cy="1028700"/>
                <wp:effectExtent l="0" t="0" r="19050" b="1905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1in;margin-top:1.7pt;width:2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+QHhwIAACEFAAAOAAAAZHJzL2Uyb0RvYy54bWysVNuO0zAQfUfiHyy/d3PZ9BZtulo1LUJa&#10;oNLCB7i205h17GC7TRfEvzN20tKyLwiRh8STsc/MmTnju/tjI9GBGyu0KnByE2PEFdVMqF2Bv3xe&#10;j2YYWUcUI1IrXuAXbvH94u2bu67NeaprLRk3CECUzbu2wLVzbR5Flta8IfZGt1yBs9KmIQ5Ms4uY&#10;IR2gNzJK43gSddqw1mjKrYW/Ze/Ei4BfVZy6T1VluUOywJCbC28T3lv/jhZ3JN8Z0taCDmmQf8ii&#10;IUJB0DNUSRxBeyNeQTWCGm115W6obiJdVYLywAHYJPEfbJ5q0vLABYpj23OZ7P+DpR8PG4MEK/AY&#10;I0UaaNHD3ukQGaW+PF1rc9j11G6MJ2jbR02fLVJ6WRO14w/G6K7mhEFSid8fXR3whoWjaNt90AzQ&#10;CaCHSh0r03hAqAE6hoa8nBvCjw5R+HmbpfMY2kbBlcTpbAqGD0Hy0+nWWPeO6wb5RYG3htBn7jZE&#10;mBCEHB6tC31hAzvCvmJUNRK6fCASJZPJZDpgDpsB/YTqTyq9FlIGnUiFugLPx+k4gFstBfPOUBez&#10;2y6lQQAKNMIzwF5tM3qvWADzNVsNa0eE7NcQXCqPByUYUvfFCFL6MY/nq9lqlo2ydLIaZXFZjh7W&#10;y2w0WSfTcXlbLpdl8tOnlmR5LRjjymd3knWS/Z1shgHrBXkW9hULe0l2HZ7XZKPrNELbgMvpG9gF&#10;sXh99DrbavYCWjG6n1O4V2BRa/Mdow5mtMD2254YjpF8r0Bv8yTL/FAHIxtPUzDMpWd76SGKAlSB&#10;HUb9cun6i2DfGrGrIVIS2qq0n4BKuJOY+6wGZcMcBgbDneEH/dIOu37fbItfAAAA//8DAFBLAwQU&#10;AAYACAAAACEAuS7kkd4AAAAJAQAADwAAAGRycy9kb3ducmV2LnhtbEyPQU+DQBCF7yb+h82YeLOL&#10;BWmLLI0x8VYTW5sYbwM7AsruEnYp+O+dnuptvryXN+/l29l04kSDb51VcL+IQJCtnG5treD4/nK3&#10;BuEDWo2ds6Tglzxsi+urHDPtJrun0yHUgkOsz1BBE0KfSemrhgz6hevJsvblBoOBcailHnDicNPJ&#10;ZRSl0mBr+UODPT03VP0cRqPgcznupv3uO45Xm/RYtit8e/1ApW5v5qdHEIHmcDHDuT5Xh4I7lW60&#10;2ouOOUl4S1AQJyDO+mbNXPKRPiQgi1z+X1D8AQAA//8DAFBLAQItABQABgAIAAAAIQC2gziS/gAA&#10;AOEBAAATAAAAAAAAAAAAAAAAAAAAAABbQ29udGVudF9UeXBlc10ueG1sUEsBAi0AFAAGAAgAAAAh&#10;ADj9If/WAAAAlAEAAAsAAAAAAAAAAAAAAAAALwEAAF9yZWxzLy5yZWxzUEsBAi0AFAAGAAgAAAAh&#10;AAHz5AeHAgAAIQUAAA4AAAAAAAAAAAAAAAAALgIAAGRycy9lMm9Eb2MueG1sUEsBAi0AFAAGAAgA&#10;AAAhALku5JHeAAAACQEAAA8AAAAAAAAAAAAAAAAA4QQAAGRycy9kb3ducmV2LnhtbFBLBQYAAAAA&#10;BAAEAPMAAADsBQAAAAA=&#10;"/>
            </w:pict>
          </mc:Fallback>
        </mc:AlternateContent>
      </w:r>
      <w:r w:rsidR="0041379F" w:rsidRPr="00F61390">
        <w:rPr>
          <w:rFonts w:ascii="Times New Roman" w:hAnsi="Times New Roman" w:cs="Times New Roman"/>
        </w:rPr>
        <w:t xml:space="preserve">          87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65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57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38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Yпл =    54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89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</w:rPr>
      </w:pPr>
      <w:r w:rsidRPr="00F61390">
        <w:rPr>
          <w:rFonts w:ascii="Times New Roman" w:hAnsi="Times New Roman" w:cs="Times New Roman"/>
          <w:b/>
          <w:bCs/>
          <w:i/>
          <w:iCs/>
        </w:rPr>
        <w:t>Инструкция по решению задачи на ПЭВМ средствами Excel.</w: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Заносим исходные данные баланса в электронную таблицу Excel:</w: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1379F" w:rsidRPr="00F61390" w:rsidTr="00C630CA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Отрасль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Yотч.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Хотч.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Zотч.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Xотч.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</w:tbl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Элементы столбца Хотч. рассчитываем по формуле: </w:t>
      </w:r>
      <w:r w:rsidRPr="00F61390">
        <w:rPr>
          <w:rFonts w:ascii="Times New Roman" w:hAnsi="Times New Roman" w:cs="Times New Roman"/>
          <w:position w:val="-30"/>
        </w:rPr>
        <w:object w:dxaOrig="216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8.25pt" o:ole="">
            <v:imagedata r:id="rId9" o:title=""/>
          </v:shape>
          <o:OLEObject Type="Embed" ProgID="Equation.3" ShapeID="_x0000_i1025" DrawAspect="Content" ObjectID="_1602496970" r:id="rId10"/>
        </w:objec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Для этого курсор помещаем в ячейку для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, используем функцию СУММ, где в качестве аргумента берем элементы первой строки, затем копируем эту формулу в остальные ячейки столбца Хотч.  Переписываем полученные значения в строку Хотч. внизу, для этого используем формулы, то есть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=(адресХ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столб.) и т.д.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А (матрицу прямых материальных затрат)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таблицу для матрицы размером 6х6. В первой клетке записываем формулу</w:t>
      </w:r>
      <w:r w:rsidRPr="00F61390">
        <w:rPr>
          <w:rFonts w:ascii="Times New Roman" w:hAnsi="Times New Roman" w:cs="Times New Roman"/>
          <w:position w:val="-34"/>
        </w:rPr>
        <w:object w:dxaOrig="825" w:dyaOrig="765">
          <v:shape id="_x0000_i1026" type="#_x0000_t75" style="width:41.25pt;height:38.25pt" o:ole="">
            <v:imagedata r:id="rId11" o:title=""/>
          </v:shape>
          <o:OLEObject Type="Embed" ProgID="Equation.3" ShapeID="_x0000_i1026" DrawAspect="Content" ObjectID="_1602496971" r:id="rId12"/>
        </w:objec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например, для Х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 xml:space="preserve"> = В2/В$9, (В$9 – адрес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в столбце). Чтобы дальше эту формулу скопировать, в знаменателе перед цифрой в адресе ставим знак $. Далее эту формулу копируем по матрице.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Х= (Е-А)</w:t>
      </w:r>
      <w:r w:rsidRPr="00F61390">
        <w:rPr>
          <w:rFonts w:ascii="Times New Roman" w:hAnsi="Times New Roman" w:cs="Times New Roman"/>
          <w:vertAlign w:val="superscript"/>
        </w:rPr>
        <w:t>-1</w:t>
      </w:r>
      <w:r w:rsidRPr="00F61390">
        <w:rPr>
          <w:rFonts w:ascii="Times New Roman" w:hAnsi="Times New Roman" w:cs="Times New Roman"/>
        </w:rPr>
        <w:t>*Y;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 – валовая продукция;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Е – единичная матрица размерности n*n,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(Е-А)</w:t>
      </w:r>
      <w:r w:rsidRPr="00F61390">
        <w:rPr>
          <w:rFonts w:ascii="Times New Roman" w:hAnsi="Times New Roman" w:cs="Times New Roman"/>
          <w:vertAlign w:val="superscript"/>
        </w:rPr>
        <w:t>-1</w:t>
      </w:r>
      <w:r w:rsidRPr="00F61390">
        <w:rPr>
          <w:rFonts w:ascii="Times New Roman" w:hAnsi="Times New Roman" w:cs="Times New Roman"/>
        </w:rPr>
        <w:t xml:space="preserve"> – матрица, обратная матрице (Е-А);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Y – конечная продукция.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Обозначив обратную матрицу через В, получим: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Х=ВY.</w:t>
      </w:r>
    </w:p>
    <w:p w:rsidR="0041379F" w:rsidRPr="00F61390" w:rsidRDefault="0041379F" w:rsidP="00F61390">
      <w:pPr>
        <w:pStyle w:val="a7"/>
        <w:spacing w:after="0"/>
      </w:pPr>
      <w:r w:rsidRPr="00F61390">
        <w:t xml:space="preserve"> Строим матрицу Е. Для этого в свободном пространстве размещаем по диагонали 6 единиц, остальные клетки оставляем свободными.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(Е-А). Рассчитываем первый элемент (=е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>-а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>), дальше формулу копируем.</w: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В, используя функцию МОБР: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выделяем массив 6*6 под матрицу В;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вызываем функцию МОБР;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В) вводим в поле </w:t>
      </w:r>
      <w:r w:rsidRPr="00F61390">
        <w:rPr>
          <w:rFonts w:ascii="Times New Roman" w:hAnsi="Times New Roman" w:cs="Times New Roman"/>
          <w:i/>
          <w:iCs/>
        </w:rPr>
        <w:t>Массив</w:t>
      </w:r>
      <w:r w:rsidRPr="00F61390">
        <w:rPr>
          <w:rFonts w:ascii="Times New Roman" w:hAnsi="Times New Roman" w:cs="Times New Roman"/>
        </w:rPr>
        <w:t xml:space="preserve"> диапазон, в котором размещена матрица (Е-А);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нажимаем одновременно Ctrl-Shift и ОК.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результирующую таблицу:</w: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1379F" w:rsidRPr="00F61390" w:rsidTr="00C630CA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Отрасль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Yпл.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Хпл.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Zпл.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Xпл.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</w:tbl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 столбец Yпл. Вписываем значения Yпл. из условия. Столбец Хпл рассчитываем с помощью функции МУМНОЖ: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выделяем массив (столбец Хпл);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вызываем функцию МУМНОЖ;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вносим данные: М</w:t>
      </w:r>
      <w:r w:rsidRPr="00F61390">
        <w:rPr>
          <w:rFonts w:ascii="Times New Roman" w:hAnsi="Times New Roman" w:cs="Times New Roman"/>
          <w:i/>
          <w:iCs/>
        </w:rPr>
        <w:t>ассив 1</w:t>
      </w:r>
      <w:r w:rsidRPr="00F61390">
        <w:rPr>
          <w:rFonts w:ascii="Times New Roman" w:hAnsi="Times New Roman" w:cs="Times New Roman"/>
        </w:rPr>
        <w:t xml:space="preserve"> – матрица В, М</w:t>
      </w:r>
      <w:r w:rsidRPr="00F61390">
        <w:rPr>
          <w:rFonts w:ascii="Times New Roman" w:hAnsi="Times New Roman" w:cs="Times New Roman"/>
          <w:i/>
          <w:iCs/>
        </w:rPr>
        <w:t>ассив 2</w:t>
      </w:r>
      <w:r w:rsidRPr="00F61390">
        <w:rPr>
          <w:rFonts w:ascii="Times New Roman" w:hAnsi="Times New Roman" w:cs="Times New Roman"/>
        </w:rPr>
        <w:t xml:space="preserve"> – вектор Yпл;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нажимаем Ctrl-Shift и ОК одновременно.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Переписываем значение Хпл вниз в строку (используя формулы).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Рассчитаем элементы таблицы x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=a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*x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 xml:space="preserve"> (a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Рассчитываем  валовую добавленную стоимость j-х отраслей:</w:t>
      </w:r>
    </w:p>
    <w:p w:rsidR="0041379F" w:rsidRPr="00F61390" w:rsidRDefault="0041379F" w:rsidP="00F61390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Z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>= x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 xml:space="preserve"> – СУММ (x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).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Проверяем, выполняется ли балансовое соотношение</w:t>
      </w:r>
    </w:p>
    <w:p w:rsidR="0041379F" w:rsidRPr="00F61390" w:rsidRDefault="0041379F" w:rsidP="00F61390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position w:val="-30"/>
        </w:rPr>
        <w:object w:dxaOrig="1305" w:dyaOrig="705">
          <v:shape id="_x0000_i1027" type="#_x0000_t75" style="width:65.25pt;height:35.25pt" o:ole="">
            <v:imagedata r:id="rId13" o:title=""/>
          </v:shape>
          <o:OLEObject Type="Embed" ProgID="Equation.3" ShapeID="_x0000_i1027" DrawAspect="Content" ObjectID="_1602496972" r:id="rId14"/>
        </w:objec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Рассчитываем балансовое соотношение и заносим в правую нижнюю клетку</w:t>
      </w:r>
    </w:p>
    <w:p w:rsidR="0041379F" w:rsidRPr="00F61390" w:rsidRDefault="0041379F" w:rsidP="00F61390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position w:val="-10"/>
        </w:rPr>
        <w:object w:dxaOrig="180" w:dyaOrig="345">
          <v:shape id="_x0000_i1028" type="#_x0000_t75" style="width:9pt;height:17.25pt" o:ole="" o:bullet="t">
            <v:imagedata r:id="rId15" o:title=""/>
          </v:shape>
          <o:OLEObject Type="Embed" ProgID="Equation.3" ShapeID="_x0000_i1028" DrawAspect="Content" ObjectID="_1602496973" r:id="rId16"/>
        </w:object>
      </w:r>
      <w:r w:rsidRPr="00F61390">
        <w:rPr>
          <w:rFonts w:ascii="Times New Roman" w:hAnsi="Times New Roman" w:cs="Times New Roman"/>
        </w:rPr>
        <w:tab/>
      </w:r>
      <w:r w:rsidRPr="00F61390">
        <w:rPr>
          <w:rFonts w:ascii="Times New Roman" w:hAnsi="Times New Roman" w:cs="Times New Roman"/>
          <w:position w:val="-30"/>
        </w:rPr>
        <w:object w:dxaOrig="1305" w:dyaOrig="705">
          <v:shape id="_x0000_i1029" type="#_x0000_t75" style="width:65.25pt;height:35.25pt" o:ole="">
            <v:imagedata r:id="rId17" o:title=""/>
          </v:shape>
          <o:OLEObject Type="Embed" ProgID="Equation.3" ShapeID="_x0000_i1029" DrawAspect="Content" ObjectID="_1602496974" r:id="rId18"/>
        </w:objec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Анализируем полученные результаты.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41379F" w:rsidRPr="00F61390" w:rsidTr="00C630CA">
        <w:tc>
          <w:tcPr>
            <w:tcW w:w="9540" w:type="dxa"/>
            <w:gridSpan w:val="2"/>
          </w:tcPr>
          <w:p w:rsidR="0041379F" w:rsidRPr="00F61390" w:rsidRDefault="0041379F" w:rsidP="00F61390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Критерии оценивания: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Задача решена в полном объеме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Задача не решена 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Составитель ________________________ Ю.В.Радченко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(подпись)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 </w:t>
      </w:r>
      <w:r w:rsidRPr="00F61390">
        <w:rPr>
          <w:rFonts w:ascii="Times New Roman" w:hAnsi="Times New Roman" w:cs="Times New Roman"/>
          <w:i/>
          <w:iCs/>
        </w:rPr>
        <w:t>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Темы рефератов и презентации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i/>
          <w:color w:val="000000" w:themeColor="text1"/>
          <w:u w:val="single"/>
        </w:rPr>
      </w:pPr>
      <w:r w:rsidRPr="00F61390">
        <w:rPr>
          <w:rFonts w:ascii="Times New Roman" w:hAnsi="Times New Roman" w:cs="Times New Roman"/>
        </w:rPr>
        <w:t xml:space="preserve">по дисциплине 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Экономико-математические методы в анализе и компьютерные аналитические программы 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 xml:space="preserve"> (наименование дисциплины)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Роль экономико-математических методов в учете и анализе.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Понятие моделей и их значение.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Этапы построения модели.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Виды моделей.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Системный подход в экономическом анализе.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Классификация экономико-математических методов в экономике.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Построение дерева целей. Виды целей.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Понятие системы в экономике.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Метод экспертных оценок.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 xml:space="preserve"> Основные направления использования экономико-математического моделирования в бухгалтерском учете.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Содержание и значение балансового метода (основные понятия).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ab/>
        <w:t>Применение балансового метода в бухгалтерском учете.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>Матричные модели как математическое выражение балансового метода (на примере шахматных таблиц).</w:t>
      </w:r>
    </w:p>
    <w:p w:rsidR="0041379F" w:rsidRPr="00F61390" w:rsidRDefault="0041379F" w:rsidP="00F61390">
      <w:pPr>
        <w:pStyle w:val="a7"/>
        <w:numPr>
          <w:ilvl w:val="0"/>
          <w:numId w:val="34"/>
        </w:numPr>
        <w:spacing w:after="0"/>
        <w:jc w:val="both"/>
      </w:pPr>
      <w:r w:rsidRPr="00F61390">
        <w:tab/>
        <w:t>Построение бизнес-плана (техпромфинплана) на предприятии (матричная модель производственного планирования на предприятии).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Основные понятия линейного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ab/>
        <w:t>Составные части задачи линейного программирования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Прямая задача линейного программирования. Примеры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Двойственная задача линейного программирования. Примеры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Методы решения задач линейного программирования (наиболее простые, универсальные и др.).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Симплекс-метод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Оптимизационные задачи линейного программирования.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Формирование оптимальной производственной программы предприятия.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Корреляционный и регрессионный анализ.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Задачи факторного анализа экономических показателей.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Виды моделей детерминированного анализа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Метод цепных подстановок и его модификации. Методика расчета.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Индексный метод анализа экономических показателей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tabs>
          <w:tab w:val="left" w:pos="142"/>
        </w:tabs>
        <w:spacing w:after="0"/>
        <w:jc w:val="both"/>
      </w:pPr>
      <w:r w:rsidRPr="00F61390">
        <w:t>Интегральный метод анализа экономических показателей.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Понятие динамического равновесия в экономике. Простейшая модель равновесия.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Классификация игр.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Использование теории игр для апробации экономических мероприятий.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Принципы решения матричных антагонистических игр.</w:t>
      </w:r>
    </w:p>
    <w:p w:rsidR="0041379F" w:rsidRPr="00F61390" w:rsidRDefault="0041379F" w:rsidP="00F61390">
      <w:pPr>
        <w:pStyle w:val="ac"/>
        <w:numPr>
          <w:ilvl w:val="0"/>
          <w:numId w:val="34"/>
        </w:numPr>
        <w:spacing w:after="0"/>
        <w:jc w:val="both"/>
      </w:pPr>
      <w:r w:rsidRPr="00F61390">
        <w:t>Простейшая модель равновесия.</w:t>
      </w:r>
    </w:p>
    <w:p w:rsidR="0041379F" w:rsidRPr="00F61390" w:rsidRDefault="0041379F" w:rsidP="00F61390">
      <w:pPr>
        <w:pStyle w:val="2"/>
        <w:keepLines w:val="0"/>
        <w:numPr>
          <w:ilvl w:val="0"/>
          <w:numId w:val="34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3" w:name="_Toc497973731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Информационная среда проведения экономического анализа.</w:t>
      </w:r>
      <w:bookmarkEnd w:id="23"/>
    </w:p>
    <w:p w:rsidR="0041379F" w:rsidRPr="00F61390" w:rsidRDefault="0041379F" w:rsidP="00F61390">
      <w:pPr>
        <w:pStyle w:val="a9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Theme="minorHAnsi"/>
          <w:bCs/>
          <w:iCs/>
          <w:color w:val="000000" w:themeColor="text1"/>
          <w:lang w:eastAsia="en-US"/>
        </w:rPr>
      </w:pPr>
      <w:r w:rsidRPr="00F61390">
        <w:rPr>
          <w:rFonts w:eastAsiaTheme="minorHAnsi"/>
          <w:bCs/>
          <w:iCs/>
          <w:color w:val="000000" w:themeColor="text1"/>
          <w:lang w:eastAsia="en-US"/>
        </w:rPr>
        <w:t>Основные возможности программы «Альт-Финансы».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Программные продукты «Альт-Инвест».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Аналитические возможности программы «АБФИ – предприятие»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Программный комплекс «Onvision»</w:t>
      </w:r>
    </w:p>
    <w:p w:rsidR="0041379F" w:rsidRPr="00F61390" w:rsidRDefault="0041379F" w:rsidP="00F61390">
      <w:pPr>
        <w:pStyle w:val="2"/>
        <w:keepLines w:val="0"/>
        <w:numPr>
          <w:ilvl w:val="0"/>
          <w:numId w:val="34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4" w:name="_Toc497973732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Консолидация финансовой отчетности в компьютерной среде</w:t>
      </w:r>
      <w:bookmarkEnd w:id="24"/>
    </w:p>
    <w:p w:rsidR="0041379F" w:rsidRPr="00F61390" w:rsidRDefault="0041379F" w:rsidP="00F61390">
      <w:pPr>
        <w:pStyle w:val="2"/>
        <w:keepLines w:val="0"/>
        <w:numPr>
          <w:ilvl w:val="0"/>
          <w:numId w:val="34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5" w:name="_Toc497973733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Анализ операционных и финансовых рисков в программе «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AuditExpert</w:t>
      </w:r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bookmarkEnd w:id="25"/>
    </w:p>
    <w:p w:rsidR="0041379F" w:rsidRPr="00F61390" w:rsidRDefault="0041379F" w:rsidP="00F61390">
      <w:pPr>
        <w:pStyle w:val="2"/>
        <w:keepLines w:val="0"/>
        <w:numPr>
          <w:ilvl w:val="0"/>
          <w:numId w:val="34"/>
        </w:numPr>
        <w:spacing w:befor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6" w:name="_Toc497973734"/>
      <w:r w:rsidRPr="00F6139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Оценка кредитоспособности заемщика. Скоринговые методики финансового анализа в «Audit Expert».</w:t>
      </w:r>
      <w:bookmarkEnd w:id="26"/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  <w:rPr>
          <w:color w:val="000000" w:themeColor="text1"/>
        </w:rPr>
      </w:pPr>
      <w:r w:rsidRPr="00F61390">
        <w:rPr>
          <w:color w:val="000000" w:themeColor="text1"/>
        </w:rPr>
        <w:t>Возможности системы «</w:t>
      </w:r>
      <w:r w:rsidRPr="00F61390">
        <w:rPr>
          <w:color w:val="000000" w:themeColor="text1"/>
          <w:lang w:val="en-US"/>
        </w:rPr>
        <w:t>AuditExpert</w:t>
      </w:r>
      <w:r w:rsidRPr="00F61390">
        <w:rPr>
          <w:color w:val="000000" w:themeColor="text1"/>
        </w:rPr>
        <w:t>» для решения задач финансового анализа предприятия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</w:pPr>
      <w:r w:rsidRPr="00F61390">
        <w:rPr>
          <w:color w:val="000000" w:themeColor="text1"/>
        </w:rPr>
        <w:t>Оценка стоимости бизнеса в программе «Инэк-Аналитик».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</w:pPr>
      <w:r w:rsidRPr="00F61390">
        <w:t>Общая характеристика справочно-правовой системы «Консультант Плюс».</w:t>
      </w:r>
    </w:p>
    <w:p w:rsidR="0041379F" w:rsidRPr="00F61390" w:rsidRDefault="0041379F" w:rsidP="00F61390">
      <w:pPr>
        <w:pStyle w:val="a9"/>
        <w:numPr>
          <w:ilvl w:val="0"/>
          <w:numId w:val="34"/>
        </w:numPr>
        <w:jc w:val="both"/>
      </w:pPr>
      <w:r w:rsidRPr="00F61390">
        <w:t xml:space="preserve"> Общая характеристика справочно-правовой системы «Гарант».</w:t>
      </w:r>
    </w:p>
    <w:p w:rsidR="0041379F" w:rsidRPr="00F61390" w:rsidRDefault="0041379F" w:rsidP="00F61390">
      <w:pPr>
        <w:pStyle w:val="ac"/>
        <w:spacing w:after="0"/>
        <w:ind w:left="283"/>
        <w:jc w:val="both"/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</w:rPr>
        <w:t> </w:t>
      </w:r>
      <w:r w:rsidRPr="00F61390">
        <w:rPr>
          <w:rFonts w:ascii="Times New Roman" w:hAnsi="Times New Roman" w:cs="Times New Roman"/>
          <w:b/>
        </w:rPr>
        <w:t xml:space="preserve">Методические рекомендации по написанию, требования к оформлению </w:t>
      </w:r>
    </w:p>
    <w:p w:rsidR="0041379F" w:rsidRPr="00F61390" w:rsidRDefault="0041379F" w:rsidP="00F6139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Максимальное время выступления: до 5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41379F" w:rsidRPr="00F61390" w:rsidTr="00C630CA">
        <w:tc>
          <w:tcPr>
            <w:tcW w:w="9637" w:type="dxa"/>
            <w:gridSpan w:val="2"/>
          </w:tcPr>
          <w:p w:rsidR="0041379F" w:rsidRPr="00F61390" w:rsidRDefault="0041379F" w:rsidP="00F61390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Критерии оценивания:</w:t>
            </w:r>
          </w:p>
        </w:tc>
      </w:tr>
      <w:tr w:rsidR="0041379F" w:rsidRPr="00F61390" w:rsidTr="00C630CA">
        <w:tc>
          <w:tcPr>
            <w:tcW w:w="55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«зачтено» выставляется, если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1. материал представлен в объеме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3. дополнительные источники литературы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 80%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в полном объеме или частично</w:t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 70%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представлена</w:t>
            </w:r>
          </w:p>
        </w:tc>
      </w:tr>
      <w:tr w:rsidR="0041379F" w:rsidRPr="00F61390" w:rsidTr="00C630CA">
        <w:tc>
          <w:tcPr>
            <w:tcW w:w="55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«не зачтено» выставляется, если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1. материал представлен в объеме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3. дополнительные источники литературы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4. презентация</w:t>
            </w:r>
          </w:p>
        </w:tc>
        <w:tc>
          <w:tcPr>
            <w:tcW w:w="405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 20%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частично </w:t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 30%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не использованы</w:t>
            </w: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не представлена</w:t>
            </w:r>
          </w:p>
        </w:tc>
      </w:tr>
    </w:tbl>
    <w:p w:rsidR="0041379F" w:rsidRPr="00F61390" w:rsidRDefault="0041379F" w:rsidP="00F61390">
      <w:pPr>
        <w:spacing w:after="0"/>
        <w:jc w:val="center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Составитель ________________________ Ю.В.Радченко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F61390">
        <w:rPr>
          <w:rFonts w:ascii="Times New Roman" w:hAnsi="Times New Roman" w:cs="Times New Roman"/>
        </w:rPr>
        <w:t>             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Министерство образования и науки Российской Федерации</w:t>
      </w:r>
    </w:p>
    <w:p w:rsidR="0041379F" w:rsidRPr="00F61390" w:rsidRDefault="0041379F" w:rsidP="00F6139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41379F" w:rsidRPr="00F61390" w:rsidRDefault="0041379F" w:rsidP="00F61390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«Ростовский государственный экономический университет (РИНХ)»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Кафедра Анализа хозяйственной деятельности и прогнозирования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Лабораторные задания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  <w:i/>
          <w:color w:val="000000" w:themeColor="text1"/>
          <w:u w:val="single"/>
        </w:rPr>
      </w:pPr>
      <w:r w:rsidRPr="00F61390">
        <w:rPr>
          <w:rFonts w:ascii="Times New Roman" w:hAnsi="Times New Roman" w:cs="Times New Roman"/>
        </w:rPr>
        <w:t xml:space="preserve">по дисциплине </w:t>
      </w:r>
      <w:r w:rsidRPr="00F61390">
        <w:rPr>
          <w:rFonts w:ascii="Times New Roman" w:hAnsi="Times New Roman" w:cs="Times New Roman"/>
          <w:i/>
          <w:color w:val="000000" w:themeColor="text1"/>
          <w:u w:val="single"/>
        </w:rPr>
        <w:t xml:space="preserve">Экономико-математические методы в анализе и компьютерные аналитические программы 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 xml:space="preserve"> (наименование дисциплины)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1.Тематика лабораторных заданий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Провести комплексную оценку финансового состояния и анализ эффективности деятельности  организации средствами компьютерной аналитической программы, включающую: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анализ состава и структуры имущества и капитала организации (лабораторная работа 1);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анализ финансовой устойчивости (лабораторная работа 2);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анализ ликвидности и платежеспособности (лабораторная работа 3);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оценку деловой активности (лабораторная работа 4);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анализ эффективности использования ресурсов (лабораторная работа 5);</w:t>
      </w:r>
    </w:p>
    <w:p w:rsidR="0041379F" w:rsidRPr="00F61390" w:rsidRDefault="0041379F" w:rsidP="00F61390">
      <w:pPr>
        <w:spacing w:after="0"/>
        <w:jc w:val="both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- анализ прибыльности и рентабельности (лабораторная работа 6).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2. Методические рекомендации по выполнению лабораторных работ</w:t>
      </w:r>
    </w:p>
    <w:p w:rsidR="0041379F" w:rsidRPr="00F61390" w:rsidRDefault="0041379F" w:rsidP="00F61390">
      <w:pPr>
        <w:pStyle w:val="ac"/>
        <w:spacing w:after="0"/>
        <w:jc w:val="both"/>
      </w:pPr>
      <w:r w:rsidRPr="00F61390">
        <w:t xml:space="preserve">Средствами программ </w:t>
      </w:r>
      <w:r w:rsidRPr="00F61390">
        <w:rPr>
          <w:color w:val="000000" w:themeColor="text1"/>
        </w:rPr>
        <w:t xml:space="preserve">«ИНЭК – Аналитик», </w:t>
      </w:r>
      <w:r w:rsidRPr="00F61390">
        <w:t>«</w:t>
      </w:r>
      <w:r w:rsidRPr="00F61390">
        <w:rPr>
          <w:lang w:val="en-US"/>
        </w:rPr>
        <w:t>AuditExpert</w:t>
      </w:r>
      <w:r w:rsidRPr="00F61390">
        <w:t>», «Альт-Инвест» осуществить формирование входных данных на базе финансовой отчетности организации, провести расчет соответствующих заданию показателей и сформулировать аналитическое заключение.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pStyle w:val="Default"/>
        <w:rPr>
          <w:b/>
        </w:rPr>
      </w:pPr>
      <w:r w:rsidRPr="00F61390">
        <w:rPr>
          <w:b/>
        </w:rPr>
        <w:t>Лабораторное задание 7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Проранжировать отобранные факторы по степени их влияния на уровень производительности труда рабочих.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Предложены следующие факторы</w:t>
      </w:r>
    </w:p>
    <w:p w:rsidR="0041379F" w:rsidRPr="00F61390" w:rsidRDefault="0041379F" w:rsidP="00F6139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Факторы научно-технического прогресса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 xml:space="preserve">1.1 </w:t>
      </w:r>
      <w:r w:rsidRPr="00F61390">
        <w:rPr>
          <w:rFonts w:ascii="Times New Roman" w:hAnsi="Times New Roman" w:cs="Times New Roman"/>
        </w:rPr>
        <w:t xml:space="preserve"> - Внедрение новой техники и технологии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 xml:space="preserve">1.2  </w:t>
      </w:r>
      <w:r w:rsidRPr="00F61390">
        <w:rPr>
          <w:rFonts w:ascii="Times New Roman" w:hAnsi="Times New Roman" w:cs="Times New Roman"/>
        </w:rPr>
        <w:t>- Повышение уровня механизации труда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1.3</w:t>
      </w:r>
      <w:r w:rsidRPr="00F61390">
        <w:rPr>
          <w:rFonts w:ascii="Times New Roman" w:hAnsi="Times New Roman" w:cs="Times New Roman"/>
        </w:rPr>
        <w:t xml:space="preserve"> – Повышение уровня автоматизации труда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1.4</w:t>
      </w:r>
      <w:r w:rsidRPr="00F61390">
        <w:rPr>
          <w:rFonts w:ascii="Times New Roman" w:hAnsi="Times New Roman" w:cs="Times New Roman"/>
        </w:rPr>
        <w:t xml:space="preserve"> – Совершенствование конструкции изделия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1.5</w:t>
      </w:r>
      <w:r w:rsidRPr="00F61390">
        <w:rPr>
          <w:rFonts w:ascii="Times New Roman" w:hAnsi="Times New Roman" w:cs="Times New Roman"/>
        </w:rPr>
        <w:t xml:space="preserve"> – Замена устаревших материалов современными материалами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1.6</w:t>
      </w:r>
      <w:r w:rsidRPr="00F61390">
        <w:rPr>
          <w:rFonts w:ascii="Times New Roman" w:hAnsi="Times New Roman" w:cs="Times New Roman"/>
        </w:rPr>
        <w:t xml:space="preserve"> – Модернизация оборудования.</w:t>
      </w:r>
    </w:p>
    <w:p w:rsidR="0041379F" w:rsidRPr="00F61390" w:rsidRDefault="0041379F" w:rsidP="00F6139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Факторы организации производства, труда и управления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2.1</w:t>
      </w:r>
      <w:r w:rsidRPr="00F61390">
        <w:rPr>
          <w:rFonts w:ascii="Times New Roman" w:hAnsi="Times New Roman" w:cs="Times New Roman"/>
        </w:rPr>
        <w:t xml:space="preserve"> – Научная организация труда на рабочем месте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2.2</w:t>
      </w:r>
      <w:r w:rsidRPr="00F61390">
        <w:rPr>
          <w:rFonts w:ascii="Times New Roman" w:hAnsi="Times New Roman" w:cs="Times New Roman"/>
        </w:rPr>
        <w:t xml:space="preserve"> – Совершенствование обслуживания рабочего места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2.3</w:t>
      </w:r>
      <w:r w:rsidRPr="00F61390">
        <w:rPr>
          <w:rFonts w:ascii="Times New Roman" w:hAnsi="Times New Roman" w:cs="Times New Roman"/>
        </w:rPr>
        <w:t xml:space="preserve"> – Внедрение многостаночного обслуживания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2.4</w:t>
      </w:r>
      <w:r w:rsidRPr="00F61390">
        <w:rPr>
          <w:rFonts w:ascii="Times New Roman" w:hAnsi="Times New Roman" w:cs="Times New Roman"/>
        </w:rPr>
        <w:t xml:space="preserve"> – Совершенствование организации рабочего места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2.5</w:t>
      </w:r>
      <w:r w:rsidRPr="00F61390">
        <w:rPr>
          <w:rFonts w:ascii="Times New Roman" w:hAnsi="Times New Roman" w:cs="Times New Roman"/>
        </w:rPr>
        <w:t xml:space="preserve"> – Совмещение профессий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2.6</w:t>
      </w:r>
      <w:r w:rsidRPr="00F61390">
        <w:rPr>
          <w:rFonts w:ascii="Times New Roman" w:hAnsi="Times New Roman" w:cs="Times New Roman"/>
        </w:rPr>
        <w:t xml:space="preserve"> – Улучшение использования рабочего времени (коэффициент использования рабочего времени)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2.7</w:t>
      </w:r>
      <w:r w:rsidRPr="00F61390">
        <w:rPr>
          <w:rFonts w:ascii="Times New Roman" w:hAnsi="Times New Roman" w:cs="Times New Roman"/>
        </w:rPr>
        <w:t xml:space="preserve"> – Внедрение прогрессивных методов организации производства (поточный метод)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2.8</w:t>
      </w:r>
      <w:r w:rsidRPr="00F61390">
        <w:rPr>
          <w:rFonts w:ascii="Times New Roman" w:hAnsi="Times New Roman" w:cs="Times New Roman"/>
        </w:rPr>
        <w:t xml:space="preserve"> – Внедрение бригадной формы организации труда</w:t>
      </w:r>
    </w:p>
    <w:p w:rsidR="0041379F" w:rsidRPr="00F61390" w:rsidRDefault="0041379F" w:rsidP="00F6139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Социально-экономические факторы</w:t>
      </w:r>
    </w:p>
    <w:p w:rsidR="0041379F" w:rsidRPr="00F61390" w:rsidRDefault="0041379F" w:rsidP="00F61390">
      <w:pPr>
        <w:numPr>
          <w:ilvl w:val="1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3.1</w:t>
      </w:r>
      <w:r w:rsidRPr="00F61390">
        <w:rPr>
          <w:rFonts w:ascii="Times New Roman" w:hAnsi="Times New Roman" w:cs="Times New Roman"/>
        </w:rPr>
        <w:t xml:space="preserve"> – Повышение уровня квалификации рабочих (разряды)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3.2</w:t>
      </w:r>
      <w:r w:rsidRPr="00F61390">
        <w:rPr>
          <w:rFonts w:ascii="Times New Roman" w:hAnsi="Times New Roman" w:cs="Times New Roman"/>
        </w:rPr>
        <w:t xml:space="preserve"> – Снижение текучести рабочей силы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3.3</w:t>
      </w:r>
      <w:r w:rsidRPr="00F61390">
        <w:rPr>
          <w:rFonts w:ascii="Times New Roman" w:hAnsi="Times New Roman" w:cs="Times New Roman"/>
        </w:rPr>
        <w:t xml:space="preserve"> – Улучшение условий труда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3.4</w:t>
      </w:r>
      <w:r w:rsidRPr="00F61390">
        <w:rPr>
          <w:rFonts w:ascii="Times New Roman" w:hAnsi="Times New Roman" w:cs="Times New Roman"/>
        </w:rPr>
        <w:t xml:space="preserve"> – Социальная забота о рабочих (бесплатный проезд, бесплатное питание)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3.5</w:t>
      </w:r>
      <w:r w:rsidRPr="00F61390">
        <w:rPr>
          <w:rFonts w:ascii="Times New Roman" w:hAnsi="Times New Roman" w:cs="Times New Roman"/>
        </w:rPr>
        <w:t xml:space="preserve"> – Улучшение использования свободного времени рабочих (создание кружков самодеятельности)</w:t>
      </w:r>
    </w:p>
    <w:p w:rsidR="0041379F" w:rsidRPr="00F61390" w:rsidRDefault="0041379F" w:rsidP="00F61390">
      <w:pPr>
        <w:spacing w:after="0"/>
        <w:ind w:left="360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3.6</w:t>
      </w:r>
      <w:r w:rsidRPr="00F61390">
        <w:rPr>
          <w:rFonts w:ascii="Times New Roman" w:hAnsi="Times New Roman" w:cs="Times New Roman"/>
        </w:rPr>
        <w:t xml:space="preserve"> – Оздоровление работников предприятия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524"/>
        <w:gridCol w:w="540"/>
        <w:gridCol w:w="567"/>
        <w:gridCol w:w="513"/>
        <w:gridCol w:w="708"/>
        <w:gridCol w:w="552"/>
        <w:gridCol w:w="540"/>
        <w:gridCol w:w="551"/>
        <w:gridCol w:w="567"/>
        <w:gridCol w:w="502"/>
        <w:gridCol w:w="992"/>
        <w:gridCol w:w="808"/>
        <w:gridCol w:w="1080"/>
      </w:tblGrid>
      <w:tr w:rsidR="0041379F" w:rsidRPr="00F61390" w:rsidTr="00C630CA">
        <w:trPr>
          <w:cantSplit/>
        </w:trPr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564" w:type="dxa"/>
            <w:gridSpan w:val="10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992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808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0" type="#_x0000_t75" style="width:36pt;height:16.5pt" o:ole="">
                  <v:imagedata r:id="rId19" o:title=""/>
                </v:shape>
                <o:OLEObject Type="Embed" ProgID="Equation.3" ShapeID="_x0000_i1030" DrawAspect="Content" ObjectID="_1602496975" r:id="rId20"/>
              </w:object>
            </w:r>
          </w:p>
        </w:tc>
        <w:tc>
          <w:tcPr>
            <w:tcW w:w="1080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1" type="#_x0000_t75" style="width:48pt;height:19.5pt" o:ole="">
                  <v:imagedata r:id="rId21" o:title=""/>
                </v:shape>
                <o:OLEObject Type="Embed" ProgID="Equation.3" ShapeID="_x0000_i1031" DrawAspect="Content" ObjectID="_1602496976" r:id="rId22"/>
              </w:object>
            </w: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38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52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09"/>
        <w:gridCol w:w="551"/>
        <w:gridCol w:w="567"/>
        <w:gridCol w:w="513"/>
        <w:gridCol w:w="708"/>
        <w:gridCol w:w="552"/>
        <w:gridCol w:w="540"/>
        <w:gridCol w:w="540"/>
        <w:gridCol w:w="540"/>
        <w:gridCol w:w="540"/>
        <w:gridCol w:w="993"/>
        <w:gridCol w:w="807"/>
        <w:gridCol w:w="1134"/>
      </w:tblGrid>
      <w:tr w:rsidR="0041379F" w:rsidRPr="00F61390" w:rsidTr="00C630CA">
        <w:trPr>
          <w:cantSplit/>
        </w:trPr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760" w:type="dxa"/>
            <w:gridSpan w:val="10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993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807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2" type="#_x0000_t75" style="width:36pt;height:16.5pt" o:ole="">
                  <v:imagedata r:id="rId19" o:title=""/>
                </v:shape>
                <o:OLEObject Type="Embed" ProgID="Equation.3" ShapeID="_x0000_i1032" DrawAspect="Content" ObjectID="_1602496977" r:id="rId23"/>
              </w:object>
            </w:r>
          </w:p>
        </w:tc>
        <w:tc>
          <w:tcPr>
            <w:tcW w:w="1134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3" type="#_x0000_t75" style="width:48pt;height:19.5pt" o:ole="">
                  <v:imagedata r:id="rId24" o:title=""/>
                </v:shape>
                <o:OLEObject Type="Embed" ProgID="Equation.3" ShapeID="_x0000_i1033" DrawAspect="Content" ObjectID="_1602496978" r:id="rId25"/>
              </w:object>
            </w: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709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20"/>
        <w:gridCol w:w="540"/>
        <w:gridCol w:w="567"/>
        <w:gridCol w:w="513"/>
        <w:gridCol w:w="540"/>
        <w:gridCol w:w="540"/>
        <w:gridCol w:w="540"/>
        <w:gridCol w:w="567"/>
        <w:gridCol w:w="567"/>
        <w:gridCol w:w="666"/>
        <w:gridCol w:w="992"/>
        <w:gridCol w:w="851"/>
        <w:gridCol w:w="1134"/>
      </w:tblGrid>
      <w:tr w:rsidR="0041379F" w:rsidRPr="00F61390" w:rsidTr="00C630CA">
        <w:trPr>
          <w:cantSplit/>
        </w:trPr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760" w:type="dxa"/>
            <w:gridSpan w:val="10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992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851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4" type="#_x0000_t75" style="width:36pt;height:16.5pt" o:ole="">
                  <v:imagedata r:id="rId19" o:title=""/>
                </v:shape>
                <o:OLEObject Type="Embed" ProgID="Equation.3" ShapeID="_x0000_i1034" DrawAspect="Content" ObjectID="_1602496979" r:id="rId26"/>
              </w:object>
            </w:r>
          </w:p>
        </w:tc>
        <w:tc>
          <w:tcPr>
            <w:tcW w:w="1134" w:type="dxa"/>
            <w:vMerge w:val="restart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5" type="#_x0000_t75" style="width:48pt;height:19.5pt" o:ole="">
                  <v:imagedata r:id="rId21" o:title=""/>
                </v:shape>
                <o:OLEObject Type="Embed" ProgID="Equation.3" ShapeID="_x0000_i1035" DrawAspect="Content" ObjectID="_1602496980" r:id="rId27"/>
              </w:object>
            </w: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Х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188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Итого сумма рангов</w:t>
            </w:r>
          </w:p>
        </w:tc>
        <w:tc>
          <w:tcPr>
            <w:tcW w:w="7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pStyle w:val="15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лабораторное задание 8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Для шести отраслей за отчетный период известны межотраслевые потоки Xij и вектор объемов конечного использования Yотч. Предполагаем, что в плановом периоде технология производства не изменится.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Требуется: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рассчитать плановый межотраслевой баланс при условии, что в плановом периоде известен покупательский спрос Yпл.;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привести числовую схему баланса;</w:t>
      </w:r>
    </w:p>
    <w:p w:rsidR="0041379F" w:rsidRPr="00F61390" w:rsidRDefault="0041379F" w:rsidP="00F61390">
      <w:pPr>
        <w:numPr>
          <w:ilvl w:val="0"/>
          <w:numId w:val="32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проанализировать полученные результаты.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671"/>
        <w:gridCol w:w="720"/>
        <w:gridCol w:w="900"/>
        <w:gridCol w:w="720"/>
        <w:gridCol w:w="720"/>
        <w:gridCol w:w="720"/>
        <w:gridCol w:w="900"/>
      </w:tblGrid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_Toc497973735"/>
            <w:r w:rsidRPr="00F61390">
              <w:rPr>
                <w:rFonts w:ascii="Times New Roman" w:hAnsi="Times New Roman" w:cs="Times New Roman"/>
                <w:sz w:val="24"/>
                <w:szCs w:val="24"/>
              </w:rPr>
              <w:t>Отрасль</w:t>
            </w:r>
            <w:bookmarkEnd w:id="27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Yотч.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97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56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66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98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102</w:t>
            </w:r>
          </w:p>
        </w:tc>
      </w:tr>
      <w:tr w:rsidR="0041379F" w:rsidRPr="00F61390" w:rsidTr="00C630CA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63</w:t>
            </w:r>
          </w:p>
        </w:tc>
      </w:tr>
    </w:tbl>
    <w:p w:rsidR="0041379F" w:rsidRPr="00F61390" w:rsidRDefault="0043554D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21590</wp:posOffset>
                </wp:positionV>
                <wp:extent cx="342900" cy="1028700"/>
                <wp:effectExtent l="0" t="0" r="19050" b="1905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85" style="position:absolute;margin-left:1in;margin-top:1.7pt;width:27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XxiAIAACIFAAAOAAAAZHJzL2Uyb0RvYy54bWysVNuO2yAQfa/Uf0C8Z31Z52ats1rFSVVp&#10;20ba9gMI4JguBhdInG3Vf++AnTTpvlRV/YCBgTNzZs5wd39sJDpwY4VWBU5uYoy4opoJtSvwl8/r&#10;0Qwj64hiRGrFC/zCLb5fvH1z17U5T3WtJeMGAYiyedcWuHauzaPI0po3xN7oliswVto0xMHS7CJm&#10;SAfojYzSOJ5EnTasNZpya2G37I14EfCrilP3qaosd0gWGGJzYTRh3PoxWtyRfGdIWws6hEH+IYqG&#10;CAVOz1AlcQTtjXgF1QhqtNWVu6G6iXRVCcoDB2CTxH+weapJywMXSI5tz2my/w+WfjxsDBKswBlG&#10;ijRQooe908EzSkN+utbmcOyp3RjP0LaPmj5bpPSyJmrHH4zRXc0Jg6gSn8/o6oJfWLiKtt0HzQCe&#10;AHxI1bEyjQeEJKBjqMjLuSL86BCFzdssncdQNwqmJE5nU1h4FyQ/3W6Nde+4bpCfFHhrCH3mbkOE&#10;CU7I4dG6UBg20CPsK0ZVI6HMByJRMplMpgPmcBjQT6j+ptJrIWUQilSoK/B8nI4DuNVSMG8MeTG7&#10;7VIaBKBAI3wD7NUxo/eKBTCfs9Uwd0TIfg7OpfJ4kIIhdJ+MoKUf83i+mq1m2ShLJ6tRFpfl6GG9&#10;zEaTdTIdl7flclkmP31oSZbXgjGufHQnXSfZ3+lm6LBekWdlX7Gwl2TX4XtNNroOI5QNuJz+gV0Q&#10;i9eH71ibbzV7Aa0Y3TcqPCwwqbX5jlEHTVpg+21PDMdIvlegt3mSZb6rwyIbT0GwyFxatpcWoihA&#10;Fdhh1E+Xrn8J9q0Ruxo8JaGsSvsWqIQ7ibmPalA2NGJgMDwavtMv1+HU76dt8QsAAP//AwBQSwME&#10;FAAGAAgAAAAhALku5JHeAAAACQEAAA8AAABkcnMvZG93bnJldi54bWxMj0FPg0AQhe8m/ofNmHiz&#10;iwVpiyyNMfFWE1ubGG8DOwLK7hJ2KfjvnZ7qbb68lzfv5dvZdOJEg2+dVXC/iECQrZxuba3g+P5y&#10;twbhA1qNnbOk4Jc8bIvrqxwz7Sa7p9Mh1IJDrM9QQRNCn0npq4YM+oXrybL25QaDgXGopR5w4nDT&#10;yWUUpdJga/lDgz09N1T9HEaj4HM57qb97juOV5v0WLYrfHv9QKVub+anRxCB5nAxw7k+V4eCO5Vu&#10;tNqLjjlJeEtQECcgzvpmzVzykT4kIItc/l9Q/AEAAP//AwBQSwECLQAUAAYACAAAACEAtoM4kv4A&#10;AADhAQAAEwAAAAAAAAAAAAAAAAAAAAAAW0NvbnRlbnRfVHlwZXNdLnhtbFBLAQItABQABgAIAAAA&#10;IQA4/SH/1gAAAJQBAAALAAAAAAAAAAAAAAAAAC8BAABfcmVscy8ucmVsc1BLAQItABQABgAIAAAA&#10;IQCM2nXxiAIAACIFAAAOAAAAAAAAAAAAAAAAAC4CAABkcnMvZTJvRG9jLnhtbFBLAQItABQABgAI&#10;AAAAIQC5LuSR3gAAAAkBAAAPAAAAAAAAAAAAAAAAAOIEAABkcnMvZG93bnJldi54bWxQSwUGAAAA&#10;AAQABADzAAAA7QUAAAAA&#10;"/>
            </w:pict>
          </mc:Fallback>
        </mc:AlternateContent>
      </w:r>
      <w:r w:rsidR="0041379F" w:rsidRPr="00F61390">
        <w:rPr>
          <w:rFonts w:ascii="Times New Roman" w:hAnsi="Times New Roman" w:cs="Times New Roman"/>
        </w:rPr>
        <w:t xml:space="preserve">           87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65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57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38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Yпл =    54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89</w:t>
      </w: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</w:rPr>
      </w:pPr>
      <w:r w:rsidRPr="00F61390">
        <w:rPr>
          <w:rFonts w:ascii="Times New Roman" w:hAnsi="Times New Roman" w:cs="Times New Roman"/>
          <w:b/>
          <w:bCs/>
          <w:i/>
          <w:iCs/>
        </w:rPr>
        <w:t>Инструкция по решению задачи на ПЭВМ средствами Excel.</w: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Заносим исходные данные баланса в электронную таблицу Excel:</w: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1379F" w:rsidRPr="00F61390" w:rsidTr="00C630CA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Отрасль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Yотч.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Хотч.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Zотч.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Xотч.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</w:tbl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Элементы столбца Хотч. рассчитываем по формуле: </w:t>
      </w:r>
      <w:r w:rsidRPr="00F61390">
        <w:rPr>
          <w:rFonts w:ascii="Times New Roman" w:hAnsi="Times New Roman" w:cs="Times New Roman"/>
          <w:position w:val="-30"/>
        </w:rPr>
        <w:object w:dxaOrig="2160" w:dyaOrig="765">
          <v:shape id="_x0000_i1036" type="#_x0000_t75" style="width:108pt;height:38.25pt" o:ole="">
            <v:imagedata r:id="rId9" o:title=""/>
          </v:shape>
          <o:OLEObject Type="Embed" ProgID="Equation.3" ShapeID="_x0000_i1036" DrawAspect="Content" ObjectID="_1602496981" r:id="rId28"/>
        </w:objec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Для этого курсор помещаем в ячейку для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, используем функцию СУММ, где в качестве аргумента берем элементы первой строки, затем копируем эту формулу в остальные ячейки столбца Хотч.  Переписываем полученные значения в строку Хотч. внизу, для этого используем формулы, то есть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=(адресХ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столб.) и т.д.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А (матрицу прямых материальных затрат)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таблицу для матрицы размером 6х6. В первой клетке записываем формулу</w:t>
      </w:r>
      <w:r w:rsidRPr="00F61390">
        <w:rPr>
          <w:rFonts w:ascii="Times New Roman" w:hAnsi="Times New Roman" w:cs="Times New Roman"/>
          <w:position w:val="-34"/>
        </w:rPr>
        <w:object w:dxaOrig="825" w:dyaOrig="765">
          <v:shape id="_x0000_i1037" type="#_x0000_t75" style="width:41.25pt;height:38.25pt" o:ole="">
            <v:imagedata r:id="rId11" o:title=""/>
          </v:shape>
          <o:OLEObject Type="Embed" ProgID="Equation.3" ShapeID="_x0000_i1037" DrawAspect="Content" ObjectID="_1602496982" r:id="rId29"/>
        </w:objec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например, для Х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 xml:space="preserve"> = В2/В$9, (В$9 – адрес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в столбце). Чтобы дальше эту формулу скопировать, в знаменателе перед цифрой в адресе ставим знак $. Далее эту формулу копируем по матрице.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Х= (Е-А)</w:t>
      </w:r>
      <w:r w:rsidRPr="00F61390">
        <w:rPr>
          <w:rFonts w:ascii="Times New Roman" w:hAnsi="Times New Roman" w:cs="Times New Roman"/>
          <w:vertAlign w:val="superscript"/>
        </w:rPr>
        <w:t>-1</w:t>
      </w:r>
      <w:r w:rsidRPr="00F61390">
        <w:rPr>
          <w:rFonts w:ascii="Times New Roman" w:hAnsi="Times New Roman" w:cs="Times New Roman"/>
        </w:rPr>
        <w:t>*Y;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 – валовая продукция;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Е – единичная матрица размерности n*n,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(Е-А)</w:t>
      </w:r>
      <w:r w:rsidRPr="00F61390">
        <w:rPr>
          <w:rFonts w:ascii="Times New Roman" w:hAnsi="Times New Roman" w:cs="Times New Roman"/>
          <w:vertAlign w:val="superscript"/>
        </w:rPr>
        <w:t>-1</w:t>
      </w:r>
      <w:r w:rsidRPr="00F61390">
        <w:rPr>
          <w:rFonts w:ascii="Times New Roman" w:hAnsi="Times New Roman" w:cs="Times New Roman"/>
        </w:rPr>
        <w:t xml:space="preserve"> – матрица, обратная матрице (Е-А);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Y – конечная продукция.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Обозначив обратную матрицу через В, получим: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Х=ВY.</w:t>
      </w:r>
    </w:p>
    <w:p w:rsidR="0041379F" w:rsidRPr="00F61390" w:rsidRDefault="0041379F" w:rsidP="00F61390">
      <w:pPr>
        <w:pStyle w:val="a7"/>
        <w:spacing w:after="0"/>
      </w:pPr>
      <w:r w:rsidRPr="00F61390">
        <w:t xml:space="preserve"> Строим матрицу Е. Для этого в свободном пространстве размещаем по диагонали 6 единиц, остальные клетки оставляем свободными.</w:t>
      </w:r>
    </w:p>
    <w:p w:rsidR="0041379F" w:rsidRPr="00F61390" w:rsidRDefault="0041379F" w:rsidP="00F61390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(Е-А). Рассчитываем первый элемент (=е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>-а</w:t>
      </w:r>
      <w:r w:rsidRPr="00F61390">
        <w:rPr>
          <w:rFonts w:ascii="Times New Roman" w:hAnsi="Times New Roman" w:cs="Times New Roman"/>
          <w:vertAlign w:val="subscript"/>
        </w:rPr>
        <w:t>11</w:t>
      </w:r>
      <w:r w:rsidRPr="00F61390">
        <w:rPr>
          <w:rFonts w:ascii="Times New Roman" w:hAnsi="Times New Roman" w:cs="Times New Roman"/>
        </w:rPr>
        <w:t>), дальше формулу копируем.</w: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матрицу В, используя функцию МОБР: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выделяем массив 6*6 под матрицу В;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вызываем функцию МОБР;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В) вводим в поле </w:t>
      </w:r>
      <w:r w:rsidRPr="00F61390">
        <w:rPr>
          <w:rFonts w:ascii="Times New Roman" w:hAnsi="Times New Roman" w:cs="Times New Roman"/>
          <w:i/>
          <w:iCs/>
        </w:rPr>
        <w:t>Массив</w:t>
      </w:r>
      <w:r w:rsidRPr="00F61390">
        <w:rPr>
          <w:rFonts w:ascii="Times New Roman" w:hAnsi="Times New Roman" w:cs="Times New Roman"/>
        </w:rPr>
        <w:t xml:space="preserve"> диапазон, в котором размещена матрица (Е-А);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нажимаем одновременно Ctrl-Shift и ОК.</w:t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Строим результирующую таблицу:</w: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1379F" w:rsidRPr="00F61390" w:rsidTr="00C630CA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Отрасль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Yпл.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Хпл.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Zпл.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  <w:tr w:rsidR="0041379F" w:rsidRPr="00F61390" w:rsidTr="00C630C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Xпл.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41379F" w:rsidRPr="00F61390" w:rsidRDefault="0041379F" w:rsidP="00F61390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 </w:t>
            </w:r>
          </w:p>
        </w:tc>
      </w:tr>
    </w:tbl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 столбец Yпл. Вписываем значения Yпл. из условия. Столбец Хпл рассчитываем с помощью функции МУМНОЖ: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А) выделяем массив (столбец Хпл);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Б) вызываем функцию МУМНОЖ;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В) вносим данные: М</w:t>
      </w:r>
      <w:r w:rsidRPr="00F61390">
        <w:rPr>
          <w:rFonts w:ascii="Times New Roman" w:hAnsi="Times New Roman" w:cs="Times New Roman"/>
          <w:i/>
          <w:iCs/>
        </w:rPr>
        <w:t>ассив 1</w:t>
      </w:r>
      <w:r w:rsidRPr="00F61390">
        <w:rPr>
          <w:rFonts w:ascii="Times New Roman" w:hAnsi="Times New Roman" w:cs="Times New Roman"/>
        </w:rPr>
        <w:t xml:space="preserve"> – матрица В, М</w:t>
      </w:r>
      <w:r w:rsidRPr="00F61390">
        <w:rPr>
          <w:rFonts w:ascii="Times New Roman" w:hAnsi="Times New Roman" w:cs="Times New Roman"/>
          <w:i/>
          <w:iCs/>
        </w:rPr>
        <w:t>ассив 2</w:t>
      </w:r>
      <w:r w:rsidRPr="00F61390">
        <w:rPr>
          <w:rFonts w:ascii="Times New Roman" w:hAnsi="Times New Roman" w:cs="Times New Roman"/>
        </w:rPr>
        <w:t xml:space="preserve"> – вектор Yпл;</w:t>
      </w:r>
    </w:p>
    <w:p w:rsidR="0041379F" w:rsidRPr="00F61390" w:rsidRDefault="0041379F" w:rsidP="00F61390">
      <w:pPr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Г) нажимаем Ctrl-Shift и ОК одновременно.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Переписываем значение Хпл вниз в строку (используя формулы).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Рассчитаем элементы таблицы x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=a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*x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 xml:space="preserve"> (a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Рассчитываем  валовую добавленную стоимость j-х отраслей:</w:t>
      </w:r>
    </w:p>
    <w:p w:rsidR="0041379F" w:rsidRPr="00F61390" w:rsidRDefault="0041379F" w:rsidP="00F61390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Z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>= x</w:t>
      </w:r>
      <w:r w:rsidRPr="00F61390">
        <w:rPr>
          <w:rFonts w:ascii="Times New Roman" w:hAnsi="Times New Roman" w:cs="Times New Roman"/>
          <w:vertAlign w:val="subscript"/>
        </w:rPr>
        <w:t>j</w:t>
      </w:r>
      <w:r w:rsidRPr="00F61390">
        <w:rPr>
          <w:rFonts w:ascii="Times New Roman" w:hAnsi="Times New Roman" w:cs="Times New Roman"/>
        </w:rPr>
        <w:t xml:space="preserve"> – СУММ (x</w:t>
      </w:r>
      <w:r w:rsidRPr="00F61390">
        <w:rPr>
          <w:rFonts w:ascii="Times New Roman" w:hAnsi="Times New Roman" w:cs="Times New Roman"/>
          <w:vertAlign w:val="subscript"/>
        </w:rPr>
        <w:t>ij</w:t>
      </w:r>
      <w:r w:rsidRPr="00F61390">
        <w:rPr>
          <w:rFonts w:ascii="Times New Roman" w:hAnsi="Times New Roman" w:cs="Times New Roman"/>
        </w:rPr>
        <w:t>).</w: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Проверяем, выполняется ли балансовое соотношение</w:t>
      </w:r>
    </w:p>
    <w:p w:rsidR="0041379F" w:rsidRPr="00F61390" w:rsidRDefault="0041379F" w:rsidP="00F61390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position w:val="-30"/>
        </w:rPr>
        <w:object w:dxaOrig="1305" w:dyaOrig="705">
          <v:shape id="_x0000_i1038" type="#_x0000_t75" style="width:65.25pt;height:35.25pt" o:ole="">
            <v:imagedata r:id="rId13" o:title=""/>
          </v:shape>
          <o:OLEObject Type="Embed" ProgID="Equation.3" ShapeID="_x0000_i1038" DrawAspect="Content" ObjectID="_1602496983" r:id="rId30"/>
        </w:object>
      </w:r>
    </w:p>
    <w:p w:rsidR="0041379F" w:rsidRPr="00F61390" w:rsidRDefault="0041379F" w:rsidP="00F61390">
      <w:pPr>
        <w:numPr>
          <w:ilvl w:val="0"/>
          <w:numId w:val="33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Рассчитываем балансовое соотношение и заносим в правую нижнюю клетку</w:t>
      </w:r>
    </w:p>
    <w:p w:rsidR="0041379F" w:rsidRPr="00F61390" w:rsidRDefault="0041379F" w:rsidP="00F61390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position w:val="-10"/>
        </w:rPr>
        <w:object w:dxaOrig="180" w:dyaOrig="345">
          <v:shape id="_x0000_i1039" type="#_x0000_t75" style="width:9pt;height:17.25pt" o:ole="" o:bullet="t">
            <v:imagedata r:id="rId15" o:title=""/>
          </v:shape>
          <o:OLEObject Type="Embed" ProgID="Equation.3" ShapeID="_x0000_i1039" DrawAspect="Content" ObjectID="_1602496984" r:id="rId31"/>
        </w:object>
      </w:r>
      <w:r w:rsidRPr="00F61390">
        <w:rPr>
          <w:rFonts w:ascii="Times New Roman" w:hAnsi="Times New Roman" w:cs="Times New Roman"/>
        </w:rPr>
        <w:tab/>
      </w:r>
      <w:r w:rsidRPr="00F61390">
        <w:rPr>
          <w:rFonts w:ascii="Times New Roman" w:hAnsi="Times New Roman" w:cs="Times New Roman"/>
          <w:position w:val="-30"/>
        </w:rPr>
        <w:object w:dxaOrig="1305" w:dyaOrig="705">
          <v:shape id="_x0000_i1040" type="#_x0000_t75" style="width:65.25pt;height:35.25pt" o:ole="">
            <v:imagedata r:id="rId17" o:title=""/>
          </v:shape>
          <o:OLEObject Type="Embed" ProgID="Equation.3" ShapeID="_x0000_i1040" DrawAspect="Content" ObjectID="_1602496985" r:id="rId32"/>
        </w:object>
      </w:r>
    </w:p>
    <w:p w:rsidR="0041379F" w:rsidRPr="00F61390" w:rsidRDefault="0041379F" w:rsidP="00F6139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Анализируем полученные результаты.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br w:type="page"/>
      </w:r>
    </w:p>
    <w:p w:rsidR="0041379F" w:rsidRPr="00F61390" w:rsidRDefault="0041379F" w:rsidP="00F61390">
      <w:pPr>
        <w:spacing w:after="0"/>
        <w:ind w:left="720"/>
        <w:jc w:val="both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лабораторное задание 9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Требуется определить план выпуска четырех видов продукции, обеспечивающий максимальную прибыль от реализации. На изготовление этой продукции расходуются трудовые ресурсы, сырье и финансы. С учетом рыночного спроса и производственно-технологических возможностей заданы предельные границы выпуска каждого вида продукции. Эти границы, наличие и нормы расхода ресурсов, а также маржинальная прибыль (разность между выручкой и переменными издержками) на единицу продукции приведены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Продукт 1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Продукт 2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Продукт 3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Продукт 4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Трудовые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19</w:t>
            </w: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Сырье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80</w:t>
            </w: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Финансы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100</w:t>
            </w: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Прибыль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Нижн. граница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79F" w:rsidRPr="00F61390" w:rsidTr="00C630CA"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Верх. граница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Обозначив количество выпускаемых изделий через 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, 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>, 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>, 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>, а целевую функцию (валовую маржинальную прибыль) – через F, построим математическую модель задачи: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F= 70х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 xml:space="preserve"> + 60х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 xml:space="preserve"> +110х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 xml:space="preserve"> + 140х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 xml:space="preserve"> → max,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+2х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>+х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>+2х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>≤19,                    3≤х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≤5,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7х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+4х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>+5х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>+4х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>≤80,                1≤х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>,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5х</w:t>
      </w:r>
      <w:r w:rsidRPr="00F61390">
        <w:rPr>
          <w:rFonts w:ascii="Times New Roman" w:hAnsi="Times New Roman" w:cs="Times New Roman"/>
          <w:vertAlign w:val="subscript"/>
        </w:rPr>
        <w:t>1</w:t>
      </w:r>
      <w:r w:rsidRPr="00F61390">
        <w:rPr>
          <w:rFonts w:ascii="Times New Roman" w:hAnsi="Times New Roman" w:cs="Times New Roman"/>
        </w:rPr>
        <w:t>+7х</w:t>
      </w:r>
      <w:r w:rsidRPr="00F61390">
        <w:rPr>
          <w:rFonts w:ascii="Times New Roman" w:hAnsi="Times New Roman" w:cs="Times New Roman"/>
          <w:vertAlign w:val="subscript"/>
        </w:rPr>
        <w:t>2</w:t>
      </w:r>
      <w:r w:rsidRPr="00F61390">
        <w:rPr>
          <w:rFonts w:ascii="Times New Roman" w:hAnsi="Times New Roman" w:cs="Times New Roman"/>
        </w:rPr>
        <w:t>+9х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>+8х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>≤100,              1≤х</w:t>
      </w:r>
      <w:r w:rsidRPr="00F61390">
        <w:rPr>
          <w:rFonts w:ascii="Times New Roman" w:hAnsi="Times New Roman" w:cs="Times New Roman"/>
          <w:vertAlign w:val="subscript"/>
        </w:rPr>
        <w:t>3</w:t>
      </w:r>
      <w:r w:rsidRPr="00F61390">
        <w:rPr>
          <w:rFonts w:ascii="Times New Roman" w:hAnsi="Times New Roman" w:cs="Times New Roman"/>
        </w:rPr>
        <w:t>≤3,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                                                    2≤х</w:t>
      </w:r>
      <w:r w:rsidRPr="00F61390">
        <w:rPr>
          <w:rFonts w:ascii="Times New Roman" w:hAnsi="Times New Roman" w:cs="Times New Roman"/>
          <w:vertAlign w:val="subscript"/>
        </w:rPr>
        <w:t>4</w:t>
      </w:r>
      <w:r w:rsidRPr="00F61390">
        <w:rPr>
          <w:rFonts w:ascii="Times New Roman" w:hAnsi="Times New Roman" w:cs="Times New Roman"/>
        </w:rPr>
        <w:t>≤4.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Левые три неравенства будем в дальнейшем называть ограничениями, а правые четыре – граничными условиями (они показывают, в каких пределах могут изменяться значения переменных).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Методические указания по решению задачи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u w:val="single"/>
        </w:rPr>
      </w:pPr>
      <w:r w:rsidRPr="00F61390">
        <w:rPr>
          <w:rFonts w:ascii="Times New Roman" w:hAnsi="Times New Roman" w:cs="Times New Roman"/>
          <w:u w:val="single"/>
        </w:rPr>
        <w:t>Ввод числовых данных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 xml:space="preserve">В первой строке таблицы находится заголовок, во второй – наименования продуктов. Третья строка отведена для оптимального решения, которое после вычислений появится в ячейках В3:Е3. В четвертой строке в ячейках В4:Е4 заданы коэффициенты целевой функции, а ячейка F4 зарезервирована для вычисления значения целевой функции. Строки с 6-й по 15-ю содержат коэффициенты, знаки и правые части ограничений. В столбце Лев.часть после вычислений появятся левые части ограничений, а в столбце </w:t>
      </w:r>
      <w:r w:rsidRPr="00F61390">
        <w:rPr>
          <w:rFonts w:ascii="Times New Roman" w:hAnsi="Times New Roman" w:cs="Times New Roman"/>
          <w:b/>
        </w:rPr>
        <w:t>Разница</w:t>
      </w:r>
      <w:r w:rsidRPr="00F61390">
        <w:rPr>
          <w:rFonts w:ascii="Times New Roman" w:hAnsi="Times New Roman" w:cs="Times New Roman"/>
        </w:rPr>
        <w:t xml:space="preserve"> – разность правых и левых частей.</w:t>
      </w:r>
    </w:p>
    <w:p w:rsidR="0041379F" w:rsidRPr="00F61390" w:rsidRDefault="0041379F" w:rsidP="00F61390">
      <w:pPr>
        <w:pStyle w:val="ac"/>
        <w:tabs>
          <w:tab w:val="left" w:pos="388"/>
        </w:tabs>
        <w:snapToGrid w:val="0"/>
        <w:spacing w:after="0"/>
        <w:ind w:left="104"/>
      </w:pPr>
    </w:p>
    <w:p w:rsidR="0041379F" w:rsidRPr="00F61390" w:rsidRDefault="0041379F" w:rsidP="00F61390">
      <w:pPr>
        <w:spacing w:after="0"/>
        <w:ind w:firstLine="720"/>
        <w:jc w:val="both"/>
        <w:rPr>
          <w:rFonts w:ascii="Times New Roman" w:hAnsi="Times New Roman" w:cs="Times New Roman"/>
          <w:b/>
        </w:rPr>
      </w:pPr>
      <w:r w:rsidRPr="00F61390">
        <w:rPr>
          <w:rFonts w:ascii="Times New Roman" w:hAnsi="Times New Roman" w:cs="Times New Roman"/>
          <w:b/>
        </w:rPr>
        <w:t>лабораторное задание 10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На основании перечня событий планируемой производственной задачи (табл. 1) и перечня работ (табл. 2) составить сетевой график.</w:t>
      </w:r>
    </w:p>
    <w:p w:rsidR="0041379F" w:rsidRPr="00F61390" w:rsidRDefault="0041379F" w:rsidP="00F61390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Таблица 1</w:t>
      </w:r>
    </w:p>
    <w:p w:rsidR="0041379F" w:rsidRPr="00F61390" w:rsidRDefault="0041379F" w:rsidP="00F61390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Перечень событий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7916"/>
      </w:tblGrid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Обозначение событий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Наименование событий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Плановый срок начала работы.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Подготовительные мероприятия в цехах окончены.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Выполнены предварительные технологические операции в цехе 1.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Выполнены предварительные технологические операции в цехе 2.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Выполнены последующие технологические операции в цехе 2. Цех 2 готов к выполнению завершающих операций.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Выполнены последующие технологические операции в цехе 1. Цех 1 готов к выполнению завершающих операций.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Закончены завершающие технологические операции в цехе 1 и 2.</w:t>
            </w:r>
          </w:p>
        </w:tc>
      </w:tr>
      <w:tr w:rsidR="0041379F" w:rsidRPr="00F61390" w:rsidTr="00C630CA">
        <w:tc>
          <w:tcPr>
            <w:tcW w:w="1552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916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Изделие готово.</w:t>
            </w:r>
          </w:p>
        </w:tc>
      </w:tr>
    </w:tbl>
    <w:p w:rsidR="006174C1" w:rsidRDefault="006174C1" w:rsidP="00F61390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6174C1" w:rsidRDefault="00617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Таблица 2</w:t>
      </w:r>
    </w:p>
    <w:p w:rsidR="0041379F" w:rsidRPr="00F61390" w:rsidRDefault="0041379F" w:rsidP="00F61390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Перечень работ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5893"/>
        <w:gridCol w:w="1819"/>
      </w:tblGrid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Обозначение работ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Наименование работ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Продолжительность выполнения работ, час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01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подготовительных мероприятий в цехах 1 и 2.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предварительных технологических операций в цехе 1.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13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предварительных технологических операций в цехе 2.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24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Передача части изготовленных узлов изделий из цеха 1 в цех 2.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12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25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последующих технологических операций в цехе 1.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34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последующих технологических операций в цехе 2.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24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45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Передача части изготовленных узлов изделий из цеха 2 в цех 1.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46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завершающих технологических операций в цехе 1.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56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Выполнение завершающих технологических операций в цехе 2.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8</w:t>
            </w:r>
          </w:p>
        </w:tc>
      </w:tr>
      <w:tr w:rsidR="0041379F" w:rsidRPr="00F61390" w:rsidTr="00C630CA">
        <w:tc>
          <w:tcPr>
            <w:tcW w:w="1728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F61390">
              <w:rPr>
                <w:rFonts w:ascii="Times New Roman" w:hAnsi="Times New Roman" w:cs="Times New Roman"/>
              </w:rPr>
              <w:t>А</w:t>
            </w:r>
            <w:r w:rsidRPr="00F61390">
              <w:rPr>
                <w:rFonts w:ascii="Times New Roman" w:hAnsi="Times New Roman" w:cs="Times New Roman"/>
                <w:vertAlign w:val="subscript"/>
              </w:rPr>
              <w:t>67</w:t>
            </w:r>
          </w:p>
        </w:tc>
        <w:tc>
          <w:tcPr>
            <w:tcW w:w="5893" w:type="dxa"/>
          </w:tcPr>
          <w:p w:rsidR="0041379F" w:rsidRPr="00F61390" w:rsidRDefault="0041379F" w:rsidP="00F613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Доставка изготовленных узлов изделия к месту сборки. Сборка и проверка изделия.</w:t>
            </w:r>
          </w:p>
        </w:tc>
        <w:tc>
          <w:tcPr>
            <w:tcW w:w="1819" w:type="dxa"/>
          </w:tcPr>
          <w:p w:rsidR="0041379F" w:rsidRPr="00F61390" w:rsidRDefault="0041379F" w:rsidP="00F613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</w:rPr>
              <w:t>4</w:t>
            </w:r>
          </w:p>
        </w:tc>
      </w:tr>
    </w:tbl>
    <w:p w:rsidR="0041379F" w:rsidRPr="00F61390" w:rsidRDefault="0041379F" w:rsidP="00F61390">
      <w:pPr>
        <w:pStyle w:val="ac"/>
        <w:tabs>
          <w:tab w:val="left" w:pos="388"/>
        </w:tabs>
        <w:snapToGrid w:val="0"/>
        <w:spacing w:after="0"/>
        <w:ind w:left="104"/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b/>
          <w:bCs/>
        </w:rPr>
        <w:t>Критерии оценки:</w:t>
      </w:r>
      <w:r w:rsidRPr="00F61390">
        <w:rPr>
          <w:rFonts w:ascii="Times New Roman" w:hAnsi="Times New Roman" w:cs="Times New Roman"/>
        </w:rPr>
        <w:t>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41379F" w:rsidRPr="00F61390" w:rsidTr="00C630CA">
        <w:tc>
          <w:tcPr>
            <w:tcW w:w="9540" w:type="dxa"/>
            <w:gridSpan w:val="2"/>
          </w:tcPr>
          <w:p w:rsidR="0041379F" w:rsidRPr="00F61390" w:rsidRDefault="0041379F" w:rsidP="00F61390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Критерии оценивания: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>Задача решена в полном объеме</w:t>
            </w:r>
          </w:p>
        </w:tc>
      </w:tr>
      <w:tr w:rsidR="0041379F" w:rsidRPr="00F61390" w:rsidTr="00C630CA">
        <w:tc>
          <w:tcPr>
            <w:tcW w:w="52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41379F" w:rsidRPr="00F61390" w:rsidRDefault="0041379F" w:rsidP="00F61390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F61390">
              <w:rPr>
                <w:rFonts w:ascii="Times New Roman" w:hAnsi="Times New Roman" w:cs="Times New Roman"/>
                <w:bCs/>
                <w:spacing w:val="-2"/>
              </w:rPr>
              <w:t xml:space="preserve">Задача не решена </w:t>
            </w:r>
          </w:p>
        </w:tc>
      </w:tr>
    </w:tbl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 Составитель ________________________ Ю.В.Радченко</w:t>
      </w:r>
    </w:p>
    <w:p w:rsidR="0041379F" w:rsidRPr="00F61390" w:rsidRDefault="0041379F" w:rsidP="00F61390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  <w:vertAlign w:val="superscript"/>
        </w:rPr>
        <w:t>(подпись)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  <w:r w:rsidRPr="00F61390">
        <w:rPr>
          <w:rFonts w:ascii="Times New Roman" w:hAnsi="Times New Roman" w:cs="Times New Roman"/>
        </w:rPr>
        <w:t>«____»__________________20     г. </w:t>
      </w:r>
    </w:p>
    <w:p w:rsidR="0041379F" w:rsidRPr="00F61390" w:rsidRDefault="0041379F" w:rsidP="00F61390">
      <w:pPr>
        <w:spacing w:after="0"/>
        <w:textAlignment w:val="baseline"/>
        <w:rPr>
          <w:rFonts w:ascii="Times New Roman" w:hAnsi="Times New Roman" w:cs="Times New Roman"/>
        </w:rPr>
      </w:pPr>
    </w:p>
    <w:p w:rsidR="0041379F" w:rsidRPr="00F61390" w:rsidRDefault="0041379F" w:rsidP="00F61390">
      <w:pPr>
        <w:spacing w:after="0"/>
        <w:rPr>
          <w:rFonts w:ascii="Times New Roman" w:eastAsiaTheme="majorEastAsia" w:hAnsi="Times New Roman" w:cs="Times New Roman"/>
          <w:b/>
          <w:bCs/>
          <w:color w:val="365F91" w:themeColor="accent1" w:themeShade="BF"/>
        </w:rPr>
      </w:pPr>
      <w:bookmarkStart w:id="28" w:name="_Toc497973736"/>
      <w:r w:rsidRPr="00F61390">
        <w:rPr>
          <w:rFonts w:ascii="Times New Roman" w:hAnsi="Times New Roman" w:cs="Times New Roman"/>
        </w:rPr>
        <w:br w:type="page"/>
      </w:r>
    </w:p>
    <w:p w:rsidR="0041379F" w:rsidRPr="00F61390" w:rsidRDefault="0041379F" w:rsidP="00F61390">
      <w:pPr>
        <w:pStyle w:val="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F61390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8"/>
    </w:p>
    <w:p w:rsidR="0041379F" w:rsidRPr="00F61390" w:rsidRDefault="0041379F" w:rsidP="00F61390">
      <w:pPr>
        <w:spacing w:after="0"/>
        <w:ind w:firstLine="709"/>
        <w:rPr>
          <w:rFonts w:ascii="Times New Roman" w:hAnsi="Times New Roman" w:cs="Times New Roman"/>
          <w:color w:val="000000" w:themeColor="text1"/>
        </w:rPr>
      </w:pPr>
    </w:p>
    <w:p w:rsidR="0041379F" w:rsidRPr="00F61390" w:rsidRDefault="0041379F" w:rsidP="00F61390">
      <w:pPr>
        <w:spacing w:after="0"/>
        <w:ind w:firstLine="709"/>
        <w:rPr>
          <w:rFonts w:ascii="Times New Roman" w:hAnsi="Times New Roman" w:cs="Times New Roman"/>
          <w:color w:val="000000" w:themeColor="text1"/>
        </w:rPr>
      </w:pP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Процедуры оценивания включают в себя текущий контроль и промежуточную аттестацию.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1379F" w:rsidRPr="00F61390" w:rsidRDefault="0041379F" w:rsidP="00F61390">
      <w:pPr>
        <w:pStyle w:val="a"/>
        <w:widowControl w:val="0"/>
        <w:numPr>
          <w:ilvl w:val="0"/>
          <w:numId w:val="0"/>
        </w:numPr>
        <w:shd w:val="clear" w:color="auto" w:fill="auto"/>
        <w:tabs>
          <w:tab w:val="clear" w:pos="1080"/>
          <w:tab w:val="left" w:pos="1260"/>
        </w:tabs>
        <w:ind w:left="11" w:firstLine="709"/>
        <w:rPr>
          <w:color w:val="000000" w:themeColor="text1"/>
          <w:spacing w:val="0"/>
          <w:sz w:val="24"/>
          <w:szCs w:val="24"/>
        </w:rPr>
      </w:pPr>
      <w:r w:rsidRPr="00F61390">
        <w:rPr>
          <w:color w:val="000000" w:themeColor="text1"/>
          <w:spacing w:val="0"/>
          <w:sz w:val="24"/>
          <w:szCs w:val="24"/>
        </w:rPr>
        <w:t>Текущий и промежуточный контроль освоения обучающимся  каждой дисциплины осуществляется в рамках накопительной балльно-рейтинговой системы.</w:t>
      </w:r>
    </w:p>
    <w:p w:rsidR="0041379F" w:rsidRPr="00F61390" w:rsidRDefault="0041379F" w:rsidP="00F61390">
      <w:pPr>
        <w:pStyle w:val="a"/>
        <w:widowControl w:val="0"/>
        <w:numPr>
          <w:ilvl w:val="0"/>
          <w:numId w:val="0"/>
        </w:numPr>
        <w:shd w:val="clear" w:color="auto" w:fill="auto"/>
        <w:ind w:firstLine="709"/>
        <w:rPr>
          <w:color w:val="000000" w:themeColor="text1"/>
          <w:sz w:val="24"/>
          <w:szCs w:val="24"/>
        </w:rPr>
      </w:pPr>
      <w:r w:rsidRPr="00F61390">
        <w:rPr>
          <w:color w:val="000000" w:themeColor="text1"/>
          <w:sz w:val="24"/>
          <w:szCs w:val="24"/>
        </w:rPr>
        <w:t>Оценки проставляются в ходе текущего контроля знаний в течение семестра, а также при промежуточном контроле.</w:t>
      </w:r>
    </w:p>
    <w:p w:rsidR="0041379F" w:rsidRPr="00F61390" w:rsidRDefault="0041379F" w:rsidP="00F61390">
      <w:pPr>
        <w:pStyle w:val="a"/>
        <w:widowControl w:val="0"/>
        <w:numPr>
          <w:ilvl w:val="0"/>
          <w:numId w:val="0"/>
        </w:numPr>
        <w:shd w:val="clear" w:color="auto" w:fill="auto"/>
        <w:ind w:firstLine="709"/>
        <w:rPr>
          <w:color w:val="000000" w:themeColor="text1"/>
          <w:spacing w:val="-4"/>
          <w:sz w:val="24"/>
          <w:szCs w:val="24"/>
        </w:rPr>
      </w:pPr>
      <w:r w:rsidRPr="00F61390">
        <w:rPr>
          <w:color w:val="000000" w:themeColor="text1"/>
          <w:spacing w:val="-4"/>
          <w:sz w:val="24"/>
          <w:szCs w:val="24"/>
        </w:rPr>
        <w:t xml:space="preserve">Итоговый рейтинг по дисциплине, являющийся основой для определения оценок при промежуточной аттестации, может быть выставлен обучающемуся  при условии аттестации по всем контрольным точкам по дисциплине. </w:t>
      </w:r>
    </w:p>
    <w:p w:rsidR="0041379F" w:rsidRPr="00F61390" w:rsidRDefault="0041379F" w:rsidP="00F613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61390">
        <w:rPr>
          <w:rFonts w:ascii="Times New Roman" w:hAnsi="Times New Roman" w:cs="Times New Roman"/>
          <w:color w:val="000000" w:themeColor="text1"/>
          <w:spacing w:val="-4"/>
        </w:rPr>
        <w:t>Промежуточная аттестация проводится в форме зачета. Зачет проводится в письменном виде.</w:t>
      </w:r>
      <w:r w:rsidRPr="00F61390">
        <w:rPr>
          <w:rFonts w:ascii="Times New Roman" w:hAnsi="Times New Roman" w:cs="Times New Roman"/>
          <w:color w:val="000000" w:themeColor="text1"/>
        </w:rPr>
        <w:t xml:space="preserve"> Количество вопросов в зачетном задании – 3.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</w:rPr>
      </w:pPr>
    </w:p>
    <w:p w:rsidR="0041379F" w:rsidRPr="0041379F" w:rsidRDefault="0041379F" w:rsidP="006174C1">
      <w:pPr>
        <w:widowControl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80810" cy="8993149"/>
            <wp:effectExtent l="19050" t="0" r="0" b="0"/>
            <wp:docPr id="36" name="Рисунок 36" descr="C:\Users\Юлия\Desktop\ска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ия\Desktop\сканы\6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79F">
        <w:rPr>
          <w:sz w:val="28"/>
          <w:szCs w:val="28"/>
        </w:rPr>
        <w:t xml:space="preserve"> </w:t>
      </w:r>
    </w:p>
    <w:p w:rsidR="0041379F" w:rsidRPr="0041379F" w:rsidRDefault="0041379F" w:rsidP="0041379F">
      <w:pPr>
        <w:widowControl w:val="0"/>
        <w:jc w:val="center"/>
      </w:pPr>
    </w:p>
    <w:p w:rsidR="0041379F" w:rsidRPr="00F61390" w:rsidRDefault="0041379F" w:rsidP="00F613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3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Методические  указания  по  освоению  дисциплины  «Экономико-м</w:t>
      </w:r>
      <w:r w:rsidRPr="00F61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атематические методы в анализе и компьютерные аналитические программы </w:t>
      </w:r>
      <w:r w:rsidRPr="00F613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адресованы  студентам  всех форм обучения.  </w:t>
      </w:r>
    </w:p>
    <w:p w:rsidR="0041379F" w:rsidRPr="00F61390" w:rsidRDefault="0041379F" w:rsidP="00F61390">
      <w:pPr>
        <w:pStyle w:val="a7"/>
        <w:widowControl w:val="0"/>
        <w:spacing w:after="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Учебным планом по направлению подготовки </w:t>
      </w:r>
      <w:r w:rsidRPr="00F61390">
        <w:rPr>
          <w:bCs/>
          <w:i/>
          <w:color w:val="000000" w:themeColor="text1"/>
          <w:sz w:val="28"/>
          <w:szCs w:val="28"/>
        </w:rPr>
        <w:t xml:space="preserve">38.03.01 "Экономика"  </w:t>
      </w:r>
      <w:r w:rsidRPr="00F61390">
        <w:rPr>
          <w:bCs/>
          <w:color w:val="000000" w:themeColor="text1"/>
          <w:sz w:val="28"/>
          <w:szCs w:val="28"/>
        </w:rPr>
        <w:t>предусмотрены следующие виды занятий:</w:t>
      </w:r>
    </w:p>
    <w:p w:rsidR="0041379F" w:rsidRPr="00F61390" w:rsidRDefault="0041379F" w:rsidP="00F61390">
      <w:pPr>
        <w:pStyle w:val="a7"/>
        <w:widowControl w:val="0"/>
        <w:spacing w:after="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- лекции;</w:t>
      </w:r>
    </w:p>
    <w:p w:rsidR="0041379F" w:rsidRPr="00F61390" w:rsidRDefault="0041379F" w:rsidP="00F61390">
      <w:pPr>
        <w:pStyle w:val="a7"/>
        <w:widowControl w:val="0"/>
        <w:spacing w:after="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- практические занятия.</w:t>
      </w:r>
    </w:p>
    <w:p w:rsidR="0041379F" w:rsidRPr="00F61390" w:rsidRDefault="0041379F" w:rsidP="00F61390">
      <w:pPr>
        <w:pStyle w:val="a7"/>
        <w:widowControl w:val="0"/>
        <w:spacing w:after="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В ходе лекционных занятий рассматриваются теоретические вопросы, направленные на освоение математических методов решения задач, возникающих в области экономики, финансов, менеджмента, маркетинга.Излагаются основные теоретические понятия о современных возможностях применения компьютерных программ для проведения аналитических процедур; дается представление об особенностях и возможностях обработки и подготовки экономических данных к анализу; формирование и закрепление практических навыков работы в области грамотного использования различных способов преобразования данных, а также методов первичного и вторичного анализа экономической информации в компьютерных системах. Даются рекомендации для самостоятельной работы и подготовке к практическим занятиям. </w:t>
      </w:r>
    </w:p>
    <w:p w:rsidR="0041379F" w:rsidRPr="00F61390" w:rsidRDefault="0041379F" w:rsidP="00F61390">
      <w:pPr>
        <w:pStyle w:val="a7"/>
        <w:widowControl w:val="0"/>
        <w:spacing w:after="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В ходе практических занятий осуществляется формирование у обучающихся комплексного научного подхода к познанию явлений финансово-хозяйственной деятельности, овладение экономико-математическими методами экономических исследований; выработка у обучающихся необходимых знаний по методологии экономико-математического моделирования; овладение практическими навыками использования аналитических компьютерных систем.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рекомендованное преподавателем при изучении каждой темы.  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Вопросы, не  рассмотренные  на  лекционных и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- интерактивная доска для подготовки и проведения занятий.</w:t>
      </w:r>
    </w:p>
    <w:p w:rsidR="0041379F" w:rsidRPr="00F61390" w:rsidRDefault="0041379F" w:rsidP="00F6139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61390">
        <w:rPr>
          <w:bCs/>
          <w:color w:val="000000" w:themeColor="text1"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34" w:history="1">
        <w:r w:rsidRPr="00F61390">
          <w:rPr>
            <w:rStyle w:val="ab"/>
            <w:rFonts w:eastAsiaTheme="majorEastAsia"/>
            <w:bCs/>
            <w:color w:val="000000" w:themeColor="text1"/>
            <w:sz w:val="28"/>
            <w:szCs w:val="28"/>
          </w:rPr>
          <w:t>http://library.rsue.ru/</w:t>
        </w:r>
      </w:hyperlink>
      <w:r w:rsidRPr="00F61390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1379F" w:rsidRPr="00F61390" w:rsidRDefault="0041379F" w:rsidP="00F61390">
      <w:pPr>
        <w:spacing w:after="0"/>
        <w:rPr>
          <w:rFonts w:ascii="Times New Roman" w:hAnsi="Times New Roman" w:cs="Times New Roman"/>
          <w:color w:val="000000" w:themeColor="text1"/>
        </w:rPr>
      </w:pPr>
    </w:p>
    <w:sectPr w:rsidR="0041379F" w:rsidRPr="00F61390" w:rsidSect="0095500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0F61DD5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F9375C"/>
    <w:multiLevelType w:val="hybridMultilevel"/>
    <w:tmpl w:val="FAE48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>
    <w:nsid w:val="0A76106F"/>
    <w:multiLevelType w:val="hybridMultilevel"/>
    <w:tmpl w:val="721893FE"/>
    <w:lvl w:ilvl="0" w:tplc="591E3340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B8B13BC"/>
    <w:multiLevelType w:val="hybridMultilevel"/>
    <w:tmpl w:val="A6C8C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D6671"/>
    <w:multiLevelType w:val="hybridMultilevel"/>
    <w:tmpl w:val="23EEDC80"/>
    <w:lvl w:ilvl="0" w:tplc="251E6204">
      <w:start w:val="1"/>
      <w:numFmt w:val="decimal"/>
      <w:lvlText w:val="%1."/>
      <w:lvlJc w:val="left"/>
      <w:pPr>
        <w:tabs>
          <w:tab w:val="num" w:pos="1984"/>
        </w:tabs>
        <w:ind w:left="1984" w:hanging="127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2626F1D"/>
    <w:multiLevelType w:val="multilevel"/>
    <w:tmpl w:val="4D286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126675F5"/>
    <w:multiLevelType w:val="hybridMultilevel"/>
    <w:tmpl w:val="B9021458"/>
    <w:lvl w:ilvl="0" w:tplc="C6EA9812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7C19B8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1F786E27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1A743E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2EA11ABF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9">
    <w:nsid w:val="30375791"/>
    <w:multiLevelType w:val="hybridMultilevel"/>
    <w:tmpl w:val="7F38F62E"/>
    <w:lvl w:ilvl="0" w:tplc="A37EA8D4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A53495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2">
    <w:nsid w:val="3AFA57C3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086D81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5">
    <w:nsid w:val="3F776B23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6">
    <w:nsid w:val="40763711"/>
    <w:multiLevelType w:val="hybridMultilevel"/>
    <w:tmpl w:val="4F68C826"/>
    <w:lvl w:ilvl="0" w:tplc="EB92DF48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40C87A40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8">
    <w:nsid w:val="45A871C3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46154BF7"/>
    <w:multiLevelType w:val="hybridMultilevel"/>
    <w:tmpl w:val="0116E0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1">
    <w:nsid w:val="4FF073D2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529F6C09"/>
    <w:multiLevelType w:val="hybridMultilevel"/>
    <w:tmpl w:val="FBB4BBD6"/>
    <w:lvl w:ilvl="0" w:tplc="AF0E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977060"/>
    <w:multiLevelType w:val="hybridMultilevel"/>
    <w:tmpl w:val="E87C8B8C"/>
    <w:lvl w:ilvl="0" w:tplc="24089E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74236A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A73D4D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9">
    <w:nsid w:val="72D22607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0">
    <w:nsid w:val="733D29B1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1">
    <w:nsid w:val="763E6CEA"/>
    <w:multiLevelType w:val="hybridMultilevel"/>
    <w:tmpl w:val="F5B00312"/>
    <w:lvl w:ilvl="0" w:tplc="ACB06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839037F"/>
    <w:multiLevelType w:val="hybridMultilevel"/>
    <w:tmpl w:val="A17A4FA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CED5769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4">
    <w:nsid w:val="7E347738"/>
    <w:multiLevelType w:val="hybridMultilevel"/>
    <w:tmpl w:val="F79A5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4579C3"/>
    <w:multiLevelType w:val="multilevel"/>
    <w:tmpl w:val="469666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7"/>
  </w:num>
  <w:num w:numId="4">
    <w:abstractNumId w:val="4"/>
  </w:num>
  <w:num w:numId="5">
    <w:abstractNumId w:val="33"/>
  </w:num>
  <w:num w:numId="6">
    <w:abstractNumId w:val="16"/>
  </w:num>
  <w:num w:numId="7">
    <w:abstractNumId w:val="23"/>
  </w:num>
  <w:num w:numId="8">
    <w:abstractNumId w:val="2"/>
  </w:num>
  <w:num w:numId="9">
    <w:abstractNumId w:val="12"/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0"/>
  </w:num>
  <w:num w:numId="13">
    <w:abstractNumId w:val="30"/>
  </w:num>
  <w:num w:numId="14">
    <w:abstractNumId w:val="0"/>
  </w:num>
  <w:num w:numId="15">
    <w:abstractNumId w:val="45"/>
  </w:num>
  <w:num w:numId="16">
    <w:abstractNumId w:val="14"/>
  </w:num>
  <w:num w:numId="17">
    <w:abstractNumId w:val="38"/>
  </w:num>
  <w:num w:numId="18">
    <w:abstractNumId w:val="18"/>
  </w:num>
  <w:num w:numId="19">
    <w:abstractNumId w:val="13"/>
  </w:num>
  <w:num w:numId="20">
    <w:abstractNumId w:val="43"/>
  </w:num>
  <w:num w:numId="21">
    <w:abstractNumId w:val="40"/>
  </w:num>
  <w:num w:numId="22">
    <w:abstractNumId w:val="1"/>
  </w:num>
  <w:num w:numId="23">
    <w:abstractNumId w:val="17"/>
  </w:num>
  <w:num w:numId="24">
    <w:abstractNumId w:val="25"/>
  </w:num>
  <w:num w:numId="25">
    <w:abstractNumId w:val="39"/>
  </w:num>
  <w:num w:numId="26">
    <w:abstractNumId w:val="21"/>
  </w:num>
  <w:num w:numId="27">
    <w:abstractNumId w:val="27"/>
  </w:num>
  <w:num w:numId="28">
    <w:abstractNumId w:val="36"/>
  </w:num>
  <w:num w:numId="29">
    <w:abstractNumId w:val="24"/>
  </w:num>
  <w:num w:numId="30">
    <w:abstractNumId w:val="22"/>
  </w:num>
  <w:num w:numId="31">
    <w:abstractNumId w:val="28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34"/>
  </w:num>
  <w:num w:numId="36">
    <w:abstractNumId w:val="44"/>
  </w:num>
  <w:num w:numId="37">
    <w:abstractNumId w:val="7"/>
  </w:num>
  <w:num w:numId="38">
    <w:abstractNumId w:val="5"/>
  </w:num>
  <w:num w:numId="39">
    <w:abstractNumId w:val="26"/>
  </w:num>
  <w:num w:numId="40">
    <w:abstractNumId w:val="32"/>
  </w:num>
  <w:num w:numId="41">
    <w:abstractNumId w:val="8"/>
  </w:num>
  <w:num w:numId="42">
    <w:abstractNumId w:val="19"/>
  </w:num>
  <w:num w:numId="43">
    <w:abstractNumId w:val="31"/>
  </w:num>
  <w:num w:numId="44">
    <w:abstractNumId w:val="29"/>
  </w:num>
  <w:num w:numId="45">
    <w:abstractNumId w:val="9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85286"/>
    <w:rsid w:val="0041379F"/>
    <w:rsid w:val="0043554D"/>
    <w:rsid w:val="006174C1"/>
    <w:rsid w:val="006A0FA7"/>
    <w:rsid w:val="00955001"/>
    <w:rsid w:val="00D31453"/>
    <w:rsid w:val="00DA0954"/>
    <w:rsid w:val="00DC6670"/>
    <w:rsid w:val="00E209E2"/>
    <w:rsid w:val="00F6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137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379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137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1379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1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137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3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4137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41379F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41379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137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2"/>
    <w:uiPriority w:val="59"/>
    <w:rsid w:val="0041379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uiPriority w:val="99"/>
    <w:unhideWhenUsed/>
    <w:rsid w:val="004137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1"/>
    <w:link w:val="a7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41379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2">
    <w:name w:val="Обычный1"/>
    <w:rsid w:val="0041379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0"/>
    <w:uiPriority w:val="34"/>
    <w:qFormat/>
    <w:rsid w:val="004137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1379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rsid w:val="0041379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41379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0"/>
    <w:uiPriority w:val="39"/>
    <w:semiHidden/>
    <w:unhideWhenUsed/>
    <w:qFormat/>
    <w:rsid w:val="0041379F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41379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3">
    <w:name w:val="toc 1"/>
    <w:basedOn w:val="a0"/>
    <w:next w:val="a0"/>
    <w:autoRedefine/>
    <w:uiPriority w:val="39"/>
    <w:unhideWhenUsed/>
    <w:rsid w:val="0041379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1"/>
    <w:uiPriority w:val="99"/>
    <w:unhideWhenUsed/>
    <w:rsid w:val="0041379F"/>
    <w:rPr>
      <w:color w:val="0000FF" w:themeColor="hyperlink"/>
      <w:u w:val="single"/>
    </w:rPr>
  </w:style>
  <w:style w:type="paragraph" w:styleId="ac">
    <w:name w:val="Body Text"/>
    <w:basedOn w:val="a0"/>
    <w:link w:val="ad"/>
    <w:unhideWhenUsed/>
    <w:rsid w:val="004137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note text"/>
    <w:basedOn w:val="a0"/>
    <w:link w:val="af"/>
    <w:uiPriority w:val="99"/>
    <w:semiHidden/>
    <w:unhideWhenUsed/>
    <w:rsid w:val="00413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4137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footnote reference"/>
    <w:basedOn w:val="a1"/>
    <w:uiPriority w:val="99"/>
    <w:semiHidden/>
    <w:unhideWhenUsed/>
    <w:rsid w:val="0041379F"/>
    <w:rPr>
      <w:vertAlign w:val="superscript"/>
    </w:rPr>
  </w:style>
  <w:style w:type="paragraph" w:styleId="af1">
    <w:name w:val="Normal (Web)"/>
    <w:basedOn w:val="a0"/>
    <w:uiPriority w:val="99"/>
    <w:unhideWhenUsed/>
    <w:rsid w:val="00413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1"/>
    <w:qFormat/>
    <w:rsid w:val="0041379F"/>
    <w:rPr>
      <w:b/>
      <w:bCs/>
    </w:rPr>
  </w:style>
  <w:style w:type="paragraph" w:styleId="af3">
    <w:name w:val="Block Text"/>
    <w:basedOn w:val="a0"/>
    <w:rsid w:val="0041379F"/>
    <w:pPr>
      <w:spacing w:after="0" w:line="360" w:lineRule="auto"/>
      <w:ind w:left="-567" w:right="-1333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Абзац списка1"/>
    <w:basedOn w:val="a0"/>
    <w:rsid w:val="0041379F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header"/>
    <w:basedOn w:val="a0"/>
    <w:link w:val="af5"/>
    <w:uiPriority w:val="99"/>
    <w:unhideWhenUsed/>
    <w:rsid w:val="004137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Верхний колонтитул Знак"/>
    <w:basedOn w:val="a1"/>
    <w:link w:val="af4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er"/>
    <w:basedOn w:val="a0"/>
    <w:link w:val="af7"/>
    <w:uiPriority w:val="99"/>
    <w:unhideWhenUsed/>
    <w:rsid w:val="004137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1"/>
    <w:link w:val="af6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тиль нумерованый Полож"/>
    <w:basedOn w:val="a0"/>
    <w:rsid w:val="0041379F"/>
    <w:pPr>
      <w:numPr>
        <w:numId w:val="46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41379F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137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379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137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1379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1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137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3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4137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41379F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41379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137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2"/>
    <w:uiPriority w:val="59"/>
    <w:rsid w:val="0041379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uiPriority w:val="99"/>
    <w:unhideWhenUsed/>
    <w:rsid w:val="004137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1"/>
    <w:link w:val="a7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41379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2">
    <w:name w:val="Обычный1"/>
    <w:rsid w:val="0041379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0"/>
    <w:uiPriority w:val="34"/>
    <w:qFormat/>
    <w:rsid w:val="004137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1379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rsid w:val="0041379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41379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0"/>
    <w:uiPriority w:val="39"/>
    <w:semiHidden/>
    <w:unhideWhenUsed/>
    <w:qFormat/>
    <w:rsid w:val="0041379F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41379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3">
    <w:name w:val="toc 1"/>
    <w:basedOn w:val="a0"/>
    <w:next w:val="a0"/>
    <w:autoRedefine/>
    <w:uiPriority w:val="39"/>
    <w:unhideWhenUsed/>
    <w:rsid w:val="0041379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1"/>
    <w:uiPriority w:val="99"/>
    <w:unhideWhenUsed/>
    <w:rsid w:val="0041379F"/>
    <w:rPr>
      <w:color w:val="0000FF" w:themeColor="hyperlink"/>
      <w:u w:val="single"/>
    </w:rPr>
  </w:style>
  <w:style w:type="paragraph" w:styleId="ac">
    <w:name w:val="Body Text"/>
    <w:basedOn w:val="a0"/>
    <w:link w:val="ad"/>
    <w:unhideWhenUsed/>
    <w:rsid w:val="004137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note text"/>
    <w:basedOn w:val="a0"/>
    <w:link w:val="af"/>
    <w:uiPriority w:val="99"/>
    <w:semiHidden/>
    <w:unhideWhenUsed/>
    <w:rsid w:val="00413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4137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footnote reference"/>
    <w:basedOn w:val="a1"/>
    <w:uiPriority w:val="99"/>
    <w:semiHidden/>
    <w:unhideWhenUsed/>
    <w:rsid w:val="0041379F"/>
    <w:rPr>
      <w:vertAlign w:val="superscript"/>
    </w:rPr>
  </w:style>
  <w:style w:type="paragraph" w:styleId="af1">
    <w:name w:val="Normal (Web)"/>
    <w:basedOn w:val="a0"/>
    <w:uiPriority w:val="99"/>
    <w:unhideWhenUsed/>
    <w:rsid w:val="00413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1"/>
    <w:qFormat/>
    <w:rsid w:val="0041379F"/>
    <w:rPr>
      <w:b/>
      <w:bCs/>
    </w:rPr>
  </w:style>
  <w:style w:type="paragraph" w:styleId="af3">
    <w:name w:val="Block Text"/>
    <w:basedOn w:val="a0"/>
    <w:rsid w:val="0041379F"/>
    <w:pPr>
      <w:spacing w:after="0" w:line="360" w:lineRule="auto"/>
      <w:ind w:left="-567" w:right="-1333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Абзац списка1"/>
    <w:basedOn w:val="a0"/>
    <w:rsid w:val="0041379F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header"/>
    <w:basedOn w:val="a0"/>
    <w:link w:val="af5"/>
    <w:uiPriority w:val="99"/>
    <w:unhideWhenUsed/>
    <w:rsid w:val="004137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Верхний колонтитул Знак"/>
    <w:basedOn w:val="a1"/>
    <w:link w:val="af4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er"/>
    <w:basedOn w:val="a0"/>
    <w:link w:val="af7"/>
    <w:uiPriority w:val="99"/>
    <w:unhideWhenUsed/>
    <w:rsid w:val="004137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1"/>
    <w:link w:val="af6"/>
    <w:uiPriority w:val="99"/>
    <w:rsid w:val="004137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тиль нумерованый Полож"/>
    <w:basedOn w:val="a0"/>
    <w:rsid w:val="0041379F"/>
    <w:pPr>
      <w:numPr>
        <w:numId w:val="46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41379F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34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1.wmf"/><Relationship Id="rId32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11814</Words>
  <Characters>67343</Characters>
  <Application>Microsoft Office Word</Application>
  <DocSecurity>4</DocSecurity>
  <Lines>561</Lines>
  <Paragraphs>157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2018-2019_38_03_01_09_1_plx_Экономико-математические методы в анализе и компьютерные аналитические программы</vt:lpstr>
      <vt:lpstr>Лист1</vt:lpstr>
    </vt:vector>
  </TitlesOfParts>
  <Company/>
  <LinksUpToDate>false</LinksUpToDate>
  <CharactersWithSpaces>79000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2018-2019_38_03_01_09_1_plx_Экономико-математические методы в анализе и компьютерные аналитические программы</dc:title>
  <dc:creator>FastReport.NET</dc:creator>
  <cp:lastModifiedBy>кафедра АХД</cp:lastModifiedBy>
  <cp:revision>2</cp:revision>
  <dcterms:created xsi:type="dcterms:W3CDTF">2018-10-31T10:16:00Z</dcterms:created>
  <dcterms:modified xsi:type="dcterms:W3CDTF">2018-10-31T10:16:00Z</dcterms:modified>
</cp:coreProperties>
</file>