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53D" w:rsidRDefault="00B85E4F">
      <w:pPr>
        <w:rPr>
          <w:sz w:val="0"/>
          <w:szCs w:val="0"/>
        </w:rPr>
      </w:pPr>
      <w:bookmarkStart w:id="0" w:name="_GoBack"/>
      <w:bookmarkEnd w:id="0"/>
      <w:r>
        <w:rPr>
          <w:noProof/>
        </w:rPr>
        <w:drawing>
          <wp:inline distT="0" distB="0" distL="0" distR="0">
            <wp:extent cx="6480810" cy="8993149"/>
            <wp:effectExtent l="19050" t="0" r="0" b="0"/>
            <wp:docPr id="1" name="Рисунок 1" descr="C:\Users\Юлия\Desktop\сканы\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сканы\3.jpeg"/>
                    <pic:cNvPicPr>
                      <a:picLocks noChangeAspect="1" noChangeArrowheads="1"/>
                    </pic:cNvPicPr>
                  </pic:nvPicPr>
                  <pic:blipFill>
                    <a:blip r:embed="rId6"/>
                    <a:srcRect/>
                    <a:stretch>
                      <a:fillRect/>
                    </a:stretch>
                  </pic:blipFill>
                  <pic:spPr bwMode="auto">
                    <a:xfrm>
                      <a:off x="0" y="0"/>
                      <a:ext cx="6480810" cy="8993149"/>
                    </a:xfrm>
                    <a:prstGeom prst="rect">
                      <a:avLst/>
                    </a:prstGeom>
                    <a:noFill/>
                    <a:ln w="9525">
                      <a:noFill/>
                      <a:miter lim="800000"/>
                      <a:headEnd/>
                      <a:tailEnd/>
                    </a:ln>
                  </pic:spPr>
                </pic:pic>
              </a:graphicData>
            </a:graphic>
          </wp:inline>
        </w:drawing>
      </w:r>
      <w:r w:rsidRPr="00B85E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lastRenderedPageBreak/>
        <w:drawing>
          <wp:inline distT="0" distB="0" distL="0" distR="0">
            <wp:extent cx="6480810" cy="8993149"/>
            <wp:effectExtent l="19050" t="0" r="0" b="0"/>
            <wp:docPr id="2" name="Рисунок 2" descr="C:\Users\Юлия\Desktop\сканы\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сканы\4.jpeg"/>
                    <pic:cNvPicPr>
                      <a:picLocks noChangeAspect="1" noChangeArrowheads="1"/>
                    </pic:cNvPicPr>
                  </pic:nvPicPr>
                  <pic:blipFill>
                    <a:blip r:embed="rId7"/>
                    <a:srcRect/>
                    <a:stretch>
                      <a:fillRect/>
                    </a:stretch>
                  </pic:blipFill>
                  <pic:spPr bwMode="auto">
                    <a:xfrm>
                      <a:off x="0" y="0"/>
                      <a:ext cx="6480810" cy="8993149"/>
                    </a:xfrm>
                    <a:prstGeom prst="rect">
                      <a:avLst/>
                    </a:prstGeom>
                    <a:noFill/>
                    <a:ln w="9525">
                      <a:noFill/>
                      <a:miter lim="800000"/>
                      <a:headEnd/>
                      <a:tailEnd/>
                    </a:ln>
                  </pic:spPr>
                </pic:pic>
              </a:graphicData>
            </a:graphic>
          </wp:inline>
        </w:drawing>
      </w:r>
      <w:r w:rsidR="00687BE8">
        <w:br w:type="page"/>
      </w:r>
    </w:p>
    <w:p w:rsidR="00D3753D" w:rsidRPr="00B85E4F" w:rsidRDefault="00D3753D">
      <w:pPr>
        <w:rPr>
          <w:sz w:val="0"/>
          <w:szCs w:val="0"/>
        </w:rPr>
      </w:pPr>
    </w:p>
    <w:tbl>
      <w:tblPr>
        <w:tblW w:w="0" w:type="auto"/>
        <w:tblCellMar>
          <w:left w:w="0" w:type="dxa"/>
          <w:right w:w="0" w:type="dxa"/>
        </w:tblCellMar>
        <w:tblLook w:val="04A0" w:firstRow="1" w:lastRow="0" w:firstColumn="1" w:lastColumn="0" w:noHBand="0" w:noVBand="1"/>
      </w:tblPr>
      <w:tblGrid>
        <w:gridCol w:w="143"/>
        <w:gridCol w:w="1766"/>
        <w:gridCol w:w="2595"/>
        <w:gridCol w:w="3342"/>
        <w:gridCol w:w="1463"/>
        <w:gridCol w:w="817"/>
        <w:gridCol w:w="148"/>
      </w:tblGrid>
      <w:tr w:rsidR="00D3753D">
        <w:trPr>
          <w:trHeight w:hRule="exact" w:val="555"/>
        </w:trPr>
        <w:tc>
          <w:tcPr>
            <w:tcW w:w="4692" w:type="dxa"/>
            <w:gridSpan w:val="3"/>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t>УП: z38.03.01.09_1.plx</w:t>
            </w:r>
          </w:p>
        </w:tc>
        <w:tc>
          <w:tcPr>
            <w:tcW w:w="3545" w:type="dxa"/>
          </w:tcPr>
          <w:p w:rsidR="00D3753D" w:rsidRDefault="00D3753D"/>
        </w:tc>
        <w:tc>
          <w:tcPr>
            <w:tcW w:w="1560" w:type="dxa"/>
          </w:tcPr>
          <w:p w:rsidR="00D3753D" w:rsidRDefault="00D3753D"/>
        </w:tc>
        <w:tc>
          <w:tcPr>
            <w:tcW w:w="1007" w:type="dxa"/>
            <w:gridSpan w:val="2"/>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3</w:t>
            </w:r>
          </w:p>
        </w:tc>
      </w:tr>
      <w:tr w:rsidR="00D3753D">
        <w:trPr>
          <w:trHeight w:hRule="exact" w:val="138"/>
        </w:trPr>
        <w:tc>
          <w:tcPr>
            <w:tcW w:w="143" w:type="dxa"/>
          </w:tcPr>
          <w:p w:rsidR="00D3753D" w:rsidRDefault="00D3753D"/>
        </w:tc>
        <w:tc>
          <w:tcPr>
            <w:tcW w:w="1844" w:type="dxa"/>
          </w:tcPr>
          <w:p w:rsidR="00D3753D" w:rsidRDefault="00D3753D"/>
        </w:tc>
        <w:tc>
          <w:tcPr>
            <w:tcW w:w="2694" w:type="dxa"/>
          </w:tcPr>
          <w:p w:rsidR="00D3753D" w:rsidRDefault="00D3753D"/>
        </w:tc>
        <w:tc>
          <w:tcPr>
            <w:tcW w:w="3545" w:type="dxa"/>
          </w:tcPr>
          <w:p w:rsidR="00D3753D" w:rsidRDefault="00D3753D"/>
        </w:tc>
        <w:tc>
          <w:tcPr>
            <w:tcW w:w="1560" w:type="dxa"/>
          </w:tcPr>
          <w:p w:rsidR="00D3753D" w:rsidRDefault="00D3753D"/>
        </w:tc>
        <w:tc>
          <w:tcPr>
            <w:tcW w:w="852" w:type="dxa"/>
          </w:tcPr>
          <w:p w:rsidR="00D3753D" w:rsidRDefault="00D3753D"/>
        </w:tc>
        <w:tc>
          <w:tcPr>
            <w:tcW w:w="143" w:type="dxa"/>
          </w:tcPr>
          <w:p w:rsidR="00D3753D" w:rsidRDefault="00D3753D"/>
        </w:tc>
      </w:tr>
      <w:tr w:rsidR="00D3753D">
        <w:trPr>
          <w:trHeight w:hRule="exact" w:val="29"/>
        </w:trPr>
        <w:tc>
          <w:tcPr>
            <w:tcW w:w="10788" w:type="dxa"/>
            <w:gridSpan w:val="7"/>
            <w:tcBorders>
              <w:top w:val="single" w:sz="16" w:space="0" w:color="000000"/>
            </w:tcBorders>
            <w:shd w:val="clear" w:color="FFFFFF" w:fill="FFFFFF"/>
            <w:tcMar>
              <w:left w:w="4" w:type="dxa"/>
              <w:right w:w="4" w:type="dxa"/>
            </w:tcMar>
          </w:tcPr>
          <w:p w:rsidR="00D3753D" w:rsidRDefault="00D3753D"/>
        </w:tc>
      </w:tr>
      <w:tr w:rsidR="00D3753D">
        <w:trPr>
          <w:trHeight w:hRule="exact" w:val="248"/>
        </w:trPr>
        <w:tc>
          <w:tcPr>
            <w:tcW w:w="143" w:type="dxa"/>
          </w:tcPr>
          <w:p w:rsidR="00D3753D" w:rsidRDefault="00D3753D"/>
        </w:tc>
        <w:tc>
          <w:tcPr>
            <w:tcW w:w="1844" w:type="dxa"/>
          </w:tcPr>
          <w:p w:rsidR="00D3753D" w:rsidRDefault="00D3753D"/>
        </w:tc>
        <w:tc>
          <w:tcPr>
            <w:tcW w:w="2694" w:type="dxa"/>
          </w:tcPr>
          <w:p w:rsidR="00D3753D" w:rsidRDefault="00D3753D"/>
        </w:tc>
        <w:tc>
          <w:tcPr>
            <w:tcW w:w="3545" w:type="dxa"/>
          </w:tcPr>
          <w:p w:rsidR="00D3753D" w:rsidRDefault="00D3753D"/>
        </w:tc>
        <w:tc>
          <w:tcPr>
            <w:tcW w:w="1560" w:type="dxa"/>
          </w:tcPr>
          <w:p w:rsidR="00D3753D" w:rsidRDefault="00D3753D"/>
        </w:tc>
        <w:tc>
          <w:tcPr>
            <w:tcW w:w="852" w:type="dxa"/>
          </w:tcPr>
          <w:p w:rsidR="00D3753D" w:rsidRDefault="00D3753D"/>
        </w:tc>
        <w:tc>
          <w:tcPr>
            <w:tcW w:w="143" w:type="dxa"/>
          </w:tcPr>
          <w:p w:rsidR="00D3753D" w:rsidRDefault="00D3753D"/>
        </w:tc>
      </w:tr>
      <w:tr w:rsidR="00D3753D" w:rsidRPr="00B85E4F">
        <w:trPr>
          <w:trHeight w:hRule="exact" w:val="277"/>
        </w:trPr>
        <w:tc>
          <w:tcPr>
            <w:tcW w:w="143" w:type="dxa"/>
          </w:tcPr>
          <w:p w:rsidR="00D3753D" w:rsidRDefault="00D3753D"/>
        </w:tc>
        <w:tc>
          <w:tcPr>
            <w:tcW w:w="1844" w:type="dxa"/>
          </w:tcPr>
          <w:p w:rsidR="00D3753D" w:rsidRDefault="00D3753D"/>
        </w:tc>
        <w:tc>
          <w:tcPr>
            <w:tcW w:w="6252" w:type="dxa"/>
            <w:gridSpan w:val="2"/>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13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361"/>
        </w:trPr>
        <w:tc>
          <w:tcPr>
            <w:tcW w:w="143" w:type="dxa"/>
          </w:tcPr>
          <w:p w:rsidR="00D3753D" w:rsidRPr="00B85E4F" w:rsidRDefault="00D3753D"/>
        </w:tc>
        <w:tc>
          <w:tcPr>
            <w:tcW w:w="10504" w:type="dxa"/>
            <w:gridSpan w:val="5"/>
            <w:shd w:val="clear" w:color="000000" w:fill="FFFFFF"/>
            <w:tcMar>
              <w:left w:w="34" w:type="dxa"/>
              <w:right w:w="34" w:type="dxa"/>
            </w:tcMar>
          </w:tcPr>
          <w:p w:rsidR="00D3753D" w:rsidRPr="00B85E4F" w:rsidRDefault="00687BE8">
            <w:pPr>
              <w:spacing w:after="0" w:line="240" w:lineRule="auto"/>
            </w:pPr>
            <w:r w:rsidRPr="00B85E4F">
              <w:rPr>
                <w:rFonts w:ascii="Times New Roman" w:hAnsi="Times New Roman" w:cs="Times New Roman"/>
                <w:color w:val="000000"/>
              </w:rPr>
              <w:t>Отдел образовательных программ и планирования учебного процесса Торопова Т.В. 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Анализ хозяйственной деятельности и прогнозирование</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Зав. кафедрой д.э.н., профессор Усенко Л.Н. _________________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Программу составил(и):  к.э.н., доцент, Радченко Ю.В. _________________</w:t>
            </w:r>
          </w:p>
        </w:tc>
        <w:tc>
          <w:tcPr>
            <w:tcW w:w="143" w:type="dxa"/>
          </w:tcPr>
          <w:p w:rsidR="00D3753D" w:rsidRPr="00B85E4F" w:rsidRDefault="00D3753D"/>
        </w:tc>
      </w:tr>
      <w:tr w:rsidR="00D3753D" w:rsidRPr="00631EF8">
        <w:trPr>
          <w:trHeight w:hRule="exact" w:val="13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9"/>
        </w:trPr>
        <w:tc>
          <w:tcPr>
            <w:tcW w:w="10788" w:type="dxa"/>
            <w:gridSpan w:val="7"/>
            <w:tcBorders>
              <w:top w:val="single" w:sz="16" w:space="0" w:color="000000"/>
            </w:tcBorders>
            <w:shd w:val="clear" w:color="FFFFFF" w:fill="FFFFFF"/>
            <w:tcMar>
              <w:left w:w="4" w:type="dxa"/>
              <w:right w:w="4" w:type="dxa"/>
            </w:tcMar>
          </w:tcPr>
          <w:p w:rsidR="00D3753D" w:rsidRPr="00B85E4F" w:rsidRDefault="00D3753D"/>
        </w:tc>
      </w:tr>
      <w:tr w:rsidR="00D3753D" w:rsidRPr="00631EF8">
        <w:trPr>
          <w:trHeight w:hRule="exact" w:val="24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277"/>
        </w:trPr>
        <w:tc>
          <w:tcPr>
            <w:tcW w:w="143" w:type="dxa"/>
          </w:tcPr>
          <w:p w:rsidR="00D3753D" w:rsidRPr="00B85E4F" w:rsidRDefault="00D3753D"/>
        </w:tc>
        <w:tc>
          <w:tcPr>
            <w:tcW w:w="1844" w:type="dxa"/>
          </w:tcPr>
          <w:p w:rsidR="00D3753D" w:rsidRPr="00B85E4F" w:rsidRDefault="00D3753D"/>
        </w:tc>
        <w:tc>
          <w:tcPr>
            <w:tcW w:w="6252" w:type="dxa"/>
            <w:gridSpan w:val="2"/>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13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500"/>
        </w:trPr>
        <w:tc>
          <w:tcPr>
            <w:tcW w:w="143" w:type="dxa"/>
          </w:tcPr>
          <w:p w:rsidR="00D3753D" w:rsidRPr="00B85E4F" w:rsidRDefault="00D3753D"/>
        </w:tc>
        <w:tc>
          <w:tcPr>
            <w:tcW w:w="10504" w:type="dxa"/>
            <w:gridSpan w:val="5"/>
            <w:shd w:val="clear" w:color="000000" w:fill="FFFFFF"/>
            <w:tcMar>
              <w:left w:w="34" w:type="dxa"/>
              <w:right w:w="34" w:type="dxa"/>
            </w:tcMar>
          </w:tcPr>
          <w:p w:rsidR="00D3753D" w:rsidRPr="00B85E4F" w:rsidRDefault="00687BE8">
            <w:pPr>
              <w:spacing w:after="0" w:line="240" w:lineRule="auto"/>
            </w:pPr>
            <w:r w:rsidRPr="00B85E4F">
              <w:rPr>
                <w:rFonts w:ascii="Times New Roman" w:hAnsi="Times New Roman" w:cs="Times New Roman"/>
                <w:color w:val="000000"/>
              </w:rPr>
              <w:t>Отдел образовательных программ и планирования учебного процесса Торопова Т.В. 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Анализ хозяйственной деятельности и прогнозирование</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Зав. кафедрой д.э.н., профессор Усенко Л.Н. _________________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Программу составил(и):  к.э.н., доцент, Радченко Ю.В. _________________</w:t>
            </w:r>
          </w:p>
        </w:tc>
        <w:tc>
          <w:tcPr>
            <w:tcW w:w="143" w:type="dxa"/>
          </w:tcPr>
          <w:p w:rsidR="00D3753D" w:rsidRPr="00B85E4F" w:rsidRDefault="00D3753D"/>
        </w:tc>
      </w:tr>
      <w:tr w:rsidR="00D3753D" w:rsidRPr="00631EF8">
        <w:trPr>
          <w:trHeight w:hRule="exact" w:val="13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9"/>
        </w:trPr>
        <w:tc>
          <w:tcPr>
            <w:tcW w:w="10788" w:type="dxa"/>
            <w:gridSpan w:val="7"/>
            <w:tcBorders>
              <w:top w:val="single" w:sz="16" w:space="0" w:color="000000"/>
            </w:tcBorders>
            <w:shd w:val="clear" w:color="FFFFFF" w:fill="FFFFFF"/>
            <w:tcMar>
              <w:left w:w="4" w:type="dxa"/>
              <w:right w:w="4" w:type="dxa"/>
            </w:tcMar>
          </w:tcPr>
          <w:p w:rsidR="00D3753D" w:rsidRPr="00B85E4F" w:rsidRDefault="00D3753D"/>
        </w:tc>
      </w:tr>
      <w:tr w:rsidR="00D3753D" w:rsidRPr="00631EF8">
        <w:trPr>
          <w:trHeight w:hRule="exact" w:val="24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277"/>
        </w:trPr>
        <w:tc>
          <w:tcPr>
            <w:tcW w:w="143" w:type="dxa"/>
          </w:tcPr>
          <w:p w:rsidR="00D3753D" w:rsidRPr="00B85E4F" w:rsidRDefault="00D3753D"/>
        </w:tc>
        <w:tc>
          <w:tcPr>
            <w:tcW w:w="1844" w:type="dxa"/>
          </w:tcPr>
          <w:p w:rsidR="00D3753D" w:rsidRPr="00B85E4F" w:rsidRDefault="00D3753D"/>
        </w:tc>
        <w:tc>
          <w:tcPr>
            <w:tcW w:w="6252" w:type="dxa"/>
            <w:gridSpan w:val="2"/>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13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222"/>
        </w:trPr>
        <w:tc>
          <w:tcPr>
            <w:tcW w:w="143" w:type="dxa"/>
          </w:tcPr>
          <w:p w:rsidR="00D3753D" w:rsidRPr="00B85E4F" w:rsidRDefault="00D3753D"/>
        </w:tc>
        <w:tc>
          <w:tcPr>
            <w:tcW w:w="10504" w:type="dxa"/>
            <w:gridSpan w:val="5"/>
            <w:shd w:val="clear" w:color="000000" w:fill="FFFFFF"/>
            <w:tcMar>
              <w:left w:w="34" w:type="dxa"/>
              <w:right w:w="34" w:type="dxa"/>
            </w:tcMar>
          </w:tcPr>
          <w:p w:rsidR="00D3753D" w:rsidRPr="00B85E4F" w:rsidRDefault="00687BE8">
            <w:pPr>
              <w:spacing w:after="0" w:line="240" w:lineRule="auto"/>
            </w:pPr>
            <w:r w:rsidRPr="00B85E4F">
              <w:rPr>
                <w:rFonts w:ascii="Times New Roman" w:hAnsi="Times New Roman" w:cs="Times New Roman"/>
                <w:color w:val="000000"/>
              </w:rPr>
              <w:t>Отдел образовательных программ и планирования учебного процесса Торопова Т.В. 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Анализ хозяйственной деятельности и прогнозирование</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Зав. кафедрой: д.э.н., профессор Усенко Л.Н. _________________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Программу составил(и):  к.э.н., доцент, Радченко Ю.В. _________________</w:t>
            </w:r>
          </w:p>
        </w:tc>
        <w:tc>
          <w:tcPr>
            <w:tcW w:w="143" w:type="dxa"/>
          </w:tcPr>
          <w:p w:rsidR="00D3753D" w:rsidRPr="00B85E4F" w:rsidRDefault="00D3753D"/>
        </w:tc>
      </w:tr>
      <w:tr w:rsidR="00D3753D" w:rsidRPr="00631EF8">
        <w:trPr>
          <w:trHeight w:hRule="exact" w:val="138"/>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9"/>
        </w:trPr>
        <w:tc>
          <w:tcPr>
            <w:tcW w:w="10788" w:type="dxa"/>
            <w:gridSpan w:val="7"/>
            <w:tcBorders>
              <w:top w:val="single" w:sz="16" w:space="0" w:color="000000"/>
            </w:tcBorders>
            <w:shd w:val="clear" w:color="FFFFFF" w:fill="FFFFFF"/>
            <w:tcMar>
              <w:left w:w="4" w:type="dxa"/>
              <w:right w:w="4" w:type="dxa"/>
            </w:tcMar>
          </w:tcPr>
          <w:p w:rsidR="00D3753D" w:rsidRPr="00B85E4F" w:rsidRDefault="00D3753D"/>
        </w:tc>
      </w:tr>
      <w:tr w:rsidR="00D3753D" w:rsidRPr="00631EF8">
        <w:trPr>
          <w:trHeight w:hRule="exact" w:val="387"/>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277"/>
        </w:trPr>
        <w:tc>
          <w:tcPr>
            <w:tcW w:w="143" w:type="dxa"/>
          </w:tcPr>
          <w:p w:rsidR="00D3753D" w:rsidRPr="00B85E4F" w:rsidRDefault="00D3753D"/>
        </w:tc>
        <w:tc>
          <w:tcPr>
            <w:tcW w:w="1844" w:type="dxa"/>
          </w:tcPr>
          <w:p w:rsidR="00D3753D" w:rsidRPr="00B85E4F" w:rsidRDefault="00D3753D"/>
        </w:tc>
        <w:tc>
          <w:tcPr>
            <w:tcW w:w="6252" w:type="dxa"/>
            <w:gridSpan w:val="2"/>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B85E4F">
        <w:trPr>
          <w:trHeight w:hRule="exact" w:val="277"/>
        </w:trPr>
        <w:tc>
          <w:tcPr>
            <w:tcW w:w="143" w:type="dxa"/>
          </w:tcPr>
          <w:p w:rsidR="00D3753D" w:rsidRPr="00B85E4F" w:rsidRDefault="00D3753D"/>
        </w:tc>
        <w:tc>
          <w:tcPr>
            <w:tcW w:w="1844" w:type="dxa"/>
          </w:tcPr>
          <w:p w:rsidR="00D3753D" w:rsidRPr="00B85E4F" w:rsidRDefault="00D3753D"/>
        </w:tc>
        <w:tc>
          <w:tcPr>
            <w:tcW w:w="2694" w:type="dxa"/>
          </w:tcPr>
          <w:p w:rsidR="00D3753D" w:rsidRPr="00B85E4F" w:rsidRDefault="00D3753D"/>
        </w:tc>
        <w:tc>
          <w:tcPr>
            <w:tcW w:w="3545" w:type="dxa"/>
          </w:tcPr>
          <w:p w:rsidR="00D3753D" w:rsidRPr="00B85E4F" w:rsidRDefault="00D3753D"/>
        </w:tc>
        <w:tc>
          <w:tcPr>
            <w:tcW w:w="1560" w:type="dxa"/>
          </w:tcPr>
          <w:p w:rsidR="00D3753D" w:rsidRPr="00B85E4F" w:rsidRDefault="00D3753D"/>
        </w:tc>
        <w:tc>
          <w:tcPr>
            <w:tcW w:w="852" w:type="dxa"/>
          </w:tcPr>
          <w:p w:rsidR="00D3753D" w:rsidRPr="00B85E4F" w:rsidRDefault="00D3753D"/>
        </w:tc>
        <w:tc>
          <w:tcPr>
            <w:tcW w:w="143" w:type="dxa"/>
          </w:tcPr>
          <w:p w:rsidR="00D3753D" w:rsidRPr="00B85E4F" w:rsidRDefault="00D3753D"/>
        </w:tc>
      </w:tr>
      <w:tr w:rsidR="00D3753D" w:rsidRPr="00631EF8">
        <w:trPr>
          <w:trHeight w:hRule="exact" w:val="2222"/>
        </w:trPr>
        <w:tc>
          <w:tcPr>
            <w:tcW w:w="143" w:type="dxa"/>
          </w:tcPr>
          <w:p w:rsidR="00D3753D" w:rsidRPr="00B85E4F" w:rsidRDefault="00D3753D"/>
        </w:tc>
        <w:tc>
          <w:tcPr>
            <w:tcW w:w="10504" w:type="dxa"/>
            <w:gridSpan w:val="5"/>
            <w:shd w:val="clear" w:color="000000" w:fill="FFFFFF"/>
            <w:tcMar>
              <w:left w:w="34" w:type="dxa"/>
              <w:right w:w="34" w:type="dxa"/>
            </w:tcMar>
          </w:tcPr>
          <w:p w:rsidR="00D3753D" w:rsidRPr="00B85E4F" w:rsidRDefault="00687BE8">
            <w:pPr>
              <w:spacing w:after="0" w:line="240" w:lineRule="auto"/>
            </w:pPr>
            <w:r w:rsidRPr="00B85E4F">
              <w:rPr>
                <w:rFonts w:ascii="Times New Roman" w:hAnsi="Times New Roman" w:cs="Times New Roman"/>
                <w:color w:val="000000"/>
              </w:rPr>
              <w:t>Отдел образовательных программ и планирования учебного процесса Торопова Т.В. 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Анализ хозяйственной деятельности и прогнозирование</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Зав. кафедрой: д.э.н., профессор Усенко Л.Н. _________________</w:t>
            </w:r>
          </w:p>
          <w:p w:rsidR="00D3753D" w:rsidRPr="00B85E4F" w:rsidRDefault="00D3753D">
            <w:pPr>
              <w:spacing w:after="0" w:line="240" w:lineRule="auto"/>
            </w:pPr>
          </w:p>
          <w:p w:rsidR="00D3753D" w:rsidRPr="00B85E4F" w:rsidRDefault="00687BE8">
            <w:pPr>
              <w:spacing w:after="0" w:line="240" w:lineRule="auto"/>
            </w:pPr>
            <w:r w:rsidRPr="00B85E4F">
              <w:rPr>
                <w:rFonts w:ascii="Times New Roman" w:hAnsi="Times New Roman" w:cs="Times New Roman"/>
                <w:color w:val="000000"/>
              </w:rPr>
              <w:t>Программу составил(и):  к.э.н., доцент, Радченко Ю.В. _________________</w:t>
            </w:r>
          </w:p>
        </w:tc>
        <w:tc>
          <w:tcPr>
            <w:tcW w:w="143" w:type="dxa"/>
          </w:tcPr>
          <w:p w:rsidR="00D3753D" w:rsidRPr="00B85E4F" w:rsidRDefault="00D3753D"/>
        </w:tc>
      </w:tr>
    </w:tbl>
    <w:p w:rsidR="00D3753D" w:rsidRPr="00B85E4F" w:rsidRDefault="00687BE8">
      <w:pPr>
        <w:rPr>
          <w:sz w:val="0"/>
          <w:szCs w:val="0"/>
        </w:rPr>
      </w:pPr>
      <w:r w:rsidRPr="00B85E4F">
        <w:br w:type="page"/>
      </w:r>
    </w:p>
    <w:tbl>
      <w:tblPr>
        <w:tblW w:w="0" w:type="auto"/>
        <w:tblCellMar>
          <w:left w:w="0" w:type="dxa"/>
          <w:right w:w="0" w:type="dxa"/>
        </w:tblCellMar>
        <w:tblLook w:val="04A0" w:firstRow="1" w:lastRow="0" w:firstColumn="1" w:lastColumn="0" w:noHBand="0" w:noVBand="1"/>
      </w:tblPr>
      <w:tblGrid>
        <w:gridCol w:w="776"/>
        <w:gridCol w:w="1982"/>
        <w:gridCol w:w="1755"/>
        <w:gridCol w:w="4789"/>
        <w:gridCol w:w="972"/>
      </w:tblGrid>
      <w:tr w:rsidR="00D3753D">
        <w:trPr>
          <w:trHeight w:hRule="exact" w:val="416"/>
        </w:trPr>
        <w:tc>
          <w:tcPr>
            <w:tcW w:w="4692" w:type="dxa"/>
            <w:gridSpan w:val="3"/>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lastRenderedPageBreak/>
              <w:t>УП: z38.03.01.09_1.plx</w:t>
            </w:r>
          </w:p>
        </w:tc>
        <w:tc>
          <w:tcPr>
            <w:tcW w:w="5104" w:type="dxa"/>
          </w:tcPr>
          <w:p w:rsidR="00D3753D" w:rsidRDefault="00D3753D"/>
        </w:tc>
        <w:tc>
          <w:tcPr>
            <w:tcW w:w="1007" w:type="dxa"/>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4</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3753D" w:rsidRPr="00B85E4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Цель: освоение математических методов решения задач, возникающих в области экономики, финансов, анализа, менеджмента, маркетинга с применением аналитических компьютерных программ.</w:t>
            </w:r>
          </w:p>
        </w:tc>
      </w:tr>
      <w:tr w:rsidR="00D3753D" w:rsidRPr="00631EF8">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Задачи: развитие способности принятия эффективных управленческих и инвестиционно-финансовых решений, распределения и оптимизации ресурсов, анализа и обработки данных, прогнозирования последствий принимаемых решений; получение практических навыков применения экономико-математических методов и моделей для моделирования реальных экономических ситуаций; овладение методикой сбора и подготовки информации для решения комплекса задач, связанных с применением математического аппарата и компьютерных аналитических программ для решения конкретных экономических и управленческих задач; использование полученных знаний и умений для внедрения современных методов исследования экономических явлений и процессов с целью более полного и глубокого обоснования темпов и пропорций развития на макро- и микроуровне на базе использования компьютерных аналитических программ.</w:t>
            </w:r>
          </w:p>
        </w:tc>
      </w:tr>
      <w:tr w:rsidR="00D3753D" w:rsidRPr="00631EF8">
        <w:trPr>
          <w:trHeight w:hRule="exact" w:val="277"/>
        </w:trPr>
        <w:tc>
          <w:tcPr>
            <w:tcW w:w="766" w:type="dxa"/>
          </w:tcPr>
          <w:p w:rsidR="00D3753D" w:rsidRPr="00B85E4F" w:rsidRDefault="00D3753D"/>
        </w:tc>
        <w:tc>
          <w:tcPr>
            <w:tcW w:w="2071" w:type="dxa"/>
          </w:tcPr>
          <w:p w:rsidR="00D3753D" w:rsidRPr="00B85E4F" w:rsidRDefault="00D3753D"/>
        </w:tc>
        <w:tc>
          <w:tcPr>
            <w:tcW w:w="1844" w:type="dxa"/>
          </w:tcPr>
          <w:p w:rsidR="00D3753D" w:rsidRPr="00B85E4F" w:rsidRDefault="00D3753D"/>
        </w:tc>
        <w:tc>
          <w:tcPr>
            <w:tcW w:w="5104" w:type="dxa"/>
          </w:tcPr>
          <w:p w:rsidR="00D3753D" w:rsidRPr="00B85E4F" w:rsidRDefault="00D3753D"/>
        </w:tc>
        <w:tc>
          <w:tcPr>
            <w:tcW w:w="993" w:type="dxa"/>
          </w:tcPr>
          <w:p w:rsidR="00D3753D" w:rsidRPr="00B85E4F" w:rsidRDefault="00D3753D"/>
        </w:tc>
      </w:tr>
      <w:tr w:rsidR="00D3753D" w:rsidRPr="00B85E4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2. МЕСТО ДИСЦИПЛИНЫ В СТРУКТУРЕ ОБРАЗОВАТЕЛЬНОЙ ПРОГРАММЫ</w:t>
            </w:r>
          </w:p>
        </w:tc>
      </w:tr>
      <w:tr w:rsidR="00D3753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Б1.В.ДВ.04</w:t>
            </w:r>
          </w:p>
        </w:tc>
      </w:tr>
      <w:tr w:rsidR="00D3753D" w:rsidRPr="00B85E4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b/>
                <w:color w:val="000000"/>
                <w:sz w:val="19"/>
                <w:szCs w:val="19"/>
              </w:rPr>
              <w:t>Требования к предварительной подготовке обучающегося:</w:t>
            </w:r>
          </w:p>
        </w:tc>
      </w:tr>
      <w:tr w:rsidR="00D3753D" w:rsidRPr="00B85E4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D3753D" w:rsidRPr="00B85E4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Анализ в управлении экономическими процессами</w:t>
            </w:r>
          </w:p>
        </w:tc>
      </w:tr>
      <w:tr w:rsidR="00D375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Математические методы в экономике</w:t>
            </w:r>
          </w:p>
        </w:tc>
      </w:tr>
      <w:tr w:rsidR="00D375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Основы бизнес-анализа</w:t>
            </w:r>
          </w:p>
        </w:tc>
      </w:tr>
      <w:tr w:rsidR="00D375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Финансовый учет и отчетность</w:t>
            </w:r>
          </w:p>
        </w:tc>
      </w:tr>
      <w:tr w:rsidR="00D375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D375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Информационные системы в экономике</w:t>
            </w:r>
          </w:p>
        </w:tc>
      </w:tr>
      <w:tr w:rsidR="00D3753D" w:rsidRPr="00B85E4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Современные компьютерные технологии в экономике</w:t>
            </w:r>
          </w:p>
        </w:tc>
      </w:tr>
      <w:tr w:rsidR="00D3753D" w:rsidRPr="00B85E4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D3753D" w:rsidRPr="00B85E4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Анализ бизнес-процессов в организации</w:t>
            </w:r>
          </w:p>
        </w:tc>
      </w:tr>
      <w:tr w:rsidR="00D3753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Бизнес-диагностика деятельности организации</w:t>
            </w:r>
          </w:p>
        </w:tc>
      </w:tr>
      <w:tr w:rsidR="00D3753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Преддипломная</w:t>
            </w:r>
          </w:p>
        </w:tc>
      </w:tr>
      <w:tr w:rsidR="00D3753D">
        <w:trPr>
          <w:trHeight w:hRule="exact" w:val="277"/>
        </w:trPr>
        <w:tc>
          <w:tcPr>
            <w:tcW w:w="766" w:type="dxa"/>
          </w:tcPr>
          <w:p w:rsidR="00D3753D" w:rsidRDefault="00D3753D"/>
        </w:tc>
        <w:tc>
          <w:tcPr>
            <w:tcW w:w="2071" w:type="dxa"/>
          </w:tcPr>
          <w:p w:rsidR="00D3753D" w:rsidRDefault="00D3753D"/>
        </w:tc>
        <w:tc>
          <w:tcPr>
            <w:tcW w:w="1844" w:type="dxa"/>
          </w:tcPr>
          <w:p w:rsidR="00D3753D" w:rsidRDefault="00D3753D"/>
        </w:tc>
        <w:tc>
          <w:tcPr>
            <w:tcW w:w="5104" w:type="dxa"/>
          </w:tcPr>
          <w:p w:rsidR="00D3753D" w:rsidRDefault="00D3753D"/>
        </w:tc>
        <w:tc>
          <w:tcPr>
            <w:tcW w:w="993" w:type="dxa"/>
          </w:tcPr>
          <w:p w:rsidR="00D3753D" w:rsidRDefault="00D3753D"/>
        </w:tc>
      </w:tr>
      <w:tr w:rsidR="00D3753D" w:rsidRPr="00B85E4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3. ТРЕБОВАНИЯ К РЕЗУЛЬТАТАМ ОСВОЕНИЯ ДИСЦИПЛИНЫ</w:t>
            </w:r>
          </w:p>
        </w:tc>
      </w:tr>
      <w:tr w:rsidR="00D3753D" w:rsidRPr="00B85E4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Знать:</w:t>
            </w:r>
          </w:p>
        </w:tc>
      </w:tr>
      <w:tr w:rsidR="00D3753D" w:rsidRPr="00B85E4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инструментальные средства для обработки экономических данных в соответствии с поставленной задачей, методы анализа и обоснования выводов</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Уметь:</w:t>
            </w:r>
          </w:p>
        </w:tc>
      </w:tr>
      <w:tr w:rsidR="00D3753D" w:rsidRPr="00B85E4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Применять инструментальные средства для обработки экономических данных в соответствии с поставленной задачей, проводить анализ и обосновывать выводы по его результатам</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Владеть:</w:t>
            </w:r>
          </w:p>
        </w:tc>
      </w:tr>
      <w:tr w:rsidR="00D3753D" w:rsidRPr="00631EF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Методикой отбора инструментальных средств для обработки экономических данных в соответствии с поставленной задачей, их анализа и обоснования полученных выводов</w:t>
            </w:r>
          </w:p>
        </w:tc>
      </w:tr>
      <w:tr w:rsidR="00D3753D" w:rsidRPr="00631EF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Знать:</w:t>
            </w:r>
          </w:p>
        </w:tc>
      </w:tr>
      <w:tr w:rsidR="00D3753D" w:rsidRPr="00631EF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основные экономические процессы и явления и этапы их анализа, возможные варианты интерпретации полученных результатов</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Уметь:</w:t>
            </w:r>
          </w:p>
        </w:tc>
      </w:tr>
      <w:tr w:rsidR="00D3753D" w:rsidRPr="00631EF8">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строить теоретические и эконометрические модели взаимосвязи  экономических процессов и явлений, проводить  анализ их развития и правильно интерпретировать полученные результаты</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Владеть:</w:t>
            </w:r>
          </w:p>
        </w:tc>
      </w:tr>
      <w:tr w:rsidR="00D3753D" w:rsidRPr="00B85E4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навыками составления теоретических и эконометрических моделей взаимосвязи экономических процессов и явлений, методами их анализа и интерпретации полученные результаты</w:t>
            </w:r>
          </w:p>
        </w:tc>
      </w:tr>
      <w:tr w:rsidR="00D3753D" w:rsidRPr="00B85E4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D3753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Знать:</w:t>
            </w:r>
          </w:p>
        </w:tc>
      </w:tr>
    </w:tbl>
    <w:p w:rsidR="00D3753D" w:rsidRDefault="00687BE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267"/>
        <w:gridCol w:w="143"/>
        <w:gridCol w:w="812"/>
        <w:gridCol w:w="691"/>
        <w:gridCol w:w="1108"/>
        <w:gridCol w:w="1242"/>
        <w:gridCol w:w="696"/>
        <w:gridCol w:w="392"/>
        <w:gridCol w:w="975"/>
      </w:tblGrid>
      <w:tr w:rsidR="00D3753D">
        <w:trPr>
          <w:trHeight w:hRule="exact" w:val="416"/>
        </w:trPr>
        <w:tc>
          <w:tcPr>
            <w:tcW w:w="4692" w:type="dxa"/>
            <w:gridSpan w:val="3"/>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D3753D" w:rsidRDefault="00D3753D"/>
        </w:tc>
        <w:tc>
          <w:tcPr>
            <w:tcW w:w="710" w:type="dxa"/>
          </w:tcPr>
          <w:p w:rsidR="00D3753D" w:rsidRDefault="00D3753D"/>
        </w:tc>
        <w:tc>
          <w:tcPr>
            <w:tcW w:w="1135" w:type="dxa"/>
          </w:tcPr>
          <w:p w:rsidR="00D3753D" w:rsidRDefault="00D3753D"/>
        </w:tc>
        <w:tc>
          <w:tcPr>
            <w:tcW w:w="1277" w:type="dxa"/>
          </w:tcPr>
          <w:p w:rsidR="00D3753D" w:rsidRDefault="00D3753D"/>
        </w:tc>
        <w:tc>
          <w:tcPr>
            <w:tcW w:w="710" w:type="dxa"/>
          </w:tcPr>
          <w:p w:rsidR="00D3753D" w:rsidRDefault="00D3753D"/>
        </w:tc>
        <w:tc>
          <w:tcPr>
            <w:tcW w:w="426" w:type="dxa"/>
          </w:tcPr>
          <w:p w:rsidR="00D3753D" w:rsidRDefault="00D3753D"/>
        </w:tc>
        <w:tc>
          <w:tcPr>
            <w:tcW w:w="1007" w:type="dxa"/>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5</w:t>
            </w:r>
          </w:p>
        </w:tc>
      </w:tr>
      <w:tr w:rsidR="00D3753D" w:rsidRPr="00B85E4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Возможности применения современных технических средств и технологий для решения аналитических и исследовательских задач</w:t>
            </w:r>
          </w:p>
        </w:tc>
      </w:tr>
      <w:tr w:rsidR="00D375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Уметь:</w:t>
            </w:r>
          </w:p>
        </w:tc>
      </w:tr>
      <w:tr w:rsidR="00D3753D" w:rsidRPr="00B85E4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Применять современные технические средства и информационные технологии в целях решения аналитических и исследовательских задач</w:t>
            </w:r>
          </w:p>
        </w:tc>
      </w:tr>
      <w:tr w:rsidR="00D3753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b/>
                <w:color w:val="000000"/>
                <w:sz w:val="19"/>
                <w:szCs w:val="19"/>
              </w:rPr>
              <w:t>Владеть:</w:t>
            </w:r>
          </w:p>
        </w:tc>
      </w:tr>
      <w:tr w:rsidR="00D3753D" w:rsidRPr="00B85E4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Методикой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w:t>
            </w:r>
          </w:p>
        </w:tc>
      </w:tr>
      <w:tr w:rsidR="00D3753D" w:rsidRPr="00B85E4F">
        <w:trPr>
          <w:trHeight w:hRule="exact" w:val="277"/>
        </w:trPr>
        <w:tc>
          <w:tcPr>
            <w:tcW w:w="993" w:type="dxa"/>
          </w:tcPr>
          <w:p w:rsidR="00D3753D" w:rsidRPr="00B85E4F" w:rsidRDefault="00D3753D"/>
        </w:tc>
        <w:tc>
          <w:tcPr>
            <w:tcW w:w="3545" w:type="dxa"/>
          </w:tcPr>
          <w:p w:rsidR="00D3753D" w:rsidRPr="00B85E4F" w:rsidRDefault="00D3753D"/>
        </w:tc>
        <w:tc>
          <w:tcPr>
            <w:tcW w:w="143" w:type="dxa"/>
          </w:tcPr>
          <w:p w:rsidR="00D3753D" w:rsidRPr="00B85E4F" w:rsidRDefault="00D3753D"/>
        </w:tc>
        <w:tc>
          <w:tcPr>
            <w:tcW w:w="851" w:type="dxa"/>
          </w:tcPr>
          <w:p w:rsidR="00D3753D" w:rsidRPr="00B85E4F" w:rsidRDefault="00D3753D"/>
        </w:tc>
        <w:tc>
          <w:tcPr>
            <w:tcW w:w="710" w:type="dxa"/>
          </w:tcPr>
          <w:p w:rsidR="00D3753D" w:rsidRPr="00B85E4F" w:rsidRDefault="00D3753D"/>
        </w:tc>
        <w:tc>
          <w:tcPr>
            <w:tcW w:w="1135" w:type="dxa"/>
          </w:tcPr>
          <w:p w:rsidR="00D3753D" w:rsidRPr="00B85E4F" w:rsidRDefault="00D3753D"/>
        </w:tc>
        <w:tc>
          <w:tcPr>
            <w:tcW w:w="1277" w:type="dxa"/>
          </w:tcPr>
          <w:p w:rsidR="00D3753D" w:rsidRPr="00B85E4F" w:rsidRDefault="00D3753D"/>
        </w:tc>
        <w:tc>
          <w:tcPr>
            <w:tcW w:w="710" w:type="dxa"/>
          </w:tcPr>
          <w:p w:rsidR="00D3753D" w:rsidRPr="00B85E4F" w:rsidRDefault="00D3753D"/>
        </w:tc>
        <w:tc>
          <w:tcPr>
            <w:tcW w:w="426" w:type="dxa"/>
          </w:tcPr>
          <w:p w:rsidR="00D3753D" w:rsidRPr="00B85E4F" w:rsidRDefault="00D3753D"/>
        </w:tc>
        <w:tc>
          <w:tcPr>
            <w:tcW w:w="993" w:type="dxa"/>
          </w:tcPr>
          <w:p w:rsidR="00D3753D" w:rsidRPr="00B85E4F" w:rsidRDefault="00D3753D"/>
        </w:tc>
      </w:tr>
      <w:tr w:rsidR="00D3753D" w:rsidRPr="00B85E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4. СТРУКТУРА И СОДЕРЖАНИЕ ДИСЦИПЛИНЫ (МОДУЛЯ)</w:t>
            </w:r>
          </w:p>
        </w:tc>
      </w:tr>
      <w:tr w:rsidR="00D3753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Компетен-</w:t>
            </w:r>
          </w:p>
          <w:p w:rsidR="00D3753D" w:rsidRDefault="00687BE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3753D" w:rsidRPr="00631EF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b/>
                <w:color w:val="000000"/>
                <w:sz w:val="19"/>
                <w:szCs w:val="19"/>
              </w:rPr>
              <w:t>Раздел 1. Применение экономико- математических методов в аналитических исследованиях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r>
      <w:tr w:rsidR="00D3753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Тема 1.  Введение в математические методы и модели в экономике.</w:t>
            </w:r>
          </w:p>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Предмет ЭММ. Содержание экономико -математической модели. Классификация экономико- математических методов. Понятие системы и системный анализ. </w:t>
            </w:r>
            <w:r>
              <w:rPr>
                <w:rFonts w:ascii="Times New Roman" w:hAnsi="Times New Roman" w:cs="Times New Roman"/>
                <w:color w:val="000000"/>
                <w:sz w:val="19"/>
                <w:szCs w:val="19"/>
              </w:rPr>
              <w:t>Системный профиль организации.</w:t>
            </w:r>
          </w:p>
          <w:p w:rsidR="00D3753D" w:rsidRDefault="00687BE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Тема 1  Введение в математические методы и модели в экономике.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Предмет ЭММ. Содержание экономико -математической модели. Классификация экономико- математических методов.  Понятие системы и системный анализ.</w:t>
            </w:r>
          </w:p>
          <w:p w:rsidR="00D3753D" w:rsidRDefault="00687B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Самостоятельная подготовка теоретических вопросов темы 1: предмет ЭММ,  содержание экономико- математической модели, классификация экономико-математических методов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Тема 2.  Балансовый метод в экономике и балансовые модели.</w:t>
            </w:r>
          </w:p>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Балансовый способ в анализе хозяйственной деятельности. Межотраслевой баланс и его использование в планировании. </w:t>
            </w:r>
            <w:r>
              <w:rPr>
                <w:rFonts w:ascii="Times New Roman" w:hAnsi="Times New Roman" w:cs="Times New Roman"/>
                <w:color w:val="000000"/>
                <w:sz w:val="19"/>
                <w:szCs w:val="19"/>
              </w:rPr>
              <w:t>Матричный бизнес-план предприятия.</w:t>
            </w:r>
          </w:p>
          <w:p w:rsidR="00D3753D" w:rsidRDefault="00687BE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Самостоятельная подготовка теоретических вопросов темы 2 : балансовый способ в анализе хозяйственной деятельности, межотраслевой баланс и его использование в планировании, матричный бизнес-план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bl>
    <w:p w:rsidR="00D3753D" w:rsidRDefault="00687BE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3"/>
        <w:gridCol w:w="118"/>
        <w:gridCol w:w="808"/>
        <w:gridCol w:w="679"/>
        <w:gridCol w:w="1099"/>
        <w:gridCol w:w="1208"/>
        <w:gridCol w:w="670"/>
        <w:gridCol w:w="386"/>
        <w:gridCol w:w="942"/>
      </w:tblGrid>
      <w:tr w:rsidR="00D3753D">
        <w:trPr>
          <w:trHeight w:hRule="exact" w:val="416"/>
        </w:trPr>
        <w:tc>
          <w:tcPr>
            <w:tcW w:w="4692" w:type="dxa"/>
            <w:gridSpan w:val="3"/>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D3753D" w:rsidRDefault="00D3753D"/>
        </w:tc>
        <w:tc>
          <w:tcPr>
            <w:tcW w:w="710" w:type="dxa"/>
          </w:tcPr>
          <w:p w:rsidR="00D3753D" w:rsidRDefault="00D3753D"/>
        </w:tc>
        <w:tc>
          <w:tcPr>
            <w:tcW w:w="1135" w:type="dxa"/>
          </w:tcPr>
          <w:p w:rsidR="00D3753D" w:rsidRDefault="00D3753D"/>
        </w:tc>
        <w:tc>
          <w:tcPr>
            <w:tcW w:w="1277" w:type="dxa"/>
          </w:tcPr>
          <w:p w:rsidR="00D3753D" w:rsidRDefault="00D3753D"/>
        </w:tc>
        <w:tc>
          <w:tcPr>
            <w:tcW w:w="710" w:type="dxa"/>
          </w:tcPr>
          <w:p w:rsidR="00D3753D" w:rsidRDefault="00D3753D"/>
        </w:tc>
        <w:tc>
          <w:tcPr>
            <w:tcW w:w="426" w:type="dxa"/>
          </w:tcPr>
          <w:p w:rsidR="00D3753D" w:rsidRDefault="00D3753D"/>
        </w:tc>
        <w:tc>
          <w:tcPr>
            <w:tcW w:w="1007" w:type="dxa"/>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6</w:t>
            </w:r>
          </w:p>
        </w:tc>
      </w:tr>
      <w:tr w:rsidR="00D3753D">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Тема 3. Общая схема финансовой диагностики в условиях компьютерной обработки данных.</w:t>
            </w:r>
          </w:p>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Сущность, цели и виды оценки финансового состояния. Порядок оценки финансового состояния. Основы организации компьютерной обработки экономической информации. </w:t>
            </w:r>
            <w:r>
              <w:rPr>
                <w:rFonts w:ascii="Times New Roman" w:hAnsi="Times New Roman" w:cs="Times New Roman"/>
                <w:color w:val="000000"/>
                <w:sz w:val="19"/>
                <w:szCs w:val="19"/>
              </w:rPr>
              <w:t>Использование прикладных программных продуктов.</w:t>
            </w:r>
          </w:p>
          <w:p w:rsidR="00D3753D" w:rsidRDefault="00D3753D">
            <w:pPr>
              <w:spacing w:after="0" w:line="240" w:lineRule="auto"/>
              <w:rPr>
                <w:sz w:val="19"/>
                <w:szCs w:val="19"/>
              </w:rPr>
            </w:pPr>
          </w:p>
          <w:p w:rsidR="00D3753D" w:rsidRDefault="00687BE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Л1.2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Порядок оценки финансового состояния. Основы организации компьютерной обработки экономической информации. Использование прикладных программных продуктов.Используемые программы для анализа финансово- экономического состояния: «ИНЭК – Аналитик».</w:t>
            </w:r>
          </w:p>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Основные аналитические блоки программы «ИНЭК-Аналитик». </w:t>
            </w:r>
            <w:r>
              <w:rPr>
                <w:rFonts w:ascii="Times New Roman" w:hAnsi="Times New Roman" w:cs="Times New Roman"/>
                <w:color w:val="000000"/>
                <w:sz w:val="19"/>
                <w:szCs w:val="19"/>
              </w:rPr>
              <w:t>Функциональные возможности программы.</w:t>
            </w:r>
          </w:p>
          <w:p w:rsidR="00D3753D" w:rsidRDefault="00687B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Самостоятельная подготовка вопросов: Основы организации компьютерной обработки экономической информации. Использование прикладных программных продуктов. Информационная среда проведения экономического анализа.  Основы организации компьютерной обработки экономической информации. Использование прикладных программных продуктов. Информационная среда проведения экономического анализа.  Основные аналитические блоки программы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 Функциональные возможности программы.  Программные продукты «Альт-Инвест».</w:t>
            </w:r>
          </w:p>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Основные аналитические блоки программы «Альт Инвест». </w:t>
            </w:r>
            <w:r>
              <w:rPr>
                <w:rFonts w:ascii="Times New Roman" w:hAnsi="Times New Roman" w:cs="Times New Roman"/>
                <w:color w:val="000000"/>
                <w:sz w:val="19"/>
                <w:szCs w:val="19"/>
              </w:rPr>
              <w:t>Функциональные возможности программы.</w:t>
            </w:r>
          </w:p>
          <w:p w:rsidR="00D3753D" w:rsidRDefault="00687BE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bl>
    <w:p w:rsidR="00D3753D" w:rsidRDefault="00687BE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D3753D">
        <w:trPr>
          <w:trHeight w:hRule="exact" w:val="416"/>
        </w:trPr>
        <w:tc>
          <w:tcPr>
            <w:tcW w:w="4692" w:type="dxa"/>
            <w:gridSpan w:val="3"/>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D3753D" w:rsidRDefault="00D3753D"/>
        </w:tc>
        <w:tc>
          <w:tcPr>
            <w:tcW w:w="710" w:type="dxa"/>
          </w:tcPr>
          <w:p w:rsidR="00D3753D" w:rsidRDefault="00D3753D"/>
        </w:tc>
        <w:tc>
          <w:tcPr>
            <w:tcW w:w="1135" w:type="dxa"/>
          </w:tcPr>
          <w:p w:rsidR="00D3753D" w:rsidRDefault="00D3753D"/>
        </w:tc>
        <w:tc>
          <w:tcPr>
            <w:tcW w:w="1277" w:type="dxa"/>
          </w:tcPr>
          <w:p w:rsidR="00D3753D" w:rsidRDefault="00D3753D"/>
        </w:tc>
        <w:tc>
          <w:tcPr>
            <w:tcW w:w="710" w:type="dxa"/>
          </w:tcPr>
          <w:p w:rsidR="00D3753D" w:rsidRDefault="00D3753D"/>
        </w:tc>
        <w:tc>
          <w:tcPr>
            <w:tcW w:w="426" w:type="dxa"/>
          </w:tcPr>
          <w:p w:rsidR="00D3753D" w:rsidRDefault="00D3753D"/>
        </w:tc>
        <w:tc>
          <w:tcPr>
            <w:tcW w:w="1007" w:type="dxa"/>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7</w:t>
            </w:r>
          </w:p>
        </w:tc>
      </w:tr>
      <w:tr w:rsidR="00D3753D">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Темы рефератов:  1. Роль экономико- математических методов в учете и анализе.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 Понятие моделей и их значение.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 Этапы построения модели.</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4. Виды моделей.</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5. Системный подход в экономическом анализе.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6. Классификация экономико- математических методов в экономике.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7. Построение дерева целей. Виды целей.</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8. Понятие системы в экономике.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9. Метод экспертных оценок.</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10.  Основные направления использования экономико- математического моделирования в бухгалтерском учете.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11. Содержание и значение балансового метода (основные понятия).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12. Применение балансового метода в бухгалтерском учете.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13. Матричные модели как математическое выражение балансового метода (на примере шахматных таблиц).</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14. Построение бизнес-плана (техпромфинплана) на предприятии (матричная модель производственного планирования на предприятии).</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15. Основные понятия 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16. Составные части задачи 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17. Прямая задача линейного программирования. Примеры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18. Двойственная задача линейного программирования. Примеры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19. Методы решения задач линейного программирования (наиболее простые, универсальные и др.).</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20. Симплекс-метод</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21. Оптимизационные задачи 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22. Формирование оптимальной производственной программы предприятия.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23. Информационная среда проведения экономического анализа.</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24. Основные возможности программы «Альт-Финансы».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25. Программные продукты «Альт- Инвест».</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26. Аналитические возможности программы «АБФИ – предприятие»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27. Программный комплекс «</w:t>
            </w:r>
            <w:r>
              <w:rPr>
                <w:rFonts w:ascii="Times New Roman" w:hAnsi="Times New Roman" w:cs="Times New Roman"/>
                <w:color w:val="000000"/>
                <w:sz w:val="19"/>
                <w:szCs w:val="19"/>
              </w:rPr>
              <w:t>Onvision</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28. Консолидация финансовой отчетности в компьютерной среде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29. Анализ операционных и финансовых рисков в программе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Default="00687BE8">
            <w:pPr>
              <w:spacing w:after="0" w:line="240" w:lineRule="auto"/>
              <w:rPr>
                <w:sz w:val="19"/>
                <w:szCs w:val="19"/>
              </w:rPr>
            </w:pPr>
            <w:r>
              <w:rPr>
                <w:rFonts w:ascii="Times New Roman" w:hAnsi="Times New Roman" w:cs="Times New Roman"/>
                <w:color w:val="000000"/>
                <w:sz w:val="19"/>
                <w:szCs w:val="19"/>
              </w:rPr>
              <w:t>30. Оценка кредитоспособности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34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bl>
    <w:p w:rsidR="00D3753D" w:rsidRDefault="00687BE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4"/>
        <w:gridCol w:w="134"/>
        <w:gridCol w:w="799"/>
        <w:gridCol w:w="674"/>
        <w:gridCol w:w="1103"/>
        <w:gridCol w:w="1215"/>
        <w:gridCol w:w="674"/>
        <w:gridCol w:w="389"/>
        <w:gridCol w:w="948"/>
      </w:tblGrid>
      <w:tr w:rsidR="00D3753D">
        <w:trPr>
          <w:trHeight w:hRule="exact" w:val="416"/>
        </w:trPr>
        <w:tc>
          <w:tcPr>
            <w:tcW w:w="4692" w:type="dxa"/>
            <w:gridSpan w:val="3"/>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t>УП: z38.03.01.09_1.plx</w:t>
            </w:r>
          </w:p>
        </w:tc>
        <w:tc>
          <w:tcPr>
            <w:tcW w:w="851" w:type="dxa"/>
          </w:tcPr>
          <w:p w:rsidR="00D3753D" w:rsidRDefault="00D3753D"/>
        </w:tc>
        <w:tc>
          <w:tcPr>
            <w:tcW w:w="710" w:type="dxa"/>
          </w:tcPr>
          <w:p w:rsidR="00D3753D" w:rsidRDefault="00D3753D"/>
        </w:tc>
        <w:tc>
          <w:tcPr>
            <w:tcW w:w="1135" w:type="dxa"/>
          </w:tcPr>
          <w:p w:rsidR="00D3753D" w:rsidRDefault="00D3753D"/>
        </w:tc>
        <w:tc>
          <w:tcPr>
            <w:tcW w:w="1277" w:type="dxa"/>
          </w:tcPr>
          <w:p w:rsidR="00D3753D" w:rsidRDefault="00D3753D"/>
        </w:tc>
        <w:tc>
          <w:tcPr>
            <w:tcW w:w="710" w:type="dxa"/>
          </w:tcPr>
          <w:p w:rsidR="00D3753D" w:rsidRDefault="00D3753D"/>
        </w:tc>
        <w:tc>
          <w:tcPr>
            <w:tcW w:w="426" w:type="dxa"/>
          </w:tcPr>
          <w:p w:rsidR="00D3753D" w:rsidRDefault="00D3753D"/>
        </w:tc>
        <w:tc>
          <w:tcPr>
            <w:tcW w:w="1007" w:type="dxa"/>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8</w:t>
            </w:r>
          </w:p>
        </w:tc>
      </w:tr>
      <w:tr w:rsidR="00D3753D" w:rsidRPr="00631EF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заемщика. Скоринговые методики финансового анализа в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31. Возможности системы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 для решения задач финансового анализа предприятия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32. Оценка стоимости бизнеса в программе «Инэк-Аналитик».</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33. Общая характеристика справочно- правовой системы «Консультант Плюс».</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34.  Общая характеристика справочно- правовой системы «Гарант».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D3753D"/>
        </w:tc>
      </w:tr>
      <w:tr w:rsidR="00D3753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ОПК-3 ПК- 4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 Л1.3 Л1.2 Л2.1</w:t>
            </w:r>
          </w:p>
          <w:p w:rsidR="00D3753D" w:rsidRDefault="00687BE8">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r>
      <w:tr w:rsidR="00D3753D">
        <w:trPr>
          <w:trHeight w:hRule="exact" w:val="277"/>
        </w:trPr>
        <w:tc>
          <w:tcPr>
            <w:tcW w:w="993" w:type="dxa"/>
          </w:tcPr>
          <w:p w:rsidR="00D3753D" w:rsidRDefault="00D3753D"/>
        </w:tc>
        <w:tc>
          <w:tcPr>
            <w:tcW w:w="3545" w:type="dxa"/>
          </w:tcPr>
          <w:p w:rsidR="00D3753D" w:rsidRDefault="00D3753D"/>
        </w:tc>
        <w:tc>
          <w:tcPr>
            <w:tcW w:w="143" w:type="dxa"/>
          </w:tcPr>
          <w:p w:rsidR="00D3753D" w:rsidRDefault="00D3753D"/>
        </w:tc>
        <w:tc>
          <w:tcPr>
            <w:tcW w:w="851" w:type="dxa"/>
          </w:tcPr>
          <w:p w:rsidR="00D3753D" w:rsidRDefault="00D3753D"/>
        </w:tc>
        <w:tc>
          <w:tcPr>
            <w:tcW w:w="710" w:type="dxa"/>
          </w:tcPr>
          <w:p w:rsidR="00D3753D" w:rsidRDefault="00D3753D"/>
        </w:tc>
        <w:tc>
          <w:tcPr>
            <w:tcW w:w="1135" w:type="dxa"/>
          </w:tcPr>
          <w:p w:rsidR="00D3753D" w:rsidRDefault="00D3753D"/>
        </w:tc>
        <w:tc>
          <w:tcPr>
            <w:tcW w:w="1277" w:type="dxa"/>
          </w:tcPr>
          <w:p w:rsidR="00D3753D" w:rsidRDefault="00D3753D"/>
        </w:tc>
        <w:tc>
          <w:tcPr>
            <w:tcW w:w="710" w:type="dxa"/>
          </w:tcPr>
          <w:p w:rsidR="00D3753D" w:rsidRDefault="00D3753D"/>
        </w:tc>
        <w:tc>
          <w:tcPr>
            <w:tcW w:w="426" w:type="dxa"/>
          </w:tcPr>
          <w:p w:rsidR="00D3753D" w:rsidRDefault="00D3753D"/>
        </w:tc>
        <w:tc>
          <w:tcPr>
            <w:tcW w:w="993" w:type="dxa"/>
          </w:tcPr>
          <w:p w:rsidR="00D3753D" w:rsidRDefault="00D3753D"/>
        </w:tc>
      </w:tr>
      <w:tr w:rsidR="00D3753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3753D" w:rsidRPr="00B85E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5.1. Фонд оценочных средств для проведения промежуточной аттестации</w:t>
            </w:r>
          </w:p>
        </w:tc>
      </w:tr>
      <w:tr w:rsidR="00D3753D" w:rsidRPr="00B85E4F">
        <w:trPr>
          <w:trHeight w:hRule="exact" w:val="926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Вопросы к зачету:</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 Понятие и предмет экономико-математического моделирования.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 Понятие и виды моделей.</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 Этапы построения экономической модели.</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4. Понятие системы и ее основные черты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5. Основные принципы системного подхода к исследованию экономической системы.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6. Виды критериев функционирования системы.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7. Основные требования, предъявляемые к критерию</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8. Классификация экономико-математических моделей, применяемых в экономических исследованиях.</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9. Балансовый метод в учете и анализе.</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10. Основные балансовые соотношения в матричной балансовой модели</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11. Межотраслевой баланс как инструмент наглядного отражения взаимосвязи отраслей народного хозяйства.</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12. Схема матричной модели бизнес-плана предприятия.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13. Этапы построения матричной модели бизнес-плана предприятия.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14. Общий вид модели 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15. Критерии оптимальности в задачах 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16. Двойственность в линейном программировании.</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17. Экономическое содержание решения задач двойственной пары.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18. Методы решения задач 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19. Модели нелинейного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20. Модели целочисленного программирования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21. Модель формирования оптимальной производственной программы предприятия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22.  Понятие информационной технологии и требования, предъявляемые к ней.</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23. Сущность, цели и виды оценки финансового состояния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24. Порядок оценки финансового состояния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25. Основы организации компьютерной обработки экономической информации.</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26. Понятие системы компьютерной обработки данных и ее элементы.</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27. Анализ современных аналитических программных продуктов.</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 xml:space="preserve">28.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 xml:space="preserve"> как система для диагностики, оценки и мониторинга финансового состояния предприятия.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29. Информационная среда проведения экономического анализа</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30. Используемые программы для анализа финансово-экономического состояния.</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31.  Характеристика программы «ИНЭК – Аналитик».</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32. Основные возможности «ИНЭК – Аналитик».</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33. Возможности системы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34. Экспресс-анализ финансового состояния предприятия в системе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35. Реализация собственных методик финансового анализа в системе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36. Анализ возможных финансовых стратегий в системе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37. Консолидация финансовой отчетности в системе «</w:t>
            </w:r>
            <w:r>
              <w:rPr>
                <w:rFonts w:ascii="Times New Roman" w:hAnsi="Times New Roman" w:cs="Times New Roman"/>
                <w:color w:val="000000"/>
                <w:sz w:val="19"/>
                <w:szCs w:val="19"/>
              </w:rPr>
              <w:t>Audit</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Expert</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38. «</w:t>
            </w:r>
            <w:r>
              <w:rPr>
                <w:rFonts w:ascii="Times New Roman" w:hAnsi="Times New Roman" w:cs="Times New Roman"/>
                <w:color w:val="000000"/>
                <w:sz w:val="19"/>
                <w:szCs w:val="19"/>
              </w:rPr>
              <w:t>Excel</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Financial</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Analysis</w:t>
            </w:r>
            <w:r w:rsidRPr="00B85E4F">
              <w:rPr>
                <w:rFonts w:ascii="Times New Roman" w:hAnsi="Times New Roman" w:cs="Times New Roman"/>
                <w:color w:val="000000"/>
                <w:sz w:val="19"/>
                <w:szCs w:val="19"/>
              </w:rPr>
              <w:t>».</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39. Понятие специализированных справочных систем.</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40. Общая характеристика справочно-правовой системы «Консультант Плюс».</w:t>
            </w:r>
          </w:p>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41.  Общая характеристика справочно-правовой системы «Гарант».</w:t>
            </w:r>
          </w:p>
        </w:tc>
      </w:tr>
      <w:tr w:rsidR="00D3753D" w:rsidRPr="00B85E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5.2. Фонд оценочных средств для проведения текущего контроля</w:t>
            </w:r>
          </w:p>
        </w:tc>
      </w:tr>
      <w:tr w:rsidR="00D3753D" w:rsidRPr="00B85E4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bl>
    <w:p w:rsidR="00D3753D" w:rsidRPr="00B85E4F" w:rsidRDefault="00687BE8">
      <w:pPr>
        <w:rPr>
          <w:sz w:val="0"/>
          <w:szCs w:val="0"/>
        </w:rPr>
      </w:pPr>
      <w:r w:rsidRPr="00B85E4F">
        <w:br w:type="page"/>
      </w:r>
    </w:p>
    <w:tbl>
      <w:tblPr>
        <w:tblW w:w="0" w:type="auto"/>
        <w:tblCellMar>
          <w:left w:w="0" w:type="dxa"/>
          <w:right w:w="0" w:type="dxa"/>
        </w:tblCellMar>
        <w:tblLook w:val="04A0" w:firstRow="1" w:lastRow="0" w:firstColumn="1" w:lastColumn="0" w:noHBand="0" w:noVBand="1"/>
      </w:tblPr>
      <w:tblGrid>
        <w:gridCol w:w="718"/>
        <w:gridCol w:w="58"/>
        <w:gridCol w:w="1801"/>
        <w:gridCol w:w="1941"/>
        <w:gridCol w:w="1939"/>
        <w:gridCol w:w="2124"/>
        <w:gridCol w:w="699"/>
        <w:gridCol w:w="994"/>
      </w:tblGrid>
      <w:tr w:rsidR="00D3753D">
        <w:trPr>
          <w:trHeight w:hRule="exact" w:val="416"/>
        </w:trPr>
        <w:tc>
          <w:tcPr>
            <w:tcW w:w="4692" w:type="dxa"/>
            <w:gridSpan w:val="4"/>
            <w:shd w:val="clear" w:color="C0C0C0" w:fill="FFFFFF"/>
            <w:tcMar>
              <w:left w:w="34" w:type="dxa"/>
              <w:right w:w="34" w:type="dxa"/>
            </w:tcMar>
          </w:tcPr>
          <w:p w:rsidR="00D3753D" w:rsidRDefault="00687BE8">
            <w:pPr>
              <w:spacing w:after="0" w:line="240" w:lineRule="auto"/>
              <w:rPr>
                <w:sz w:val="16"/>
                <w:szCs w:val="16"/>
              </w:rPr>
            </w:pPr>
            <w:r>
              <w:rPr>
                <w:rFonts w:ascii="Times New Roman" w:hAnsi="Times New Roman" w:cs="Times New Roman"/>
                <w:color w:val="C0C0C0"/>
                <w:sz w:val="16"/>
                <w:szCs w:val="16"/>
              </w:rPr>
              <w:t>УП: z38.03.01.09_1.plx</w:t>
            </w:r>
          </w:p>
        </w:tc>
        <w:tc>
          <w:tcPr>
            <w:tcW w:w="2127" w:type="dxa"/>
          </w:tcPr>
          <w:p w:rsidR="00D3753D" w:rsidRDefault="00D3753D"/>
        </w:tc>
        <w:tc>
          <w:tcPr>
            <w:tcW w:w="2269" w:type="dxa"/>
          </w:tcPr>
          <w:p w:rsidR="00D3753D" w:rsidRDefault="00D3753D"/>
        </w:tc>
        <w:tc>
          <w:tcPr>
            <w:tcW w:w="710" w:type="dxa"/>
          </w:tcPr>
          <w:p w:rsidR="00D3753D" w:rsidRDefault="00D3753D"/>
        </w:tc>
        <w:tc>
          <w:tcPr>
            <w:tcW w:w="1007" w:type="dxa"/>
            <w:shd w:val="clear" w:color="C0C0C0" w:fill="FFFFFF"/>
            <w:tcMar>
              <w:left w:w="34" w:type="dxa"/>
              <w:right w:w="34" w:type="dxa"/>
            </w:tcMar>
          </w:tcPr>
          <w:p w:rsidR="00D3753D" w:rsidRDefault="00687BE8">
            <w:pPr>
              <w:spacing w:after="0" w:line="240" w:lineRule="auto"/>
              <w:jc w:val="right"/>
              <w:rPr>
                <w:sz w:val="16"/>
                <w:szCs w:val="16"/>
              </w:rPr>
            </w:pPr>
            <w:r>
              <w:rPr>
                <w:rFonts w:ascii="Times New Roman" w:hAnsi="Times New Roman" w:cs="Times New Roman"/>
                <w:color w:val="C0C0C0"/>
                <w:sz w:val="16"/>
                <w:szCs w:val="16"/>
              </w:rPr>
              <w:t>стр. 9</w:t>
            </w:r>
          </w:p>
        </w:tc>
      </w:tr>
      <w:tr w:rsidR="00D3753D">
        <w:trPr>
          <w:trHeight w:hRule="exact" w:val="277"/>
        </w:trPr>
        <w:tc>
          <w:tcPr>
            <w:tcW w:w="710" w:type="dxa"/>
          </w:tcPr>
          <w:p w:rsidR="00D3753D" w:rsidRDefault="00D3753D"/>
        </w:tc>
        <w:tc>
          <w:tcPr>
            <w:tcW w:w="58" w:type="dxa"/>
          </w:tcPr>
          <w:p w:rsidR="00D3753D" w:rsidRDefault="00D3753D"/>
        </w:tc>
        <w:tc>
          <w:tcPr>
            <w:tcW w:w="1929" w:type="dxa"/>
          </w:tcPr>
          <w:p w:rsidR="00D3753D" w:rsidRDefault="00D3753D"/>
        </w:tc>
        <w:tc>
          <w:tcPr>
            <w:tcW w:w="1986" w:type="dxa"/>
          </w:tcPr>
          <w:p w:rsidR="00D3753D" w:rsidRDefault="00D3753D"/>
        </w:tc>
        <w:tc>
          <w:tcPr>
            <w:tcW w:w="2127" w:type="dxa"/>
          </w:tcPr>
          <w:p w:rsidR="00D3753D" w:rsidRDefault="00D3753D"/>
        </w:tc>
        <w:tc>
          <w:tcPr>
            <w:tcW w:w="2269" w:type="dxa"/>
          </w:tcPr>
          <w:p w:rsidR="00D3753D" w:rsidRDefault="00D3753D"/>
        </w:tc>
        <w:tc>
          <w:tcPr>
            <w:tcW w:w="710" w:type="dxa"/>
          </w:tcPr>
          <w:p w:rsidR="00D3753D" w:rsidRDefault="00D3753D"/>
        </w:tc>
        <w:tc>
          <w:tcPr>
            <w:tcW w:w="993" w:type="dxa"/>
          </w:tcPr>
          <w:p w:rsidR="00D3753D" w:rsidRDefault="00D3753D"/>
        </w:tc>
      </w:tr>
      <w:tr w:rsidR="00D3753D" w:rsidRPr="00B85E4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D375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375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375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Колич-во</w:t>
            </w:r>
          </w:p>
        </w:tc>
      </w:tr>
      <w:tr w:rsidR="00D3753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Усенко Л.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Бизнес-анализ деятельности организации: учеб. для студентов вузов, обучающихся по напр. подгот. </w:t>
            </w:r>
            <w:r>
              <w:rPr>
                <w:rFonts w:ascii="Times New Roman" w:hAnsi="Times New Roman" w:cs="Times New Roman"/>
                <w:color w:val="000000"/>
                <w:sz w:val="19"/>
                <w:szCs w:val="19"/>
              </w:rPr>
              <w:t>080100.68 "Экономика" (квалификация (степень) "магистр")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М.: Альфа-М,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97</w:t>
            </w:r>
          </w:p>
        </w:tc>
      </w:tr>
      <w:tr w:rsidR="00D3753D" w:rsidRPr="00B85E4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Вдовин, В.М.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 xml:space="preserve">Предметно-ориентированные экономические информационные системы: учебное пособие [Электронный ресурс]. - </w:t>
            </w:r>
            <w:r>
              <w:rPr>
                <w:rFonts w:ascii="Times New Roman" w:hAnsi="Times New Roman" w:cs="Times New Roman"/>
                <w:color w:val="000000"/>
                <w:sz w:val="19"/>
                <w:szCs w:val="19"/>
              </w:rPr>
              <w:t>URL</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85E4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85E4F">
              <w:rPr>
                <w:rFonts w:ascii="Times New Roman" w:hAnsi="Times New Roman" w:cs="Times New Roman"/>
                <w:color w:val="000000"/>
                <w:sz w:val="19"/>
                <w:szCs w:val="19"/>
              </w:rPr>
              <w:t>=453951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М. : Издательско- торговая корпорация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Pr>
                <w:rFonts w:ascii="Times New Roman" w:hAnsi="Times New Roman" w:cs="Times New Roman"/>
                <w:color w:val="000000"/>
                <w:sz w:val="19"/>
                <w:szCs w:val="19"/>
              </w:rPr>
              <w:t>http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 - неограниченный доступ для зарегистрированн ых пользователей</w:t>
            </w:r>
          </w:p>
        </w:tc>
      </w:tr>
      <w:tr w:rsidR="00D3753D" w:rsidRPr="00B85E4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Кундышева Е.С.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 xml:space="preserve">Математические методы и модели в экономике: учебник [Электронный ресурс]. - </w:t>
            </w:r>
            <w:r>
              <w:rPr>
                <w:rFonts w:ascii="Times New Roman" w:hAnsi="Times New Roman" w:cs="Times New Roman"/>
                <w:color w:val="000000"/>
                <w:sz w:val="19"/>
                <w:szCs w:val="19"/>
              </w:rPr>
              <w:t>URL</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5E4F">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85E4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85E4F">
              <w:rPr>
                <w:rFonts w:ascii="Times New Roman" w:hAnsi="Times New Roman" w:cs="Times New Roman"/>
                <w:color w:val="000000"/>
                <w:sz w:val="19"/>
                <w:szCs w:val="19"/>
              </w:rPr>
              <w:t>=450755</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М. : Издательско-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Pr>
                <w:rFonts w:ascii="Times New Roman" w:hAnsi="Times New Roman" w:cs="Times New Roman"/>
                <w:color w:val="000000"/>
                <w:sz w:val="19"/>
                <w:szCs w:val="19"/>
              </w:rPr>
              <w:t>http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 - неограниченный доступ для зарегистрированн ых пользователей</w:t>
            </w:r>
          </w:p>
        </w:tc>
      </w:tr>
      <w:tr w:rsidR="00D375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3753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D3753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Колич-во</w:t>
            </w:r>
          </w:p>
        </w:tc>
      </w:tr>
      <w:tr w:rsidR="00D3753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Калугян К. Х., Хубаев Г.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Теория систем и системный анализ: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63</w:t>
            </w:r>
          </w:p>
        </w:tc>
      </w:tr>
      <w:tr w:rsidR="00D3753D" w:rsidRPr="00B85E4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D3753D" w:rsidRPr="00B85E4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 xml:space="preserve">Данелян Т. Я. ЭИС предприятий и организаций  </w:t>
            </w:r>
            <w:r>
              <w:rPr>
                <w:rFonts w:ascii="Times New Roman" w:hAnsi="Times New Roman" w:cs="Times New Roman"/>
                <w:color w:val="000000"/>
                <w:sz w:val="19"/>
                <w:szCs w:val="19"/>
              </w:rPr>
              <w:t>https</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85E4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85E4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85E4F">
              <w:rPr>
                <w:rFonts w:ascii="Times New Roman" w:hAnsi="Times New Roman" w:cs="Times New Roman"/>
                <w:color w:val="000000"/>
                <w:sz w:val="19"/>
                <w:szCs w:val="19"/>
              </w:rPr>
              <w:t>=91079&amp;</w:t>
            </w:r>
            <w:r>
              <w:rPr>
                <w:rFonts w:ascii="Times New Roman" w:hAnsi="Times New Roman" w:cs="Times New Roman"/>
                <w:color w:val="000000"/>
                <w:sz w:val="19"/>
                <w:szCs w:val="19"/>
              </w:rPr>
              <w:t>sr</w:t>
            </w:r>
            <w:r w:rsidRPr="00B85E4F">
              <w:rPr>
                <w:rFonts w:ascii="Times New Roman" w:hAnsi="Times New Roman" w:cs="Times New Roman"/>
                <w:color w:val="000000"/>
                <w:sz w:val="19"/>
                <w:szCs w:val="19"/>
              </w:rPr>
              <w:t>=1</w:t>
            </w:r>
          </w:p>
        </w:tc>
      </w:tr>
      <w:tr w:rsidR="00D3753D" w:rsidRPr="00B85E4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 xml:space="preserve">Половников В. А. Экономико-математические методы и прикладные модели: учебное пособие. М.: ЮНИТИ- ДАНА, 2015.  </w:t>
            </w:r>
            <w:r>
              <w:rPr>
                <w:rFonts w:ascii="Times New Roman" w:hAnsi="Times New Roman" w:cs="Times New Roman"/>
                <w:color w:val="000000"/>
                <w:sz w:val="19"/>
                <w:szCs w:val="19"/>
              </w:rPr>
              <w:t>https</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85E4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85E4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85E4F">
              <w:rPr>
                <w:rFonts w:ascii="Times New Roman" w:hAnsi="Times New Roman" w:cs="Times New Roman"/>
                <w:color w:val="000000"/>
                <w:sz w:val="19"/>
                <w:szCs w:val="19"/>
              </w:rPr>
              <w:t>=114535&amp;</w:t>
            </w:r>
            <w:r>
              <w:rPr>
                <w:rFonts w:ascii="Times New Roman" w:hAnsi="Times New Roman" w:cs="Times New Roman"/>
                <w:color w:val="000000"/>
                <w:sz w:val="19"/>
                <w:szCs w:val="19"/>
              </w:rPr>
              <w:t>sr</w:t>
            </w:r>
            <w:r w:rsidRPr="00B85E4F">
              <w:rPr>
                <w:rFonts w:ascii="Times New Roman" w:hAnsi="Times New Roman" w:cs="Times New Roman"/>
                <w:color w:val="000000"/>
                <w:sz w:val="19"/>
                <w:szCs w:val="19"/>
              </w:rPr>
              <w:t>=1</w:t>
            </w:r>
          </w:p>
        </w:tc>
      </w:tr>
      <w:tr w:rsidR="00D3753D" w:rsidRPr="00B85E4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 xml:space="preserve">Новиков А. И. Экономико-математические методы и модели: учебник. М: Дашков и К, 2017 </w:t>
            </w:r>
            <w:r>
              <w:rPr>
                <w:rFonts w:ascii="Times New Roman" w:hAnsi="Times New Roman" w:cs="Times New Roman"/>
                <w:color w:val="000000"/>
                <w:sz w:val="19"/>
                <w:szCs w:val="19"/>
              </w:rPr>
              <w:t>https</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B85E4F">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B85E4F">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B85E4F">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B85E4F">
              <w:rPr>
                <w:rFonts w:ascii="Times New Roman" w:hAnsi="Times New Roman" w:cs="Times New Roman"/>
                <w:color w:val="000000"/>
                <w:sz w:val="19"/>
                <w:szCs w:val="19"/>
              </w:rPr>
              <w:t>=454090&amp;</w:t>
            </w:r>
            <w:r>
              <w:rPr>
                <w:rFonts w:ascii="Times New Roman" w:hAnsi="Times New Roman" w:cs="Times New Roman"/>
                <w:color w:val="000000"/>
                <w:sz w:val="19"/>
                <w:szCs w:val="19"/>
              </w:rPr>
              <w:t>sr</w:t>
            </w:r>
            <w:r w:rsidRPr="00B85E4F">
              <w:rPr>
                <w:rFonts w:ascii="Times New Roman" w:hAnsi="Times New Roman" w:cs="Times New Roman"/>
                <w:color w:val="000000"/>
                <w:sz w:val="19"/>
                <w:szCs w:val="19"/>
              </w:rPr>
              <w:t>=1</w:t>
            </w:r>
          </w:p>
        </w:tc>
      </w:tr>
      <w:tr w:rsidR="00D375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3753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Microsoft Office</w:t>
            </w:r>
          </w:p>
        </w:tc>
      </w:tr>
      <w:tr w:rsidR="00D3753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Audit Expert</w:t>
            </w:r>
          </w:p>
        </w:tc>
      </w:tr>
      <w:tr w:rsidR="00D3753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3753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Консультант +</w:t>
            </w:r>
          </w:p>
        </w:tc>
      </w:tr>
      <w:tr w:rsidR="00D3753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Pr>
                <w:rFonts w:ascii="Times New Roman" w:hAnsi="Times New Roman" w:cs="Times New Roman"/>
                <w:color w:val="000000"/>
                <w:sz w:val="19"/>
                <w:szCs w:val="19"/>
              </w:rPr>
              <w:t>Кодекс</w:t>
            </w:r>
          </w:p>
        </w:tc>
      </w:tr>
      <w:tr w:rsidR="00D3753D">
        <w:trPr>
          <w:trHeight w:hRule="exact" w:val="277"/>
        </w:trPr>
        <w:tc>
          <w:tcPr>
            <w:tcW w:w="710" w:type="dxa"/>
          </w:tcPr>
          <w:p w:rsidR="00D3753D" w:rsidRDefault="00D3753D"/>
        </w:tc>
        <w:tc>
          <w:tcPr>
            <w:tcW w:w="58" w:type="dxa"/>
          </w:tcPr>
          <w:p w:rsidR="00D3753D" w:rsidRDefault="00D3753D"/>
        </w:tc>
        <w:tc>
          <w:tcPr>
            <w:tcW w:w="1929" w:type="dxa"/>
          </w:tcPr>
          <w:p w:rsidR="00D3753D" w:rsidRDefault="00D3753D"/>
        </w:tc>
        <w:tc>
          <w:tcPr>
            <w:tcW w:w="1986" w:type="dxa"/>
          </w:tcPr>
          <w:p w:rsidR="00D3753D" w:rsidRDefault="00D3753D"/>
        </w:tc>
        <w:tc>
          <w:tcPr>
            <w:tcW w:w="2127" w:type="dxa"/>
          </w:tcPr>
          <w:p w:rsidR="00D3753D" w:rsidRDefault="00D3753D"/>
        </w:tc>
        <w:tc>
          <w:tcPr>
            <w:tcW w:w="2269" w:type="dxa"/>
          </w:tcPr>
          <w:p w:rsidR="00D3753D" w:rsidRDefault="00D3753D"/>
        </w:tc>
        <w:tc>
          <w:tcPr>
            <w:tcW w:w="710" w:type="dxa"/>
          </w:tcPr>
          <w:p w:rsidR="00D3753D" w:rsidRDefault="00D3753D"/>
        </w:tc>
        <w:tc>
          <w:tcPr>
            <w:tcW w:w="993" w:type="dxa"/>
          </w:tcPr>
          <w:p w:rsidR="00D3753D" w:rsidRDefault="00D3753D"/>
        </w:tc>
      </w:tr>
      <w:tr w:rsidR="00D3753D" w:rsidRPr="00B85E4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7. МАТЕРИАЛЬНО-ТЕХНИЧЕСКОЕ ОБЕСПЕЧЕНИЕ ДИСЦИПЛИНЫ (МОДУЛЯ)</w:t>
            </w:r>
          </w:p>
        </w:tc>
      </w:tr>
      <w:tr w:rsidR="00D3753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Default="00687BE8">
            <w:pPr>
              <w:spacing w:after="0" w:line="240" w:lineRule="auto"/>
              <w:rPr>
                <w:sz w:val="19"/>
                <w:szCs w:val="19"/>
              </w:rPr>
            </w:pPr>
            <w:r w:rsidRPr="00B85E4F">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3753D">
        <w:trPr>
          <w:trHeight w:hRule="exact" w:val="277"/>
        </w:trPr>
        <w:tc>
          <w:tcPr>
            <w:tcW w:w="710" w:type="dxa"/>
          </w:tcPr>
          <w:p w:rsidR="00D3753D" w:rsidRDefault="00D3753D"/>
        </w:tc>
        <w:tc>
          <w:tcPr>
            <w:tcW w:w="58" w:type="dxa"/>
          </w:tcPr>
          <w:p w:rsidR="00D3753D" w:rsidRDefault="00D3753D"/>
        </w:tc>
        <w:tc>
          <w:tcPr>
            <w:tcW w:w="1929" w:type="dxa"/>
          </w:tcPr>
          <w:p w:rsidR="00D3753D" w:rsidRDefault="00D3753D"/>
        </w:tc>
        <w:tc>
          <w:tcPr>
            <w:tcW w:w="1986" w:type="dxa"/>
          </w:tcPr>
          <w:p w:rsidR="00D3753D" w:rsidRDefault="00D3753D"/>
        </w:tc>
        <w:tc>
          <w:tcPr>
            <w:tcW w:w="2127" w:type="dxa"/>
          </w:tcPr>
          <w:p w:rsidR="00D3753D" w:rsidRDefault="00D3753D"/>
        </w:tc>
        <w:tc>
          <w:tcPr>
            <w:tcW w:w="2269" w:type="dxa"/>
          </w:tcPr>
          <w:p w:rsidR="00D3753D" w:rsidRDefault="00D3753D"/>
        </w:tc>
        <w:tc>
          <w:tcPr>
            <w:tcW w:w="710" w:type="dxa"/>
          </w:tcPr>
          <w:p w:rsidR="00D3753D" w:rsidRDefault="00D3753D"/>
        </w:tc>
        <w:tc>
          <w:tcPr>
            <w:tcW w:w="993" w:type="dxa"/>
          </w:tcPr>
          <w:p w:rsidR="00D3753D" w:rsidRDefault="00D3753D"/>
        </w:tc>
      </w:tr>
      <w:tr w:rsidR="00D3753D" w:rsidRPr="00B85E4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753D" w:rsidRPr="00B85E4F" w:rsidRDefault="00687BE8">
            <w:pPr>
              <w:spacing w:after="0" w:line="240" w:lineRule="auto"/>
              <w:jc w:val="center"/>
              <w:rPr>
                <w:sz w:val="19"/>
                <w:szCs w:val="19"/>
              </w:rPr>
            </w:pPr>
            <w:r w:rsidRPr="00B85E4F">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D3753D" w:rsidRPr="00B85E4F">
        <w:trPr>
          <w:trHeight w:hRule="exact" w:val="478"/>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753D" w:rsidRPr="00B85E4F" w:rsidRDefault="00687BE8">
            <w:pPr>
              <w:spacing w:after="0" w:line="240" w:lineRule="auto"/>
              <w:rPr>
                <w:sz w:val="19"/>
                <w:szCs w:val="19"/>
              </w:rPr>
            </w:pPr>
            <w:r w:rsidRPr="00B85E4F">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D3753D" w:rsidRDefault="00D3753D"/>
    <w:p w:rsidR="00687BE8" w:rsidRDefault="00B85E4F" w:rsidP="00B85E4F">
      <w:pPr>
        <w:widowControl w:val="0"/>
        <w:spacing w:after="0"/>
        <w:rPr>
          <w:sz w:val="28"/>
          <w:szCs w:val="28"/>
        </w:rPr>
      </w:pPr>
      <w:r>
        <w:rPr>
          <w:noProof/>
        </w:rPr>
        <w:drawing>
          <wp:inline distT="0" distB="0" distL="0" distR="0">
            <wp:extent cx="6480810" cy="8993149"/>
            <wp:effectExtent l="19050" t="0" r="0" b="0"/>
            <wp:docPr id="3" name="Рисунок 3" descr="C:\Users\Юлия\Desktop\сканы\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сканы\5.jpeg"/>
                    <pic:cNvPicPr>
                      <a:picLocks noChangeAspect="1" noChangeArrowheads="1"/>
                    </pic:cNvPicPr>
                  </pic:nvPicPr>
                  <pic:blipFill>
                    <a:blip r:embed="rId8"/>
                    <a:srcRect/>
                    <a:stretch>
                      <a:fillRect/>
                    </a:stretch>
                  </pic:blipFill>
                  <pic:spPr bwMode="auto">
                    <a:xfrm>
                      <a:off x="0" y="0"/>
                      <a:ext cx="6480810" cy="8993149"/>
                    </a:xfrm>
                    <a:prstGeom prst="rect">
                      <a:avLst/>
                    </a:prstGeom>
                    <a:noFill/>
                    <a:ln w="9525">
                      <a:noFill/>
                      <a:miter lim="800000"/>
                      <a:headEnd/>
                      <a:tailEnd/>
                    </a:ln>
                  </pic:spPr>
                </pic:pic>
              </a:graphicData>
            </a:graphic>
          </wp:inline>
        </w:drawing>
      </w:r>
      <w:r w:rsidRPr="00B85E4F">
        <w:rPr>
          <w:sz w:val="28"/>
          <w:szCs w:val="28"/>
        </w:rPr>
        <w:t xml:space="preserve"> </w:t>
      </w:r>
    </w:p>
    <w:p w:rsidR="00687BE8" w:rsidRDefault="00687BE8">
      <w:pPr>
        <w:rPr>
          <w:sz w:val="28"/>
          <w:szCs w:val="28"/>
        </w:rPr>
      </w:pPr>
      <w:r>
        <w:rPr>
          <w:sz w:val="28"/>
          <w:szCs w:val="28"/>
        </w:rPr>
        <w:br w:type="page"/>
      </w:r>
    </w:p>
    <w:p w:rsidR="00B85E4F" w:rsidRPr="00B85E4F" w:rsidRDefault="00B85E4F" w:rsidP="00B85E4F">
      <w:pPr>
        <w:widowControl w:val="0"/>
        <w:spacing w:after="0"/>
        <w:rPr>
          <w:rFonts w:ascii="Times New Roman" w:hAnsi="Times New Roman" w:cs="Times New Roman"/>
          <w:sz w:val="28"/>
          <w:szCs w:val="28"/>
        </w:rPr>
      </w:pPr>
    </w:p>
    <w:p w:rsidR="00B85E4F" w:rsidRPr="00B85E4F" w:rsidRDefault="00B85E4F" w:rsidP="00B85E4F">
      <w:pPr>
        <w:pStyle w:val="aa"/>
        <w:spacing w:before="0" w:line="360" w:lineRule="auto"/>
        <w:jc w:val="center"/>
        <w:rPr>
          <w:rFonts w:ascii="Times New Roman" w:hAnsi="Times New Roman" w:cs="Times New Roman"/>
        </w:rPr>
      </w:pPr>
    </w:p>
    <w:sdt>
      <w:sdtPr>
        <w:rPr>
          <w:rFonts w:ascii="Times New Roman" w:hAnsi="Times New Roman" w:cs="Times New Roman"/>
          <w:b/>
          <w:bCs/>
        </w:rPr>
        <w:id w:val="590821563"/>
        <w:docPartObj>
          <w:docPartGallery w:val="Table of Contents"/>
          <w:docPartUnique/>
        </w:docPartObj>
      </w:sdtPr>
      <w:sdtEndPr>
        <w:rPr>
          <w:b w:val="0"/>
          <w:bCs w:val="0"/>
        </w:rPr>
      </w:sdtEndPr>
      <w:sdtContent>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Оглавление</w:t>
          </w:r>
        </w:p>
        <w:p w:rsidR="00B85E4F" w:rsidRPr="00B85E4F" w:rsidRDefault="00B85E4F" w:rsidP="00B85E4F">
          <w:pPr>
            <w:spacing w:after="0" w:line="360" w:lineRule="auto"/>
            <w:rPr>
              <w:rFonts w:ascii="Times New Roman" w:hAnsi="Times New Roman" w:cs="Times New Roman"/>
              <w:sz w:val="28"/>
              <w:szCs w:val="28"/>
            </w:rPr>
          </w:pPr>
        </w:p>
        <w:p w:rsidR="00B85E4F" w:rsidRPr="00B85E4F" w:rsidRDefault="00B85E4F" w:rsidP="00B85E4F">
          <w:pPr>
            <w:spacing w:after="0" w:line="360" w:lineRule="auto"/>
            <w:rPr>
              <w:rFonts w:ascii="Times New Roman" w:hAnsi="Times New Roman" w:cs="Times New Roman"/>
              <w:sz w:val="28"/>
              <w:szCs w:val="28"/>
            </w:rPr>
          </w:pPr>
        </w:p>
        <w:p w:rsidR="00B85E4F" w:rsidRPr="00B85E4F" w:rsidRDefault="00B85E4F" w:rsidP="00B85E4F">
          <w:pPr>
            <w:pStyle w:val="13"/>
            <w:tabs>
              <w:tab w:val="right" w:leader="dot" w:pos="9345"/>
            </w:tabs>
            <w:spacing w:after="0"/>
            <w:rPr>
              <w:rFonts w:eastAsiaTheme="minorEastAsia"/>
              <w:noProof/>
              <w:sz w:val="22"/>
              <w:szCs w:val="22"/>
            </w:rPr>
          </w:pPr>
          <w:r w:rsidRPr="00B85E4F">
            <w:rPr>
              <w:sz w:val="28"/>
              <w:szCs w:val="28"/>
            </w:rPr>
            <w:fldChar w:fldCharType="begin"/>
          </w:r>
          <w:r w:rsidRPr="00B85E4F">
            <w:rPr>
              <w:sz w:val="28"/>
              <w:szCs w:val="28"/>
            </w:rPr>
            <w:instrText xml:space="preserve"> TOC \o "1-3" \h \z \u </w:instrText>
          </w:r>
          <w:r w:rsidRPr="00B85E4F">
            <w:rPr>
              <w:sz w:val="28"/>
              <w:szCs w:val="28"/>
            </w:rPr>
            <w:fldChar w:fldCharType="separate"/>
          </w:r>
          <w:hyperlink w:anchor="_Toc497973711" w:history="1">
            <w:r w:rsidRPr="00B85E4F">
              <w:rPr>
                <w:rStyle w:val="ab"/>
                <w:rFonts w:eastAsiaTheme="majorEastAsia"/>
                <w:noProof/>
              </w:rPr>
              <w:t>1 Перечень компетенций с указанием этапов их формирования в процессе освоения образовательной программы</w:t>
            </w:r>
            <w:r w:rsidRPr="00B85E4F">
              <w:rPr>
                <w:noProof/>
                <w:webHidden/>
              </w:rPr>
              <w:tab/>
            </w:r>
            <w:r w:rsidRPr="00B85E4F">
              <w:rPr>
                <w:noProof/>
                <w:webHidden/>
              </w:rPr>
              <w:fldChar w:fldCharType="begin"/>
            </w:r>
            <w:r w:rsidRPr="00B85E4F">
              <w:rPr>
                <w:noProof/>
                <w:webHidden/>
              </w:rPr>
              <w:instrText xml:space="preserve"> PAGEREF _Toc497973711 \h </w:instrText>
            </w:r>
            <w:r w:rsidRPr="00B85E4F">
              <w:rPr>
                <w:noProof/>
                <w:webHidden/>
              </w:rPr>
            </w:r>
            <w:r w:rsidRPr="00B85E4F">
              <w:rPr>
                <w:noProof/>
                <w:webHidden/>
              </w:rPr>
              <w:fldChar w:fldCharType="separate"/>
            </w:r>
            <w:r w:rsidRPr="00B85E4F">
              <w:rPr>
                <w:noProof/>
                <w:webHidden/>
              </w:rPr>
              <w:t>3</w:t>
            </w:r>
            <w:r w:rsidRPr="00B85E4F">
              <w:rPr>
                <w:noProof/>
                <w:webHidden/>
              </w:rPr>
              <w:fldChar w:fldCharType="end"/>
            </w:r>
          </w:hyperlink>
        </w:p>
        <w:p w:rsidR="00B85E4F" w:rsidRPr="00B85E4F" w:rsidRDefault="00631EF8" w:rsidP="00B85E4F">
          <w:pPr>
            <w:pStyle w:val="13"/>
            <w:tabs>
              <w:tab w:val="right" w:leader="dot" w:pos="9345"/>
            </w:tabs>
            <w:spacing w:after="0"/>
            <w:rPr>
              <w:rFonts w:eastAsiaTheme="minorEastAsia"/>
              <w:noProof/>
              <w:sz w:val="22"/>
              <w:szCs w:val="22"/>
            </w:rPr>
          </w:pPr>
          <w:hyperlink w:anchor="_Toc497973712" w:history="1">
            <w:r w:rsidR="00B85E4F" w:rsidRPr="00B85E4F">
              <w:rPr>
                <w:rStyle w:val="ab"/>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B85E4F" w:rsidRPr="00B85E4F">
              <w:rPr>
                <w:noProof/>
                <w:webHidden/>
              </w:rPr>
              <w:tab/>
            </w:r>
            <w:r w:rsidR="00B85E4F" w:rsidRPr="00B85E4F">
              <w:rPr>
                <w:noProof/>
                <w:webHidden/>
              </w:rPr>
              <w:fldChar w:fldCharType="begin"/>
            </w:r>
            <w:r w:rsidR="00B85E4F" w:rsidRPr="00B85E4F">
              <w:rPr>
                <w:noProof/>
                <w:webHidden/>
              </w:rPr>
              <w:instrText xml:space="preserve"> PAGEREF _Toc497973712 \h </w:instrText>
            </w:r>
            <w:r w:rsidR="00B85E4F" w:rsidRPr="00B85E4F">
              <w:rPr>
                <w:noProof/>
                <w:webHidden/>
              </w:rPr>
            </w:r>
            <w:r w:rsidR="00B85E4F" w:rsidRPr="00B85E4F">
              <w:rPr>
                <w:noProof/>
                <w:webHidden/>
              </w:rPr>
              <w:fldChar w:fldCharType="separate"/>
            </w:r>
            <w:r w:rsidR="00B85E4F" w:rsidRPr="00B85E4F">
              <w:rPr>
                <w:noProof/>
                <w:webHidden/>
              </w:rPr>
              <w:t>3</w:t>
            </w:r>
            <w:r w:rsidR="00B85E4F" w:rsidRPr="00B85E4F">
              <w:rPr>
                <w:noProof/>
                <w:webHidden/>
              </w:rPr>
              <w:fldChar w:fldCharType="end"/>
            </w:r>
          </w:hyperlink>
        </w:p>
        <w:p w:rsidR="00B85E4F" w:rsidRPr="00B85E4F" w:rsidRDefault="00B85E4F" w:rsidP="00B85E4F">
          <w:pPr>
            <w:pStyle w:val="21"/>
            <w:tabs>
              <w:tab w:val="right" w:leader="dot" w:pos="9345"/>
            </w:tabs>
            <w:spacing w:after="0"/>
            <w:rPr>
              <w:rFonts w:eastAsiaTheme="minorEastAsia"/>
              <w:noProof/>
              <w:sz w:val="22"/>
              <w:szCs w:val="22"/>
            </w:rPr>
          </w:pPr>
        </w:p>
        <w:p w:rsidR="00B85E4F" w:rsidRPr="00B85E4F" w:rsidRDefault="00631EF8" w:rsidP="00B85E4F">
          <w:pPr>
            <w:pStyle w:val="13"/>
            <w:tabs>
              <w:tab w:val="right" w:leader="dot" w:pos="9345"/>
            </w:tabs>
            <w:spacing w:after="0"/>
            <w:rPr>
              <w:rFonts w:eastAsiaTheme="minorEastAsia"/>
              <w:noProof/>
              <w:sz w:val="22"/>
              <w:szCs w:val="22"/>
            </w:rPr>
          </w:pPr>
          <w:hyperlink w:anchor="_Toc497973714" w:history="1">
            <w:r w:rsidR="00B85E4F" w:rsidRPr="00B85E4F">
              <w:rPr>
                <w:rStyle w:val="ab"/>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85E4F" w:rsidRPr="00B85E4F">
              <w:rPr>
                <w:noProof/>
                <w:webHidden/>
              </w:rPr>
              <w:tab/>
            </w:r>
            <w:r w:rsidR="00B85E4F" w:rsidRPr="00B85E4F">
              <w:rPr>
                <w:noProof/>
                <w:webHidden/>
              </w:rPr>
              <w:fldChar w:fldCharType="begin"/>
            </w:r>
            <w:r w:rsidR="00B85E4F" w:rsidRPr="00B85E4F">
              <w:rPr>
                <w:noProof/>
                <w:webHidden/>
              </w:rPr>
              <w:instrText xml:space="preserve"> PAGEREF _Toc497973714 \h </w:instrText>
            </w:r>
            <w:r w:rsidR="00B85E4F" w:rsidRPr="00B85E4F">
              <w:rPr>
                <w:noProof/>
                <w:webHidden/>
              </w:rPr>
            </w:r>
            <w:r w:rsidR="00B85E4F" w:rsidRPr="00B85E4F">
              <w:rPr>
                <w:noProof/>
                <w:webHidden/>
              </w:rPr>
              <w:fldChar w:fldCharType="separate"/>
            </w:r>
            <w:r w:rsidR="00B85E4F" w:rsidRPr="00B85E4F">
              <w:rPr>
                <w:noProof/>
                <w:webHidden/>
              </w:rPr>
              <w:t>6</w:t>
            </w:r>
            <w:r w:rsidR="00B85E4F" w:rsidRPr="00B85E4F">
              <w:rPr>
                <w:noProof/>
                <w:webHidden/>
              </w:rPr>
              <w:fldChar w:fldCharType="end"/>
            </w:r>
          </w:hyperlink>
        </w:p>
        <w:p w:rsidR="00B85E4F" w:rsidRPr="00B85E4F" w:rsidRDefault="00631EF8" w:rsidP="00B85E4F">
          <w:pPr>
            <w:pStyle w:val="13"/>
            <w:tabs>
              <w:tab w:val="right" w:leader="dot" w:pos="9345"/>
            </w:tabs>
            <w:spacing w:after="0"/>
            <w:rPr>
              <w:rFonts w:eastAsiaTheme="minorEastAsia"/>
              <w:noProof/>
              <w:sz w:val="22"/>
              <w:szCs w:val="22"/>
            </w:rPr>
          </w:pPr>
          <w:hyperlink w:anchor="_Toc497973736" w:history="1">
            <w:r w:rsidR="00B85E4F" w:rsidRPr="00B85E4F">
              <w:rPr>
                <w:rStyle w:val="ab"/>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B85E4F" w:rsidRPr="00B85E4F">
              <w:rPr>
                <w:noProof/>
                <w:webHidden/>
              </w:rPr>
              <w:tab/>
            </w:r>
            <w:r w:rsidR="00B85E4F" w:rsidRPr="00B85E4F">
              <w:rPr>
                <w:noProof/>
                <w:webHidden/>
              </w:rPr>
              <w:fldChar w:fldCharType="begin"/>
            </w:r>
            <w:r w:rsidR="00B85E4F" w:rsidRPr="00B85E4F">
              <w:rPr>
                <w:noProof/>
                <w:webHidden/>
              </w:rPr>
              <w:instrText xml:space="preserve"> PAGEREF _Toc497973736 \h </w:instrText>
            </w:r>
            <w:r w:rsidR="00B85E4F" w:rsidRPr="00B85E4F">
              <w:rPr>
                <w:noProof/>
                <w:webHidden/>
              </w:rPr>
            </w:r>
            <w:r w:rsidR="00B85E4F" w:rsidRPr="00B85E4F">
              <w:rPr>
                <w:noProof/>
                <w:webHidden/>
              </w:rPr>
              <w:fldChar w:fldCharType="separate"/>
            </w:r>
            <w:r w:rsidR="00B85E4F" w:rsidRPr="00B85E4F">
              <w:rPr>
                <w:noProof/>
                <w:webHidden/>
              </w:rPr>
              <w:t>34</w:t>
            </w:r>
            <w:r w:rsidR="00B85E4F" w:rsidRPr="00B85E4F">
              <w:rPr>
                <w:noProof/>
                <w:webHidden/>
              </w:rPr>
              <w:fldChar w:fldCharType="end"/>
            </w:r>
          </w:hyperlink>
        </w:p>
        <w:p w:rsidR="00B85E4F" w:rsidRPr="00B85E4F" w:rsidRDefault="00B85E4F" w:rsidP="00B85E4F">
          <w:pPr>
            <w:spacing w:after="0" w:line="360" w:lineRule="auto"/>
            <w:rPr>
              <w:rFonts w:ascii="Times New Roman" w:hAnsi="Times New Roman" w:cs="Times New Roman"/>
            </w:rPr>
          </w:pPr>
          <w:r w:rsidRPr="00B85E4F">
            <w:rPr>
              <w:rFonts w:ascii="Times New Roman" w:hAnsi="Times New Roman" w:cs="Times New Roman"/>
              <w:b/>
              <w:bCs/>
              <w:sz w:val="28"/>
              <w:szCs w:val="28"/>
            </w:rPr>
            <w:fldChar w:fldCharType="end"/>
          </w:r>
        </w:p>
      </w:sdtContent>
    </w:sdt>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B85E4F" w:rsidRPr="00B85E4F" w:rsidRDefault="00B85E4F" w:rsidP="00B85E4F">
      <w:pPr>
        <w:pStyle w:val="a7"/>
        <w:widowControl w:val="0"/>
        <w:spacing w:after="0"/>
        <w:jc w:val="center"/>
        <w:rPr>
          <w:bCs/>
        </w:rPr>
      </w:pPr>
    </w:p>
    <w:p w:rsidR="00687BE8" w:rsidRDefault="00687BE8">
      <w:pPr>
        <w:rPr>
          <w:rFonts w:ascii="Times New Roman" w:eastAsiaTheme="majorEastAsia" w:hAnsi="Times New Roman" w:cs="Times New Roman"/>
          <w:b/>
          <w:bCs/>
          <w:color w:val="000000" w:themeColor="text1"/>
          <w:sz w:val="24"/>
          <w:szCs w:val="24"/>
        </w:rPr>
      </w:pPr>
      <w:bookmarkStart w:id="1" w:name="_Toc453750942"/>
      <w:bookmarkStart w:id="2" w:name="_Toc497973711"/>
      <w:r>
        <w:rPr>
          <w:rFonts w:ascii="Times New Roman" w:hAnsi="Times New Roman" w:cs="Times New Roman"/>
          <w:color w:val="000000" w:themeColor="text1"/>
          <w:sz w:val="24"/>
          <w:szCs w:val="24"/>
        </w:rPr>
        <w:br w:type="page"/>
      </w:r>
    </w:p>
    <w:p w:rsidR="00B85E4F" w:rsidRPr="00B85E4F" w:rsidRDefault="00B85E4F" w:rsidP="00B85E4F">
      <w:pPr>
        <w:pStyle w:val="1"/>
        <w:spacing w:before="0"/>
        <w:rPr>
          <w:rFonts w:ascii="Times New Roman" w:hAnsi="Times New Roman" w:cs="Times New Roman"/>
          <w:color w:val="000000" w:themeColor="text1"/>
          <w:sz w:val="24"/>
          <w:szCs w:val="24"/>
        </w:rPr>
      </w:pPr>
      <w:r w:rsidRPr="00B85E4F">
        <w:rPr>
          <w:rFonts w:ascii="Times New Roman" w:hAnsi="Times New Roman" w:cs="Times New Roman"/>
          <w:color w:val="000000" w:themeColor="text1"/>
          <w:sz w:val="24"/>
          <w:szCs w:val="24"/>
        </w:rPr>
        <w:t>1 Перечень компетенций с указанием этапов их формирования в процессе освоения образовательной программы</w:t>
      </w:r>
      <w:bookmarkEnd w:id="1"/>
      <w:bookmarkEnd w:id="2"/>
    </w:p>
    <w:p w:rsidR="00B85E4F" w:rsidRPr="00B85E4F" w:rsidRDefault="00B85E4F" w:rsidP="00B85E4F">
      <w:pPr>
        <w:tabs>
          <w:tab w:val="left" w:pos="2295"/>
        </w:tabs>
        <w:spacing w:after="0"/>
        <w:jc w:val="center"/>
        <w:rPr>
          <w:rFonts w:ascii="Times New Roman" w:hAnsi="Times New Roman" w:cs="Times New Roman"/>
          <w:b/>
          <w:color w:val="000000" w:themeColor="text1"/>
        </w:rPr>
      </w:pPr>
    </w:p>
    <w:p w:rsidR="00B85E4F" w:rsidRPr="00B85E4F" w:rsidRDefault="00B85E4F" w:rsidP="00B85E4F">
      <w:pPr>
        <w:pStyle w:val="a7"/>
        <w:tabs>
          <w:tab w:val="left" w:pos="360"/>
        </w:tabs>
        <w:spacing w:after="0"/>
        <w:ind w:left="0" w:firstLine="709"/>
        <w:jc w:val="both"/>
        <w:rPr>
          <w:color w:val="000000" w:themeColor="text1"/>
        </w:rPr>
      </w:pPr>
      <w:r w:rsidRPr="00B85E4F">
        <w:rPr>
          <w:color w:val="000000" w:themeColor="text1"/>
        </w:rPr>
        <w:t>1.1 Перечень компетенций суказанием этапов их формирования представлен в п. 3. «Требования к результатам освоения дисциплины» рабочей программы дисциплины.</w:t>
      </w:r>
    </w:p>
    <w:p w:rsidR="00B85E4F" w:rsidRPr="00B85E4F" w:rsidRDefault="00B85E4F" w:rsidP="00B85E4F">
      <w:pPr>
        <w:pStyle w:val="1"/>
        <w:spacing w:before="0"/>
        <w:rPr>
          <w:rFonts w:ascii="Times New Roman" w:hAnsi="Times New Roman" w:cs="Times New Roman"/>
          <w:color w:val="000000" w:themeColor="text1"/>
          <w:sz w:val="24"/>
          <w:szCs w:val="24"/>
        </w:rPr>
      </w:pPr>
      <w:bookmarkStart w:id="3" w:name="_Toc453750943"/>
      <w:bookmarkStart w:id="4" w:name="_Toc497973712"/>
      <w:r w:rsidRPr="00B85E4F">
        <w:rPr>
          <w:rFonts w:ascii="Times New Roman" w:hAnsi="Times New Roman" w:cs="Times New Roman"/>
          <w:color w:val="000000" w:themeColor="text1"/>
          <w:sz w:val="24"/>
          <w:szCs w:val="24"/>
        </w:rPr>
        <w:t>2 Описание показателей икритериев оценивания компетенций на различных этапах их формирования, описание шкал оценивания</w:t>
      </w:r>
      <w:bookmarkEnd w:id="3"/>
      <w:bookmarkEnd w:id="4"/>
    </w:p>
    <w:p w:rsidR="00B85E4F" w:rsidRPr="00B85E4F" w:rsidRDefault="00B85E4F" w:rsidP="00B85E4F">
      <w:pPr>
        <w:spacing w:after="0"/>
        <w:ind w:firstLine="708"/>
        <w:rPr>
          <w:rFonts w:ascii="Times New Roman" w:hAnsi="Times New Roman" w:cs="Times New Roman"/>
        </w:rPr>
      </w:pPr>
    </w:p>
    <w:p w:rsidR="00B85E4F" w:rsidRPr="00B85E4F" w:rsidRDefault="00B85E4F" w:rsidP="00B85E4F">
      <w:pPr>
        <w:spacing w:after="0"/>
        <w:ind w:firstLine="708"/>
        <w:rPr>
          <w:rFonts w:ascii="Times New Roman" w:hAnsi="Times New Roman" w:cs="Times New Roman"/>
        </w:rPr>
      </w:pPr>
      <w:r w:rsidRPr="00B85E4F">
        <w:rPr>
          <w:rFonts w:ascii="Times New Roman" w:hAnsi="Times New Roman" w:cs="Times New Roman"/>
        </w:rPr>
        <w:t xml:space="preserve">2.1 Показатели и критерии оценивания компетенций:  </w:t>
      </w:r>
    </w:p>
    <w:tbl>
      <w:tblPr>
        <w:tblW w:w="9486" w:type="dxa"/>
        <w:tblCellMar>
          <w:left w:w="0" w:type="dxa"/>
          <w:right w:w="0" w:type="dxa"/>
        </w:tblCellMar>
        <w:tblLook w:val="01E0" w:firstRow="1" w:lastRow="1" w:firstColumn="1" w:lastColumn="1" w:noHBand="0" w:noVBand="0"/>
      </w:tblPr>
      <w:tblGrid>
        <w:gridCol w:w="2035"/>
        <w:gridCol w:w="2622"/>
        <w:gridCol w:w="2960"/>
        <w:gridCol w:w="1869"/>
      </w:tblGrid>
      <w:tr w:rsidR="00B85E4F" w:rsidRPr="00B85E4F" w:rsidTr="00C630CA">
        <w:trPr>
          <w:trHeight w:val="752"/>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line="256" w:lineRule="auto"/>
              <w:jc w:val="center"/>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line="256" w:lineRule="auto"/>
              <w:jc w:val="center"/>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Показатели оценивания</w:t>
            </w: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line="256" w:lineRule="auto"/>
              <w:jc w:val="center"/>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line="256" w:lineRule="auto"/>
              <w:jc w:val="center"/>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Средства оценивания</w:t>
            </w:r>
          </w:p>
        </w:tc>
      </w:tr>
      <w:tr w:rsidR="00B85E4F" w:rsidRPr="00B85E4F" w:rsidTr="00C630CA">
        <w:trPr>
          <w:trHeight w:val="430"/>
        </w:trPr>
        <w:tc>
          <w:tcPr>
            <w:tcW w:w="94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85E4F" w:rsidRPr="00B85E4F" w:rsidRDefault="00B85E4F" w:rsidP="00B85E4F">
            <w:pPr>
              <w:spacing w:after="0" w:line="256" w:lineRule="auto"/>
              <w:jc w:val="center"/>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ОПК-3 способен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B85E4F" w:rsidRPr="00B85E4F" w:rsidTr="00C630CA">
        <w:trPr>
          <w:trHeight w:val="2005"/>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З инструментальные средства для обработки экономических данных в соответствии с поставленной задачей, методы анализа и обоснования выводов;</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У Применять инструментальные средства для обработки экономических данных в соответствии с поставленной задачей, проводить анализ и обосновывать выводы по его результатам;</w:t>
            </w:r>
          </w:p>
          <w:p w:rsidR="00B85E4F" w:rsidRPr="00B85E4F" w:rsidRDefault="00B85E4F" w:rsidP="00B85E4F">
            <w:pPr>
              <w:spacing w:after="0"/>
              <w:rPr>
                <w:rFonts w:ascii="Times New Roman" w:hAnsi="Times New Roman" w:cs="Times New Roman"/>
                <w:i/>
                <w:color w:val="000000" w:themeColor="text1"/>
                <w:sz w:val="20"/>
                <w:szCs w:val="20"/>
              </w:rPr>
            </w:pPr>
            <w:r w:rsidRPr="00B85E4F">
              <w:rPr>
                <w:rFonts w:ascii="Times New Roman" w:hAnsi="Times New Roman" w:cs="Times New Roman"/>
                <w:color w:val="000000" w:themeColor="text1"/>
                <w:sz w:val="20"/>
                <w:szCs w:val="20"/>
              </w:rPr>
              <w:t xml:space="preserve">В Методикой отбора инструментальных средств для обработки экономических данных в соответствии с поставленной задачей, их анализа и обоснования полученных выводов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Поиск и сбор необходимой предметной литературы.</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Выбор инструментальных средств для решения поставленной задачи.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Проведение моделирование, построение прикладных экономико-математических моделей.</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Обоснование сформулированных аналитических выводов</w:t>
            </w:r>
          </w:p>
          <w:p w:rsidR="00B85E4F" w:rsidRPr="00B85E4F" w:rsidRDefault="00B85E4F" w:rsidP="00B85E4F">
            <w:pPr>
              <w:spacing w:after="0"/>
              <w:rPr>
                <w:rFonts w:ascii="Times New Roman" w:hAnsi="Times New Roman" w:cs="Times New Roman"/>
                <w:i/>
                <w:color w:val="000000" w:themeColor="text1"/>
                <w:sz w:val="20"/>
                <w:szCs w:val="20"/>
              </w:rPr>
            </w:pP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соответствие проблеме исследования; </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полнота и содержательность ответа; </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умение приводить примеры;  умение отстаивать свою позицию; </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обоснованность обращения к базам данных;</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адекватность построенных экономико-математических моделей;</w:t>
            </w:r>
          </w:p>
          <w:p w:rsidR="00B85E4F" w:rsidRPr="00B85E4F" w:rsidRDefault="00B85E4F" w:rsidP="00B85E4F">
            <w:pPr>
              <w:spacing w:after="0"/>
              <w:rPr>
                <w:rFonts w:ascii="Times New Roman" w:hAnsi="Times New Roman" w:cs="Times New Roman"/>
                <w:i/>
                <w:iCs/>
                <w:color w:val="000000" w:themeColor="text1"/>
                <w:sz w:val="20"/>
                <w:szCs w:val="20"/>
              </w:rPr>
            </w:pPr>
            <w:r w:rsidRPr="00B85E4F">
              <w:rPr>
                <w:rFonts w:ascii="Times New Roman" w:hAnsi="Times New Roman" w:cs="Times New Roman"/>
                <w:iCs/>
                <w:color w:val="000000" w:themeColor="text1"/>
                <w:sz w:val="20"/>
                <w:szCs w:val="20"/>
              </w:rPr>
              <w:t>обоснованность выводов по результатам моделирования</w:t>
            </w:r>
          </w:p>
          <w:p w:rsidR="00B85E4F" w:rsidRPr="00B85E4F" w:rsidRDefault="00B85E4F" w:rsidP="00B85E4F">
            <w:pPr>
              <w:spacing w:after="0"/>
              <w:rPr>
                <w:rFonts w:ascii="Times New Roman" w:hAnsi="Times New Roman" w:cs="Times New Roman"/>
                <w:i/>
                <w:iCs/>
                <w:color w:val="000000" w:themeColor="text1"/>
                <w:sz w:val="20"/>
                <w:szCs w:val="20"/>
              </w:rPr>
            </w:pP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ЛР – лабораторные задания (лаб. задание 7),  СЗ – кейсы (задания 1-3),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Р – реферат и презентация  (темы 20-31),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Т – тест (по теме 1), </w:t>
            </w:r>
          </w:p>
          <w:p w:rsidR="00B85E4F" w:rsidRPr="00B85E4F" w:rsidRDefault="00B85E4F" w:rsidP="00B85E4F">
            <w:pPr>
              <w:spacing w:after="0"/>
              <w:rPr>
                <w:rFonts w:ascii="Times New Roman" w:hAnsi="Times New Roman" w:cs="Times New Roman"/>
                <w:color w:val="000000" w:themeColor="text1"/>
                <w:sz w:val="20"/>
                <w:szCs w:val="20"/>
              </w:rPr>
            </w:pPr>
          </w:p>
        </w:tc>
      </w:tr>
      <w:tr w:rsidR="00B85E4F" w:rsidRPr="00B85E4F" w:rsidTr="00C630CA">
        <w:trPr>
          <w:trHeight w:val="816"/>
        </w:trPr>
        <w:tc>
          <w:tcPr>
            <w:tcW w:w="94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ПК-4 способен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B85E4F" w:rsidRPr="00B85E4F" w:rsidTr="00C630CA">
        <w:trPr>
          <w:trHeight w:val="2005"/>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З основные экономические процессы и явления и этапы их анализа, возможные варианты интерпретации полученных результатов;</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У строить теоретические и эконометрические модели взаимосвязи  экономических процессов и явлений, проводить  анализ их развития и правильно интерпретировать полученные результаты;</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В навыками составления теоретических и эконометрических моделей взаимосвязи экономических процессов и явлений, методами их анализа и интерпретации полученные результаты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Составленный обзор современного состояния экономико-математического моделирования.</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Поиск и сбор необходимой предметной литературы.</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Использование современных информационно- коммуникационных технологий  и глобальных информационных ресурсов.</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Проведение моделирование, построение прикладных экономико-математических моделей.</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iCs/>
                <w:color w:val="000000" w:themeColor="text1"/>
                <w:sz w:val="20"/>
                <w:szCs w:val="20"/>
              </w:rPr>
              <w:t>Интерпретация результатов моделирования</w:t>
            </w:r>
          </w:p>
          <w:p w:rsidR="00B85E4F" w:rsidRPr="00B85E4F" w:rsidRDefault="00B85E4F" w:rsidP="00B85E4F">
            <w:pPr>
              <w:spacing w:after="0"/>
              <w:rPr>
                <w:rFonts w:ascii="Times New Roman" w:hAnsi="Times New Roman" w:cs="Times New Roman"/>
                <w:i/>
                <w:color w:val="000000" w:themeColor="text1"/>
                <w:sz w:val="20"/>
                <w:szCs w:val="20"/>
              </w:rPr>
            </w:pP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соответствие проблеме исследования; </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полнота и содержательность ответа; </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умение приводить примеры;  умение отстаивать свою позицию; </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обоснованность обращения к базам данных;</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адекватность построенных экономико-математических моделей;</w:t>
            </w:r>
          </w:p>
          <w:p w:rsidR="00B85E4F" w:rsidRPr="00B85E4F" w:rsidRDefault="00B85E4F" w:rsidP="00B85E4F">
            <w:pPr>
              <w:spacing w:after="0"/>
              <w:rPr>
                <w:rFonts w:ascii="Times New Roman" w:hAnsi="Times New Roman" w:cs="Times New Roman"/>
                <w:i/>
                <w:iCs/>
                <w:color w:val="000000" w:themeColor="text1"/>
                <w:sz w:val="20"/>
                <w:szCs w:val="20"/>
              </w:rPr>
            </w:pPr>
            <w:r w:rsidRPr="00B85E4F">
              <w:rPr>
                <w:rFonts w:ascii="Times New Roman" w:hAnsi="Times New Roman" w:cs="Times New Roman"/>
                <w:iCs/>
                <w:color w:val="000000" w:themeColor="text1"/>
                <w:sz w:val="20"/>
                <w:szCs w:val="20"/>
              </w:rPr>
              <w:t>обоснованность выводов по результатам моделирования</w:t>
            </w:r>
          </w:p>
          <w:p w:rsidR="00B85E4F" w:rsidRPr="00B85E4F" w:rsidRDefault="00B85E4F" w:rsidP="00B85E4F">
            <w:pPr>
              <w:spacing w:after="0"/>
              <w:rPr>
                <w:rFonts w:ascii="Times New Roman" w:hAnsi="Times New Roman" w:cs="Times New Roman"/>
                <w:i/>
                <w:iCs/>
                <w:color w:val="000000" w:themeColor="text1"/>
                <w:sz w:val="20"/>
                <w:szCs w:val="20"/>
              </w:rPr>
            </w:pP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ЛР – лабораторные задания (лаб. задания 8, 9),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СЗ – кейсы (задание 7), ситуационные задания,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Р – реферат и презентация  ( темы 1-15),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Т – тест (тема 2, 3, 4), </w:t>
            </w:r>
          </w:p>
          <w:p w:rsidR="00B85E4F" w:rsidRPr="00B85E4F" w:rsidRDefault="00B85E4F" w:rsidP="00B85E4F">
            <w:pPr>
              <w:spacing w:after="0"/>
              <w:rPr>
                <w:rFonts w:ascii="Times New Roman" w:hAnsi="Times New Roman" w:cs="Times New Roman"/>
                <w:color w:val="000000" w:themeColor="text1"/>
                <w:sz w:val="20"/>
                <w:szCs w:val="20"/>
              </w:rPr>
            </w:pPr>
          </w:p>
        </w:tc>
      </w:tr>
      <w:tr w:rsidR="00B85E4F" w:rsidRPr="00B85E4F" w:rsidTr="00C630CA">
        <w:trPr>
          <w:trHeight w:val="261"/>
        </w:trPr>
        <w:tc>
          <w:tcPr>
            <w:tcW w:w="94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ПК-8 способен использовать для решения аналитических и исследовательских задач современные технические средства и информационные технологии</w:t>
            </w:r>
          </w:p>
        </w:tc>
      </w:tr>
      <w:tr w:rsidR="00B85E4F" w:rsidRPr="00B85E4F" w:rsidTr="00C630CA">
        <w:trPr>
          <w:trHeight w:val="249"/>
        </w:trPr>
        <w:tc>
          <w:tcPr>
            <w:tcW w:w="21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З </w:t>
            </w:r>
            <w:r w:rsidRPr="00B85E4F">
              <w:rPr>
                <w:rFonts w:ascii="Times New Roman" w:hAnsi="Times New Roman" w:cs="Times New Roman"/>
                <w:color w:val="000000"/>
                <w:sz w:val="20"/>
                <w:szCs w:val="20"/>
              </w:rPr>
              <w:t>Возможности применения современных технических средств и технологий для решения аналитических и исследовательских задач</w:t>
            </w:r>
            <w:r w:rsidRPr="00B85E4F">
              <w:rPr>
                <w:rFonts w:ascii="Times New Roman" w:hAnsi="Times New Roman" w:cs="Times New Roman"/>
                <w:color w:val="000000" w:themeColor="text1"/>
                <w:sz w:val="20"/>
                <w:szCs w:val="20"/>
              </w:rPr>
              <w:t>;</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У </w:t>
            </w:r>
            <w:r w:rsidRPr="00B85E4F">
              <w:rPr>
                <w:rFonts w:ascii="Times New Roman" w:hAnsi="Times New Roman" w:cs="Times New Roman"/>
                <w:color w:val="000000"/>
                <w:sz w:val="20"/>
                <w:szCs w:val="20"/>
              </w:rPr>
              <w:t>Применять современные технические средства и информационные технологии в целях решения аналитических и исследовательских задач</w:t>
            </w:r>
            <w:r w:rsidRPr="00B85E4F">
              <w:rPr>
                <w:rFonts w:ascii="Times New Roman" w:hAnsi="Times New Roman" w:cs="Times New Roman"/>
                <w:color w:val="000000" w:themeColor="text1"/>
                <w:sz w:val="20"/>
                <w:szCs w:val="20"/>
              </w:rPr>
              <w:t>;</w:t>
            </w:r>
          </w:p>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В </w:t>
            </w:r>
            <w:r w:rsidRPr="00B85E4F">
              <w:rPr>
                <w:rFonts w:ascii="Times New Roman" w:hAnsi="Times New Roman" w:cs="Times New Roman"/>
                <w:color w:val="000000"/>
                <w:sz w:val="20"/>
                <w:szCs w:val="20"/>
              </w:rPr>
              <w:t>Методикой грамотного и адекватного применения современных технических средств и информационных технологий для решения аналитических и исследовательских задач</w:t>
            </w:r>
            <w:r w:rsidRPr="00B85E4F">
              <w:rPr>
                <w:rFonts w:ascii="Times New Roman" w:hAnsi="Times New Roman" w:cs="Times New Roman"/>
                <w:color w:val="000000" w:themeColor="text1"/>
                <w:sz w:val="20"/>
                <w:szCs w:val="20"/>
              </w:rPr>
              <w:t xml:space="preserve">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Использование современных технических средств, информационно- коммуникационных технологий  и глобальных информационных ресурсов.</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Проведение моделирование, построение прикладных экономико-математических моделей. Решение поставленных задач с </w:t>
            </w:r>
            <w:r w:rsidRPr="00B85E4F">
              <w:rPr>
                <w:rFonts w:ascii="Times New Roman" w:hAnsi="Times New Roman" w:cs="Times New Roman"/>
                <w:color w:val="000000" w:themeColor="text1"/>
                <w:sz w:val="20"/>
                <w:szCs w:val="20"/>
              </w:rPr>
              <w:t>использованием  технических средств и информационных технологий</w:t>
            </w:r>
          </w:p>
          <w:p w:rsidR="00B85E4F" w:rsidRPr="00B85E4F" w:rsidRDefault="00B85E4F" w:rsidP="00B85E4F">
            <w:pPr>
              <w:spacing w:after="0"/>
              <w:rPr>
                <w:rFonts w:ascii="Times New Roman" w:hAnsi="Times New Roman" w:cs="Times New Roman"/>
                <w:color w:val="000000" w:themeColor="text1"/>
                <w:sz w:val="20"/>
                <w:szCs w:val="20"/>
              </w:rPr>
            </w:pP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color w:val="000000" w:themeColor="text1"/>
                <w:sz w:val="20"/>
                <w:szCs w:val="20"/>
              </w:rPr>
            </w:pPr>
            <w:r w:rsidRPr="00B85E4F">
              <w:rPr>
                <w:rFonts w:ascii="Times New Roman" w:hAnsi="Times New Roman" w:cs="Times New Roman"/>
                <w:color w:val="000000" w:themeColor="text1"/>
                <w:sz w:val="20"/>
                <w:szCs w:val="20"/>
              </w:rPr>
              <w:t xml:space="preserve">Грамотность и уместность использования технических средств и информационных ресурсов Интернет;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обоснованность обращения к базам данных;</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адекватность построенных экономико-математических моделей;</w:t>
            </w:r>
          </w:p>
          <w:p w:rsidR="00B85E4F" w:rsidRPr="00B85E4F" w:rsidRDefault="00B85E4F" w:rsidP="00B85E4F">
            <w:pPr>
              <w:spacing w:after="0"/>
              <w:rPr>
                <w:rFonts w:ascii="Times New Roman" w:hAnsi="Times New Roman" w:cs="Times New Roman"/>
                <w:i/>
                <w:iCs/>
                <w:color w:val="000000" w:themeColor="text1"/>
                <w:sz w:val="20"/>
                <w:szCs w:val="20"/>
              </w:rPr>
            </w:pPr>
            <w:r w:rsidRPr="00B85E4F">
              <w:rPr>
                <w:rFonts w:ascii="Times New Roman" w:hAnsi="Times New Roman" w:cs="Times New Roman"/>
                <w:iCs/>
                <w:color w:val="000000" w:themeColor="text1"/>
                <w:sz w:val="20"/>
                <w:szCs w:val="20"/>
              </w:rPr>
              <w:t>обоснованность выводов по результатам моделирования; объем выполненных работ</w:t>
            </w:r>
          </w:p>
          <w:p w:rsidR="00B85E4F" w:rsidRPr="00B85E4F" w:rsidRDefault="00B85E4F" w:rsidP="00B85E4F">
            <w:pPr>
              <w:spacing w:after="0"/>
              <w:rPr>
                <w:rFonts w:ascii="Times New Roman" w:hAnsi="Times New Roman" w:cs="Times New Roman"/>
                <w:color w:val="000000" w:themeColor="text1"/>
                <w:sz w:val="20"/>
                <w:szCs w:val="20"/>
              </w:rPr>
            </w:pP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 xml:space="preserve">ЛР – лабораторные задания (лаб. задания 1-6),  </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СЗ – кейсы (задания 4-6), ситуационные задания,</w:t>
            </w:r>
          </w:p>
          <w:p w:rsidR="00B85E4F" w:rsidRPr="00B85E4F" w:rsidRDefault="00B85E4F" w:rsidP="00B85E4F">
            <w:pPr>
              <w:spacing w:after="0"/>
              <w:rPr>
                <w:rFonts w:ascii="Times New Roman" w:hAnsi="Times New Roman" w:cs="Times New Roman"/>
                <w:iCs/>
                <w:color w:val="000000" w:themeColor="text1"/>
                <w:sz w:val="20"/>
                <w:szCs w:val="20"/>
              </w:rPr>
            </w:pPr>
            <w:r w:rsidRPr="00B85E4F">
              <w:rPr>
                <w:rFonts w:ascii="Times New Roman" w:hAnsi="Times New Roman" w:cs="Times New Roman"/>
                <w:iCs/>
                <w:color w:val="000000" w:themeColor="text1"/>
                <w:sz w:val="20"/>
                <w:szCs w:val="20"/>
              </w:rPr>
              <w:t>Р – реферат и презентация (темы 35-45)</w:t>
            </w:r>
          </w:p>
          <w:p w:rsidR="00B85E4F" w:rsidRPr="00B85E4F" w:rsidRDefault="00B85E4F" w:rsidP="00B85E4F">
            <w:pPr>
              <w:spacing w:after="0"/>
              <w:rPr>
                <w:rFonts w:ascii="Times New Roman" w:hAnsi="Times New Roman" w:cs="Times New Roman"/>
                <w:color w:val="000000" w:themeColor="text1"/>
                <w:sz w:val="20"/>
                <w:szCs w:val="20"/>
              </w:rPr>
            </w:pPr>
          </w:p>
        </w:tc>
      </w:tr>
    </w:tbl>
    <w:p w:rsidR="00B85E4F" w:rsidRPr="00B85E4F" w:rsidRDefault="00B85E4F" w:rsidP="00B85E4F">
      <w:pPr>
        <w:spacing w:after="0"/>
        <w:ind w:firstLine="708"/>
        <w:rPr>
          <w:rFonts w:ascii="Times New Roman" w:hAnsi="Times New Roman" w:cs="Times New Roman"/>
          <w:sz w:val="28"/>
          <w:szCs w:val="28"/>
        </w:rPr>
      </w:pPr>
      <w:r w:rsidRPr="00B85E4F">
        <w:rPr>
          <w:rFonts w:ascii="Times New Roman" w:hAnsi="Times New Roman" w:cs="Times New Roman"/>
          <w:sz w:val="28"/>
          <w:szCs w:val="28"/>
        </w:rPr>
        <w:t xml:space="preserve">2.2 Шкалы оценивания:   </w:t>
      </w:r>
    </w:p>
    <w:p w:rsidR="00B85E4F" w:rsidRPr="00B85E4F" w:rsidRDefault="00B85E4F" w:rsidP="00B85E4F">
      <w:pPr>
        <w:spacing w:after="0"/>
        <w:ind w:firstLine="708"/>
        <w:jc w:val="both"/>
        <w:rPr>
          <w:rFonts w:ascii="Times New Roman" w:hAnsi="Times New Roman" w:cs="Times New Roman"/>
          <w:color w:val="000000" w:themeColor="text1"/>
        </w:rPr>
      </w:pPr>
      <w:r w:rsidRPr="00B85E4F">
        <w:rPr>
          <w:rFonts w:ascii="Times New Roman" w:hAnsi="Times New Roman" w:cs="Times New Roman"/>
          <w:color w:val="000000" w:themeColor="text1"/>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85E4F" w:rsidRPr="00B85E4F" w:rsidRDefault="00B85E4F" w:rsidP="00B85E4F">
      <w:pPr>
        <w:spacing w:after="0"/>
        <w:ind w:firstLine="708"/>
        <w:jc w:val="both"/>
        <w:rPr>
          <w:rFonts w:ascii="Times New Roman" w:hAnsi="Times New Roman" w:cs="Times New Roman"/>
          <w:color w:val="000000" w:themeColor="text1"/>
        </w:rPr>
      </w:pPr>
      <w:r w:rsidRPr="00B85E4F">
        <w:rPr>
          <w:rFonts w:ascii="Times New Roman" w:hAnsi="Times New Roman" w:cs="Times New Roman"/>
          <w:color w:val="000000" w:themeColor="text1"/>
        </w:rPr>
        <w:t>Критерии оценивания:</w:t>
      </w:r>
    </w:p>
    <w:p w:rsidR="00B85E4F" w:rsidRPr="00B85E4F" w:rsidRDefault="00B85E4F" w:rsidP="00B85E4F">
      <w:pPr>
        <w:widowControl w:val="0"/>
        <w:spacing w:after="0"/>
        <w:ind w:firstLine="851"/>
        <w:jc w:val="both"/>
        <w:rPr>
          <w:rFonts w:ascii="Times New Roman" w:hAnsi="Times New Roman" w:cs="Times New Roman"/>
          <w:color w:val="000000" w:themeColor="text1"/>
          <w:spacing w:val="-1"/>
        </w:rPr>
      </w:pPr>
      <w:r w:rsidRPr="00B85E4F">
        <w:rPr>
          <w:rFonts w:ascii="Times New Roman" w:hAnsi="Times New Roman" w:cs="Times New Roman"/>
          <w:color w:val="000000" w:themeColor="text1"/>
        </w:rPr>
        <w:t xml:space="preserve">50-100 баллов (зачет): наличие твердых знаний в объеме пройденного курса </w:t>
      </w:r>
      <w:r w:rsidRPr="00B85E4F">
        <w:rPr>
          <w:rFonts w:ascii="Times New Roman" w:hAnsi="Times New Roman" w:cs="Times New Roman"/>
          <w:color w:val="000000" w:themeColor="text1"/>
          <w:spacing w:val="-1"/>
        </w:rPr>
        <w:t xml:space="preserve">в соответствии с целями обучения, </w:t>
      </w:r>
      <w:r w:rsidRPr="00B85E4F">
        <w:rPr>
          <w:rFonts w:ascii="Times New Roman" w:hAnsi="Times New Roman" w:cs="Times New Roman"/>
          <w:color w:val="000000" w:themeColor="text1"/>
        </w:rPr>
        <w:t>правильные действия по применению знаний на практике, четкое изложение материала</w:t>
      </w:r>
      <w:r w:rsidRPr="00B85E4F">
        <w:rPr>
          <w:rFonts w:ascii="Times New Roman" w:hAnsi="Times New Roman" w:cs="Times New Roman"/>
          <w:color w:val="000000" w:themeColor="text1"/>
          <w:spacing w:val="-1"/>
        </w:rPr>
        <w:t>;</w:t>
      </w:r>
    </w:p>
    <w:p w:rsidR="00B85E4F" w:rsidRPr="00B85E4F" w:rsidRDefault="00B85E4F" w:rsidP="00B85E4F">
      <w:pPr>
        <w:pStyle w:val="14"/>
        <w:widowControl w:val="0"/>
        <w:tabs>
          <w:tab w:val="clear" w:pos="720"/>
          <w:tab w:val="clear" w:pos="1440"/>
        </w:tabs>
        <w:ind w:left="0" w:firstLine="708"/>
        <w:jc w:val="both"/>
        <w:rPr>
          <w:color w:val="000000" w:themeColor="text1"/>
          <w:sz w:val="24"/>
        </w:rPr>
      </w:pPr>
      <w:r w:rsidRPr="00B85E4F">
        <w:rPr>
          <w:color w:val="000000" w:themeColor="text1"/>
          <w:spacing w:val="-1"/>
          <w:sz w:val="24"/>
        </w:rPr>
        <w:t xml:space="preserve">0-49 баллов (незачет): </w:t>
      </w:r>
      <w:r w:rsidRPr="00B85E4F">
        <w:rPr>
          <w:iCs/>
          <w:color w:val="000000" w:themeColor="text1"/>
          <w:sz w:val="24"/>
        </w:rPr>
        <w:t>ответы не связаны с вопросами</w:t>
      </w:r>
      <w:r w:rsidRPr="00B85E4F">
        <w:rPr>
          <w:i/>
          <w:iCs/>
          <w:color w:val="000000" w:themeColor="text1"/>
          <w:sz w:val="24"/>
        </w:rPr>
        <w:t xml:space="preserve">, </w:t>
      </w:r>
      <w:r w:rsidRPr="00B85E4F">
        <w:rPr>
          <w:color w:val="000000" w:themeColor="text1"/>
          <w:sz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85E4F" w:rsidRPr="00B85E4F" w:rsidRDefault="00B85E4F" w:rsidP="00B85E4F">
      <w:pPr>
        <w:spacing w:after="0"/>
        <w:ind w:firstLine="708"/>
        <w:rPr>
          <w:rFonts w:ascii="Times New Roman" w:hAnsi="Times New Roman" w:cs="Times New Roman"/>
        </w:rPr>
      </w:pPr>
    </w:p>
    <w:p w:rsidR="00B85E4F" w:rsidRPr="00B85E4F" w:rsidRDefault="00B85E4F" w:rsidP="00B85E4F">
      <w:pPr>
        <w:spacing w:after="0"/>
        <w:ind w:firstLine="708"/>
        <w:jc w:val="both"/>
        <w:rPr>
          <w:rFonts w:ascii="Times New Roman" w:hAnsi="Times New Roman" w:cs="Times New Roman"/>
        </w:rPr>
      </w:pPr>
    </w:p>
    <w:p w:rsidR="00B85E4F" w:rsidRPr="00B85E4F" w:rsidRDefault="00B85E4F" w:rsidP="00B85E4F">
      <w:pPr>
        <w:spacing w:after="0"/>
        <w:ind w:firstLine="708"/>
        <w:jc w:val="both"/>
        <w:rPr>
          <w:rFonts w:ascii="Times New Roman" w:hAnsi="Times New Roman" w:cs="Times New Roman"/>
        </w:rPr>
      </w:pPr>
    </w:p>
    <w:p w:rsidR="00B85E4F" w:rsidRPr="00B85E4F" w:rsidRDefault="00B85E4F" w:rsidP="00B85E4F">
      <w:pPr>
        <w:spacing w:after="0"/>
        <w:rPr>
          <w:rFonts w:ascii="Times New Roman" w:eastAsiaTheme="majorEastAsia" w:hAnsi="Times New Roman" w:cs="Times New Roman"/>
          <w:b/>
          <w:bCs/>
          <w:color w:val="365F91" w:themeColor="accent1" w:themeShade="BF"/>
        </w:rPr>
      </w:pPr>
      <w:bookmarkStart w:id="5" w:name="_Toc453750944"/>
      <w:r w:rsidRPr="00B85E4F">
        <w:rPr>
          <w:rFonts w:ascii="Times New Roman" w:hAnsi="Times New Roman" w:cs="Times New Roman"/>
        </w:rPr>
        <w:br w:type="page"/>
      </w:r>
    </w:p>
    <w:p w:rsidR="00B85E4F" w:rsidRPr="00B85E4F" w:rsidRDefault="00B85E4F" w:rsidP="00B85E4F">
      <w:pPr>
        <w:pStyle w:val="1"/>
        <w:spacing w:before="0"/>
        <w:jc w:val="both"/>
        <w:rPr>
          <w:rFonts w:ascii="Times New Roman" w:hAnsi="Times New Roman" w:cs="Times New Roman"/>
          <w:sz w:val="24"/>
          <w:szCs w:val="24"/>
        </w:rPr>
      </w:pPr>
      <w:bookmarkStart w:id="6" w:name="_Toc497973714"/>
      <w:r w:rsidRPr="00B85E4F">
        <w:rPr>
          <w:rFonts w:ascii="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B85E4F" w:rsidRPr="00B85E4F" w:rsidRDefault="00B85E4F" w:rsidP="00B85E4F">
      <w:pPr>
        <w:spacing w:after="0"/>
        <w:rPr>
          <w:rFonts w:ascii="Times New Roman" w:hAnsi="Times New Roman" w:cs="Times New Roman"/>
        </w:rPr>
      </w:pPr>
    </w:p>
    <w:p w:rsidR="00B85E4F" w:rsidRPr="00B85E4F" w:rsidRDefault="00B85E4F" w:rsidP="00B85E4F">
      <w:pPr>
        <w:spacing w:after="0"/>
        <w:ind w:firstLine="708"/>
        <w:jc w:val="both"/>
        <w:rPr>
          <w:rFonts w:ascii="Times New Roman" w:hAnsi="Times New Roman" w:cs="Times New Roman"/>
          <w:i/>
          <w:color w:val="00B050"/>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(наименование кафедры)</w:t>
      </w: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b/>
        </w:rPr>
        <w:t>Вопросы к зачету</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pStyle w:val="12"/>
        <w:tabs>
          <w:tab w:val="left" w:pos="500"/>
        </w:tabs>
        <w:ind w:right="-30" w:firstLine="0"/>
        <w:rPr>
          <w:i/>
          <w:color w:val="000000" w:themeColor="text1"/>
          <w:sz w:val="24"/>
          <w:szCs w:val="24"/>
          <w:u w:val="single"/>
        </w:rPr>
      </w:pPr>
      <w:r w:rsidRPr="00B85E4F">
        <w:rPr>
          <w:sz w:val="24"/>
          <w:szCs w:val="24"/>
        </w:rPr>
        <w:t xml:space="preserve">по дисциплине </w:t>
      </w:r>
      <w:r w:rsidRPr="00B85E4F">
        <w:rPr>
          <w:i/>
          <w:color w:val="000000" w:themeColor="text1"/>
          <w:sz w:val="24"/>
          <w:szCs w:val="24"/>
          <w:u w:val="single"/>
        </w:rPr>
        <w:t xml:space="preserve">Экономико-математические методы в анализе и компьютерные аналитические программы </w:t>
      </w:r>
      <w:r w:rsidRPr="00B85E4F">
        <w:rPr>
          <w:i/>
          <w:sz w:val="24"/>
          <w:szCs w:val="24"/>
          <w:vertAlign w:val="superscript"/>
        </w:rPr>
        <w:t>)</w:t>
      </w:r>
    </w:p>
    <w:p w:rsidR="00B85E4F" w:rsidRPr="00B85E4F" w:rsidRDefault="00B85E4F" w:rsidP="00B85E4F">
      <w:pPr>
        <w:pStyle w:val="12"/>
        <w:tabs>
          <w:tab w:val="left" w:pos="500"/>
        </w:tabs>
        <w:ind w:right="-30" w:firstLine="0"/>
        <w:rPr>
          <w:sz w:val="24"/>
          <w:szCs w:val="24"/>
        </w:rPr>
      </w:pPr>
    </w:p>
    <w:p w:rsidR="00B85E4F" w:rsidRPr="00B85E4F" w:rsidRDefault="00B85E4F" w:rsidP="00B85E4F">
      <w:pPr>
        <w:pStyle w:val="ac"/>
        <w:numPr>
          <w:ilvl w:val="0"/>
          <w:numId w:val="15"/>
        </w:numPr>
        <w:spacing w:after="0"/>
        <w:jc w:val="both"/>
      </w:pPr>
      <w:r w:rsidRPr="00B85E4F">
        <w:t>Понятие и предмет экономико-математического моделирования.</w:t>
      </w:r>
    </w:p>
    <w:p w:rsidR="00B85E4F" w:rsidRPr="00B85E4F" w:rsidRDefault="00B85E4F" w:rsidP="00B85E4F">
      <w:pPr>
        <w:pStyle w:val="ac"/>
        <w:numPr>
          <w:ilvl w:val="0"/>
          <w:numId w:val="15"/>
        </w:numPr>
        <w:spacing w:after="0"/>
        <w:jc w:val="both"/>
      </w:pPr>
      <w:r w:rsidRPr="00B85E4F">
        <w:t>Понятие и виды моделей.</w:t>
      </w:r>
    </w:p>
    <w:p w:rsidR="00B85E4F" w:rsidRPr="00B85E4F" w:rsidRDefault="00B85E4F" w:rsidP="00B85E4F">
      <w:pPr>
        <w:pStyle w:val="ac"/>
        <w:numPr>
          <w:ilvl w:val="0"/>
          <w:numId w:val="15"/>
        </w:numPr>
        <w:spacing w:after="0"/>
        <w:jc w:val="both"/>
      </w:pPr>
      <w:r w:rsidRPr="00B85E4F">
        <w:t>Этапы построения экономической модели.</w:t>
      </w:r>
    </w:p>
    <w:p w:rsidR="00B85E4F" w:rsidRPr="00B85E4F" w:rsidRDefault="00B85E4F" w:rsidP="00B85E4F">
      <w:pPr>
        <w:pStyle w:val="ac"/>
        <w:numPr>
          <w:ilvl w:val="0"/>
          <w:numId w:val="15"/>
        </w:numPr>
        <w:spacing w:after="0"/>
        <w:jc w:val="both"/>
      </w:pPr>
      <w:r w:rsidRPr="00B85E4F">
        <w:t>Понятие системы и ее основные черты</w:t>
      </w:r>
    </w:p>
    <w:p w:rsidR="00B85E4F" w:rsidRPr="00B85E4F" w:rsidRDefault="00B85E4F" w:rsidP="00B85E4F">
      <w:pPr>
        <w:pStyle w:val="ac"/>
        <w:numPr>
          <w:ilvl w:val="0"/>
          <w:numId w:val="15"/>
        </w:numPr>
        <w:spacing w:after="0"/>
        <w:jc w:val="both"/>
      </w:pPr>
      <w:r w:rsidRPr="00B85E4F">
        <w:t>Основные принципы системного подхода к исследованию экономической системы.</w:t>
      </w:r>
    </w:p>
    <w:p w:rsidR="00B85E4F" w:rsidRPr="00B85E4F" w:rsidRDefault="00B85E4F" w:rsidP="00B85E4F">
      <w:pPr>
        <w:pStyle w:val="ac"/>
        <w:numPr>
          <w:ilvl w:val="0"/>
          <w:numId w:val="15"/>
        </w:numPr>
        <w:spacing w:after="0"/>
        <w:jc w:val="both"/>
      </w:pPr>
      <w:r w:rsidRPr="00B85E4F">
        <w:t>Виды критериев функционирования системы.</w:t>
      </w:r>
    </w:p>
    <w:p w:rsidR="00B85E4F" w:rsidRPr="00B85E4F" w:rsidRDefault="00B85E4F" w:rsidP="00B85E4F">
      <w:pPr>
        <w:pStyle w:val="ac"/>
        <w:numPr>
          <w:ilvl w:val="0"/>
          <w:numId w:val="15"/>
        </w:numPr>
        <w:spacing w:after="0"/>
        <w:jc w:val="both"/>
      </w:pPr>
      <w:r w:rsidRPr="00B85E4F">
        <w:t>Основные требования, предъявляемые к критерию</w:t>
      </w:r>
    </w:p>
    <w:p w:rsidR="00B85E4F" w:rsidRPr="00B85E4F" w:rsidRDefault="00B85E4F" w:rsidP="00B85E4F">
      <w:pPr>
        <w:pStyle w:val="ac"/>
        <w:numPr>
          <w:ilvl w:val="0"/>
          <w:numId w:val="15"/>
        </w:numPr>
        <w:spacing w:after="0"/>
        <w:jc w:val="both"/>
      </w:pPr>
      <w:r w:rsidRPr="00B85E4F">
        <w:t>Классификация экономико-математических моделей, применяемых в экономических исследованиях.</w:t>
      </w:r>
    </w:p>
    <w:p w:rsidR="00B85E4F" w:rsidRPr="00B85E4F" w:rsidRDefault="00B85E4F" w:rsidP="00B85E4F">
      <w:pPr>
        <w:pStyle w:val="ac"/>
        <w:numPr>
          <w:ilvl w:val="0"/>
          <w:numId w:val="15"/>
        </w:numPr>
        <w:spacing w:after="0"/>
        <w:jc w:val="both"/>
      </w:pPr>
      <w:r w:rsidRPr="00B85E4F">
        <w:t>Балансовый метод в учете и анализе.</w:t>
      </w:r>
    </w:p>
    <w:p w:rsidR="00B85E4F" w:rsidRPr="00B85E4F" w:rsidRDefault="00B85E4F" w:rsidP="00B85E4F">
      <w:pPr>
        <w:pStyle w:val="ac"/>
        <w:numPr>
          <w:ilvl w:val="0"/>
          <w:numId w:val="15"/>
        </w:numPr>
        <w:spacing w:after="0"/>
        <w:jc w:val="both"/>
      </w:pPr>
      <w:r w:rsidRPr="00B85E4F">
        <w:t>Основные балансовые соотношения в матричной балансовой модели</w:t>
      </w:r>
    </w:p>
    <w:p w:rsidR="00B85E4F" w:rsidRPr="00B85E4F" w:rsidRDefault="00B85E4F" w:rsidP="00B85E4F">
      <w:pPr>
        <w:pStyle w:val="ac"/>
        <w:numPr>
          <w:ilvl w:val="0"/>
          <w:numId w:val="15"/>
        </w:numPr>
        <w:spacing w:after="0"/>
        <w:jc w:val="both"/>
      </w:pPr>
      <w:r w:rsidRPr="00B85E4F">
        <w:t>Межотраслевой баланс как инструмент наглядного отражения взаимосвязи отраслей народного хозяйства.</w:t>
      </w:r>
    </w:p>
    <w:p w:rsidR="00B85E4F" w:rsidRPr="00B85E4F" w:rsidRDefault="00B85E4F" w:rsidP="00B85E4F">
      <w:pPr>
        <w:pStyle w:val="ac"/>
        <w:numPr>
          <w:ilvl w:val="0"/>
          <w:numId w:val="15"/>
        </w:numPr>
        <w:spacing w:after="0"/>
        <w:jc w:val="both"/>
      </w:pPr>
      <w:r w:rsidRPr="00B85E4F">
        <w:t>Схема матричной модели бизнес-плана предприятия.</w:t>
      </w:r>
    </w:p>
    <w:p w:rsidR="00B85E4F" w:rsidRPr="00B85E4F" w:rsidRDefault="00B85E4F" w:rsidP="00B85E4F">
      <w:pPr>
        <w:pStyle w:val="ac"/>
        <w:numPr>
          <w:ilvl w:val="0"/>
          <w:numId w:val="15"/>
        </w:numPr>
        <w:spacing w:after="0"/>
        <w:jc w:val="both"/>
      </w:pPr>
      <w:r w:rsidRPr="00B85E4F">
        <w:t>Этапы построения матричной модели бизнес-плана предприятия.</w:t>
      </w:r>
    </w:p>
    <w:p w:rsidR="00B85E4F" w:rsidRPr="00B85E4F" w:rsidRDefault="00B85E4F" w:rsidP="00B85E4F">
      <w:pPr>
        <w:pStyle w:val="ac"/>
        <w:numPr>
          <w:ilvl w:val="0"/>
          <w:numId w:val="15"/>
        </w:numPr>
        <w:spacing w:after="0"/>
        <w:jc w:val="both"/>
      </w:pPr>
      <w:r w:rsidRPr="00B85E4F">
        <w:t>Общий вид модели линейного программирования</w:t>
      </w:r>
    </w:p>
    <w:p w:rsidR="00B85E4F" w:rsidRPr="00B85E4F" w:rsidRDefault="00B85E4F" w:rsidP="00B85E4F">
      <w:pPr>
        <w:pStyle w:val="ac"/>
        <w:numPr>
          <w:ilvl w:val="0"/>
          <w:numId w:val="15"/>
        </w:numPr>
        <w:spacing w:after="0"/>
        <w:jc w:val="both"/>
      </w:pPr>
      <w:r w:rsidRPr="00B85E4F">
        <w:t>Критерии оптимальности в задачах линейного программирования</w:t>
      </w:r>
    </w:p>
    <w:p w:rsidR="00B85E4F" w:rsidRPr="00B85E4F" w:rsidRDefault="00B85E4F" w:rsidP="00B85E4F">
      <w:pPr>
        <w:pStyle w:val="ac"/>
        <w:numPr>
          <w:ilvl w:val="0"/>
          <w:numId w:val="15"/>
        </w:numPr>
        <w:spacing w:after="0"/>
        <w:jc w:val="both"/>
      </w:pPr>
      <w:r w:rsidRPr="00B85E4F">
        <w:t>Двойственность в линейном программировании.</w:t>
      </w:r>
    </w:p>
    <w:p w:rsidR="00B85E4F" w:rsidRPr="00B85E4F" w:rsidRDefault="00B85E4F" w:rsidP="00B85E4F">
      <w:pPr>
        <w:pStyle w:val="ac"/>
        <w:numPr>
          <w:ilvl w:val="0"/>
          <w:numId w:val="15"/>
        </w:numPr>
        <w:spacing w:after="0"/>
        <w:jc w:val="both"/>
      </w:pPr>
      <w:r w:rsidRPr="00B85E4F">
        <w:t>Экономическое содержание решения задач двойственной пары.</w:t>
      </w:r>
    </w:p>
    <w:p w:rsidR="00B85E4F" w:rsidRPr="00B85E4F" w:rsidRDefault="00B85E4F" w:rsidP="00B85E4F">
      <w:pPr>
        <w:pStyle w:val="ac"/>
        <w:numPr>
          <w:ilvl w:val="0"/>
          <w:numId w:val="15"/>
        </w:numPr>
        <w:spacing w:after="0"/>
        <w:jc w:val="both"/>
      </w:pPr>
      <w:r w:rsidRPr="00B85E4F">
        <w:t>Методы решения задач линейного программирования</w:t>
      </w:r>
    </w:p>
    <w:p w:rsidR="00B85E4F" w:rsidRPr="00B85E4F" w:rsidRDefault="00B85E4F" w:rsidP="00B85E4F">
      <w:pPr>
        <w:pStyle w:val="ac"/>
        <w:numPr>
          <w:ilvl w:val="0"/>
          <w:numId w:val="15"/>
        </w:numPr>
        <w:spacing w:after="0"/>
        <w:jc w:val="both"/>
      </w:pPr>
      <w:r w:rsidRPr="00B85E4F">
        <w:t>Модели нелинейного программирования.</w:t>
      </w:r>
    </w:p>
    <w:p w:rsidR="00B85E4F" w:rsidRPr="00B85E4F" w:rsidRDefault="00B85E4F" w:rsidP="00B85E4F">
      <w:pPr>
        <w:pStyle w:val="ac"/>
        <w:numPr>
          <w:ilvl w:val="0"/>
          <w:numId w:val="15"/>
        </w:numPr>
        <w:spacing w:after="0"/>
        <w:jc w:val="both"/>
      </w:pPr>
      <w:r w:rsidRPr="00B85E4F">
        <w:t>Модели целочисленного программирования</w:t>
      </w:r>
    </w:p>
    <w:p w:rsidR="00B85E4F" w:rsidRPr="00B85E4F" w:rsidRDefault="00B85E4F" w:rsidP="00B85E4F">
      <w:pPr>
        <w:pStyle w:val="ac"/>
        <w:numPr>
          <w:ilvl w:val="0"/>
          <w:numId w:val="15"/>
        </w:numPr>
        <w:spacing w:after="0"/>
        <w:jc w:val="both"/>
      </w:pPr>
      <w:r w:rsidRPr="00B85E4F">
        <w:t>Модель формирования оптимальной производственной программы предприятия</w:t>
      </w:r>
    </w:p>
    <w:p w:rsidR="00B85E4F" w:rsidRPr="00B85E4F" w:rsidRDefault="00B85E4F" w:rsidP="00B85E4F">
      <w:pPr>
        <w:pStyle w:val="a9"/>
        <w:numPr>
          <w:ilvl w:val="0"/>
          <w:numId w:val="15"/>
        </w:numPr>
        <w:tabs>
          <w:tab w:val="left" w:pos="34"/>
        </w:tabs>
        <w:jc w:val="both"/>
        <w:rPr>
          <w:color w:val="000000" w:themeColor="text1"/>
        </w:rPr>
      </w:pPr>
      <w:r w:rsidRPr="00B85E4F">
        <w:rPr>
          <w:color w:val="000000" w:themeColor="text1"/>
        </w:rPr>
        <w:t>Понятие информационной технологии и требования, предъявляемые к ней.</w:t>
      </w:r>
    </w:p>
    <w:p w:rsidR="00B85E4F" w:rsidRPr="00B85E4F" w:rsidRDefault="00B85E4F" w:rsidP="00B85E4F">
      <w:pPr>
        <w:pStyle w:val="2"/>
        <w:keepLines w:val="0"/>
        <w:numPr>
          <w:ilvl w:val="0"/>
          <w:numId w:val="15"/>
        </w:numPr>
        <w:tabs>
          <w:tab w:val="left" w:pos="426"/>
        </w:tabs>
        <w:spacing w:before="0"/>
        <w:jc w:val="both"/>
        <w:rPr>
          <w:rFonts w:ascii="Times New Roman" w:hAnsi="Times New Roman" w:cs="Times New Roman"/>
          <w:b w:val="0"/>
          <w:i/>
          <w:color w:val="000000" w:themeColor="text1"/>
          <w:sz w:val="24"/>
          <w:szCs w:val="24"/>
        </w:rPr>
      </w:pPr>
      <w:bookmarkStart w:id="7" w:name="_Toc497973715"/>
      <w:r w:rsidRPr="00B85E4F">
        <w:rPr>
          <w:rFonts w:ascii="Times New Roman" w:hAnsi="Times New Roman" w:cs="Times New Roman"/>
          <w:b w:val="0"/>
          <w:color w:val="000000" w:themeColor="text1"/>
          <w:sz w:val="24"/>
          <w:szCs w:val="24"/>
        </w:rPr>
        <w:t>Сущность, цели и виды оценки финансового состояния</w:t>
      </w:r>
      <w:bookmarkEnd w:id="7"/>
    </w:p>
    <w:p w:rsidR="00B85E4F" w:rsidRPr="00B85E4F" w:rsidRDefault="00B85E4F" w:rsidP="00B85E4F">
      <w:pPr>
        <w:pStyle w:val="2"/>
        <w:keepLines w:val="0"/>
        <w:numPr>
          <w:ilvl w:val="0"/>
          <w:numId w:val="15"/>
        </w:numPr>
        <w:tabs>
          <w:tab w:val="left" w:pos="426"/>
        </w:tabs>
        <w:spacing w:before="0"/>
        <w:jc w:val="both"/>
        <w:rPr>
          <w:rFonts w:ascii="Times New Roman" w:hAnsi="Times New Roman" w:cs="Times New Roman"/>
          <w:b w:val="0"/>
          <w:i/>
          <w:color w:val="000000" w:themeColor="text1"/>
          <w:sz w:val="24"/>
          <w:szCs w:val="24"/>
        </w:rPr>
      </w:pPr>
      <w:bookmarkStart w:id="8" w:name="_Toc497973716"/>
      <w:r w:rsidRPr="00B85E4F">
        <w:rPr>
          <w:rFonts w:ascii="Times New Roman" w:hAnsi="Times New Roman" w:cs="Times New Roman"/>
          <w:b w:val="0"/>
          <w:color w:val="000000" w:themeColor="text1"/>
          <w:sz w:val="24"/>
          <w:szCs w:val="24"/>
        </w:rPr>
        <w:t>Порядок оценки финансового состояния</w:t>
      </w:r>
      <w:bookmarkEnd w:id="8"/>
    </w:p>
    <w:p w:rsidR="00B85E4F" w:rsidRPr="00B85E4F" w:rsidRDefault="00B85E4F" w:rsidP="00B85E4F">
      <w:pPr>
        <w:pStyle w:val="2"/>
        <w:keepLines w:val="0"/>
        <w:numPr>
          <w:ilvl w:val="0"/>
          <w:numId w:val="15"/>
        </w:numPr>
        <w:spacing w:before="0"/>
        <w:jc w:val="both"/>
        <w:rPr>
          <w:rFonts w:ascii="Times New Roman" w:hAnsi="Times New Roman" w:cs="Times New Roman"/>
          <w:b w:val="0"/>
          <w:i/>
          <w:color w:val="000000" w:themeColor="text1"/>
          <w:sz w:val="24"/>
          <w:szCs w:val="24"/>
        </w:rPr>
      </w:pPr>
      <w:bookmarkStart w:id="9" w:name="_Toc497973717"/>
      <w:r w:rsidRPr="00B85E4F">
        <w:rPr>
          <w:rFonts w:ascii="Times New Roman" w:hAnsi="Times New Roman" w:cs="Times New Roman"/>
          <w:b w:val="0"/>
          <w:color w:val="000000" w:themeColor="text1"/>
          <w:sz w:val="24"/>
          <w:szCs w:val="24"/>
        </w:rPr>
        <w:t>Основы организации компьютерной обработки экономической информации.</w:t>
      </w:r>
      <w:bookmarkEnd w:id="9"/>
    </w:p>
    <w:p w:rsidR="00B85E4F" w:rsidRPr="00B85E4F" w:rsidRDefault="00B85E4F" w:rsidP="00B85E4F">
      <w:pPr>
        <w:pStyle w:val="a9"/>
        <w:numPr>
          <w:ilvl w:val="0"/>
          <w:numId w:val="15"/>
        </w:numPr>
        <w:tabs>
          <w:tab w:val="left" w:pos="34"/>
        </w:tabs>
        <w:jc w:val="both"/>
        <w:rPr>
          <w:color w:val="000000" w:themeColor="text1"/>
        </w:rPr>
      </w:pPr>
      <w:r w:rsidRPr="00B85E4F">
        <w:rPr>
          <w:color w:val="000000" w:themeColor="text1"/>
        </w:rPr>
        <w:t>Понятие системы компьютерной обработки данных и ее элементы.</w:t>
      </w:r>
    </w:p>
    <w:p w:rsidR="00B85E4F" w:rsidRPr="00B85E4F" w:rsidRDefault="00B85E4F" w:rsidP="00B85E4F">
      <w:pPr>
        <w:pStyle w:val="a9"/>
        <w:numPr>
          <w:ilvl w:val="0"/>
          <w:numId w:val="15"/>
        </w:numPr>
        <w:tabs>
          <w:tab w:val="left" w:pos="34"/>
        </w:tabs>
        <w:jc w:val="both"/>
        <w:rPr>
          <w:color w:val="000000" w:themeColor="text1"/>
        </w:rPr>
      </w:pPr>
      <w:r w:rsidRPr="00B85E4F">
        <w:rPr>
          <w:color w:val="000000" w:themeColor="text1"/>
        </w:rPr>
        <w:t>Анализ современных аналитических программных продуктов.</w:t>
      </w:r>
    </w:p>
    <w:p w:rsidR="00B85E4F" w:rsidRPr="00B85E4F" w:rsidRDefault="00B85E4F" w:rsidP="00B85E4F">
      <w:pPr>
        <w:pStyle w:val="a9"/>
        <w:numPr>
          <w:ilvl w:val="0"/>
          <w:numId w:val="15"/>
        </w:numPr>
        <w:tabs>
          <w:tab w:val="left" w:pos="34"/>
        </w:tabs>
        <w:jc w:val="both"/>
        <w:rPr>
          <w:color w:val="000000" w:themeColor="text1"/>
        </w:rPr>
      </w:pPr>
      <w:r w:rsidRPr="00B85E4F">
        <w:rPr>
          <w:color w:val="000000" w:themeColor="text1"/>
        </w:rPr>
        <w:t>Audit Expert как система для диагностики, оценки и мониторинга финансового состояния предприятия.</w:t>
      </w:r>
    </w:p>
    <w:p w:rsidR="00B85E4F" w:rsidRPr="00B85E4F" w:rsidRDefault="00B85E4F" w:rsidP="00B85E4F">
      <w:pPr>
        <w:pStyle w:val="2"/>
        <w:keepLines w:val="0"/>
        <w:numPr>
          <w:ilvl w:val="0"/>
          <w:numId w:val="15"/>
        </w:numPr>
        <w:spacing w:before="0"/>
        <w:jc w:val="both"/>
        <w:rPr>
          <w:rFonts w:ascii="Times New Roman" w:hAnsi="Times New Roman" w:cs="Times New Roman"/>
          <w:b w:val="0"/>
          <w:i/>
          <w:color w:val="000000" w:themeColor="text1"/>
          <w:sz w:val="24"/>
          <w:szCs w:val="24"/>
        </w:rPr>
      </w:pPr>
      <w:bookmarkStart w:id="10" w:name="_Toc497973718"/>
      <w:r w:rsidRPr="00B85E4F">
        <w:rPr>
          <w:rFonts w:ascii="Times New Roman" w:hAnsi="Times New Roman" w:cs="Times New Roman"/>
          <w:b w:val="0"/>
          <w:color w:val="000000" w:themeColor="text1"/>
          <w:sz w:val="24"/>
          <w:szCs w:val="24"/>
        </w:rPr>
        <w:t>Информационная среда проведения экономического анализа</w:t>
      </w:r>
      <w:bookmarkEnd w:id="10"/>
    </w:p>
    <w:p w:rsidR="00B85E4F" w:rsidRPr="00B85E4F" w:rsidRDefault="00B85E4F" w:rsidP="00B85E4F">
      <w:pPr>
        <w:pStyle w:val="2"/>
        <w:keepLines w:val="0"/>
        <w:numPr>
          <w:ilvl w:val="0"/>
          <w:numId w:val="15"/>
        </w:numPr>
        <w:spacing w:before="0"/>
        <w:jc w:val="both"/>
        <w:rPr>
          <w:rFonts w:ascii="Times New Roman" w:hAnsi="Times New Roman" w:cs="Times New Roman"/>
          <w:b w:val="0"/>
          <w:i/>
          <w:color w:val="000000" w:themeColor="text1"/>
          <w:sz w:val="24"/>
          <w:szCs w:val="24"/>
        </w:rPr>
      </w:pPr>
      <w:bookmarkStart w:id="11" w:name="_Toc497973719"/>
      <w:r w:rsidRPr="00B85E4F">
        <w:rPr>
          <w:rFonts w:ascii="Times New Roman" w:hAnsi="Times New Roman" w:cs="Times New Roman"/>
          <w:b w:val="0"/>
          <w:color w:val="000000" w:themeColor="text1"/>
          <w:sz w:val="24"/>
          <w:szCs w:val="24"/>
        </w:rPr>
        <w:t>Используемые программы для анализа финансово-экономического состояния.</w:t>
      </w:r>
      <w:bookmarkEnd w:id="11"/>
    </w:p>
    <w:p w:rsidR="00B85E4F" w:rsidRPr="00B85E4F" w:rsidRDefault="00B85E4F" w:rsidP="00B85E4F">
      <w:pPr>
        <w:pStyle w:val="3"/>
        <w:numPr>
          <w:ilvl w:val="0"/>
          <w:numId w:val="15"/>
        </w:numPr>
        <w:spacing w:before="0" w:line="240" w:lineRule="auto"/>
        <w:jc w:val="both"/>
        <w:rPr>
          <w:rFonts w:ascii="Times New Roman" w:hAnsi="Times New Roman" w:cs="Times New Roman"/>
          <w:b w:val="0"/>
          <w:color w:val="000000" w:themeColor="text1"/>
          <w:sz w:val="24"/>
          <w:szCs w:val="24"/>
        </w:rPr>
      </w:pPr>
      <w:bookmarkStart w:id="12" w:name="_Toc497973720"/>
      <w:r w:rsidRPr="00B85E4F">
        <w:rPr>
          <w:rFonts w:ascii="Times New Roman" w:hAnsi="Times New Roman" w:cs="Times New Roman"/>
          <w:b w:val="0"/>
          <w:color w:val="000000" w:themeColor="text1"/>
          <w:sz w:val="24"/>
          <w:szCs w:val="24"/>
        </w:rPr>
        <w:t>Характеристика программы «ИНЭК – Аналитик».</w:t>
      </w:r>
      <w:bookmarkEnd w:id="12"/>
    </w:p>
    <w:p w:rsidR="00B85E4F" w:rsidRPr="00B85E4F" w:rsidRDefault="00B85E4F" w:rsidP="00B85E4F">
      <w:pPr>
        <w:pStyle w:val="a9"/>
        <w:numPr>
          <w:ilvl w:val="0"/>
          <w:numId w:val="15"/>
        </w:numPr>
        <w:jc w:val="both"/>
        <w:rPr>
          <w:color w:val="000000" w:themeColor="text1"/>
        </w:rPr>
      </w:pPr>
      <w:r w:rsidRPr="00B85E4F">
        <w:rPr>
          <w:color w:val="000000" w:themeColor="text1"/>
        </w:rPr>
        <w:t>Основные возможности «ИНЭК – Аналитик».</w:t>
      </w:r>
    </w:p>
    <w:p w:rsidR="00B85E4F" w:rsidRPr="00B85E4F" w:rsidRDefault="00B85E4F" w:rsidP="00B85E4F">
      <w:pPr>
        <w:pStyle w:val="a9"/>
        <w:numPr>
          <w:ilvl w:val="0"/>
          <w:numId w:val="15"/>
        </w:numPr>
        <w:jc w:val="both"/>
        <w:rPr>
          <w:color w:val="000000" w:themeColor="text1"/>
        </w:rPr>
      </w:pPr>
      <w:r w:rsidRPr="00B85E4F">
        <w:rPr>
          <w:color w:val="000000" w:themeColor="text1"/>
        </w:rPr>
        <w:t>Возможности системы «</w:t>
      </w:r>
      <w:r w:rsidRPr="00B85E4F">
        <w:rPr>
          <w:color w:val="000000" w:themeColor="text1"/>
          <w:lang w:val="en-US"/>
        </w:rPr>
        <w:t>AuditExpert</w:t>
      </w:r>
      <w:r w:rsidRPr="00B85E4F">
        <w:rPr>
          <w:color w:val="000000" w:themeColor="text1"/>
        </w:rPr>
        <w:t>».</w:t>
      </w:r>
    </w:p>
    <w:p w:rsidR="00B85E4F" w:rsidRPr="00B85E4F" w:rsidRDefault="00B85E4F" w:rsidP="00B85E4F">
      <w:pPr>
        <w:pStyle w:val="a9"/>
        <w:numPr>
          <w:ilvl w:val="0"/>
          <w:numId w:val="15"/>
        </w:numPr>
        <w:jc w:val="both"/>
        <w:rPr>
          <w:color w:val="000000" w:themeColor="text1"/>
        </w:rPr>
      </w:pPr>
      <w:r w:rsidRPr="00B85E4F">
        <w:rPr>
          <w:color w:val="000000" w:themeColor="text1"/>
        </w:rPr>
        <w:t>Экспресс-анализ финансового состояния предприятия в системе «</w:t>
      </w:r>
      <w:r w:rsidRPr="00B85E4F">
        <w:rPr>
          <w:color w:val="000000" w:themeColor="text1"/>
          <w:lang w:val="en-US"/>
        </w:rPr>
        <w:t>AuditExpert</w:t>
      </w:r>
      <w:r w:rsidRPr="00B85E4F">
        <w:rPr>
          <w:color w:val="000000" w:themeColor="text1"/>
        </w:rPr>
        <w:t>».</w:t>
      </w:r>
    </w:p>
    <w:p w:rsidR="00B85E4F" w:rsidRPr="00B85E4F" w:rsidRDefault="00B85E4F" w:rsidP="00B85E4F">
      <w:pPr>
        <w:pStyle w:val="2"/>
        <w:keepLines w:val="0"/>
        <w:numPr>
          <w:ilvl w:val="0"/>
          <w:numId w:val="15"/>
        </w:numPr>
        <w:spacing w:before="0"/>
        <w:jc w:val="both"/>
        <w:rPr>
          <w:rFonts w:ascii="Times New Roman" w:hAnsi="Times New Roman" w:cs="Times New Roman"/>
          <w:b w:val="0"/>
          <w:i/>
          <w:color w:val="000000" w:themeColor="text1"/>
          <w:sz w:val="24"/>
          <w:szCs w:val="24"/>
        </w:rPr>
      </w:pPr>
      <w:bookmarkStart w:id="13" w:name="_Toc497973721"/>
      <w:r w:rsidRPr="00B85E4F">
        <w:rPr>
          <w:rFonts w:ascii="Times New Roman" w:hAnsi="Times New Roman" w:cs="Times New Roman"/>
          <w:b w:val="0"/>
          <w:color w:val="000000" w:themeColor="text1"/>
          <w:sz w:val="24"/>
          <w:szCs w:val="24"/>
        </w:rPr>
        <w:t>Реализация собственных методик финансового анализа в системе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13"/>
    </w:p>
    <w:p w:rsidR="00B85E4F" w:rsidRPr="00B85E4F" w:rsidRDefault="00B85E4F" w:rsidP="00B85E4F">
      <w:pPr>
        <w:pStyle w:val="2"/>
        <w:keepLines w:val="0"/>
        <w:numPr>
          <w:ilvl w:val="0"/>
          <w:numId w:val="15"/>
        </w:numPr>
        <w:spacing w:before="0"/>
        <w:jc w:val="both"/>
        <w:rPr>
          <w:rFonts w:ascii="Times New Roman" w:hAnsi="Times New Roman" w:cs="Times New Roman"/>
          <w:b w:val="0"/>
          <w:i/>
          <w:color w:val="000000" w:themeColor="text1"/>
          <w:sz w:val="24"/>
          <w:szCs w:val="24"/>
        </w:rPr>
      </w:pPr>
      <w:bookmarkStart w:id="14" w:name="_Toc497973722"/>
      <w:r w:rsidRPr="00B85E4F">
        <w:rPr>
          <w:rFonts w:ascii="Times New Roman" w:hAnsi="Times New Roman" w:cs="Times New Roman"/>
          <w:b w:val="0"/>
          <w:color w:val="000000" w:themeColor="text1"/>
          <w:sz w:val="24"/>
          <w:szCs w:val="24"/>
        </w:rPr>
        <w:t>Анализ возможных финансовых стратегий в системе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14"/>
    </w:p>
    <w:p w:rsidR="00B85E4F" w:rsidRPr="00B85E4F" w:rsidRDefault="00B85E4F" w:rsidP="00B85E4F">
      <w:pPr>
        <w:pStyle w:val="2"/>
        <w:keepLines w:val="0"/>
        <w:numPr>
          <w:ilvl w:val="0"/>
          <w:numId w:val="15"/>
        </w:numPr>
        <w:spacing w:before="0"/>
        <w:jc w:val="both"/>
        <w:rPr>
          <w:rFonts w:ascii="Times New Roman" w:hAnsi="Times New Roman" w:cs="Times New Roman"/>
          <w:b w:val="0"/>
          <w:i/>
          <w:color w:val="000000" w:themeColor="text1"/>
          <w:sz w:val="24"/>
          <w:szCs w:val="24"/>
        </w:rPr>
      </w:pPr>
      <w:bookmarkStart w:id="15" w:name="_Toc497973723"/>
      <w:r w:rsidRPr="00B85E4F">
        <w:rPr>
          <w:rFonts w:ascii="Times New Roman" w:hAnsi="Times New Roman" w:cs="Times New Roman"/>
          <w:b w:val="0"/>
          <w:color w:val="000000" w:themeColor="text1"/>
          <w:sz w:val="24"/>
          <w:szCs w:val="24"/>
        </w:rPr>
        <w:t>Консолидация финансовой отчетности в системе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15"/>
    </w:p>
    <w:p w:rsidR="00B85E4F" w:rsidRPr="00B85E4F" w:rsidRDefault="00B85E4F" w:rsidP="00B85E4F">
      <w:pPr>
        <w:pStyle w:val="3"/>
        <w:numPr>
          <w:ilvl w:val="0"/>
          <w:numId w:val="15"/>
        </w:numPr>
        <w:spacing w:before="0" w:line="240" w:lineRule="auto"/>
        <w:jc w:val="both"/>
        <w:rPr>
          <w:rFonts w:ascii="Times New Roman" w:hAnsi="Times New Roman" w:cs="Times New Roman"/>
          <w:b w:val="0"/>
          <w:color w:val="000000" w:themeColor="text1"/>
          <w:sz w:val="24"/>
          <w:szCs w:val="24"/>
        </w:rPr>
      </w:pPr>
      <w:bookmarkStart w:id="16" w:name="_Toc497973724"/>
      <w:r w:rsidRPr="00B85E4F">
        <w:rPr>
          <w:rFonts w:ascii="Times New Roman" w:hAnsi="Times New Roman" w:cs="Times New Roman"/>
          <w:b w:val="0"/>
          <w:color w:val="000000" w:themeColor="text1"/>
          <w:sz w:val="24"/>
          <w:szCs w:val="24"/>
        </w:rPr>
        <w:t>«</w:t>
      </w:r>
      <w:r w:rsidRPr="00B85E4F">
        <w:rPr>
          <w:rFonts w:ascii="Times New Roman" w:hAnsi="Times New Roman" w:cs="Times New Roman"/>
          <w:b w:val="0"/>
          <w:color w:val="000000" w:themeColor="text1"/>
          <w:sz w:val="24"/>
          <w:szCs w:val="24"/>
          <w:lang w:val="en-US"/>
        </w:rPr>
        <w:t>ExcelFinancialAnalysis</w:t>
      </w:r>
      <w:r w:rsidRPr="00B85E4F">
        <w:rPr>
          <w:rFonts w:ascii="Times New Roman" w:hAnsi="Times New Roman" w:cs="Times New Roman"/>
          <w:b w:val="0"/>
          <w:color w:val="000000" w:themeColor="text1"/>
          <w:sz w:val="24"/>
          <w:szCs w:val="24"/>
        </w:rPr>
        <w:t>».</w:t>
      </w:r>
      <w:bookmarkEnd w:id="16"/>
    </w:p>
    <w:p w:rsidR="00B85E4F" w:rsidRPr="00B85E4F" w:rsidRDefault="00B85E4F" w:rsidP="00B85E4F">
      <w:pPr>
        <w:pStyle w:val="a9"/>
        <w:numPr>
          <w:ilvl w:val="0"/>
          <w:numId w:val="15"/>
        </w:numPr>
        <w:tabs>
          <w:tab w:val="left" w:pos="34"/>
        </w:tabs>
        <w:jc w:val="both"/>
        <w:rPr>
          <w:rStyle w:val="af2"/>
          <w:b w:val="0"/>
        </w:rPr>
      </w:pPr>
      <w:r w:rsidRPr="00B85E4F">
        <w:rPr>
          <w:rStyle w:val="af2"/>
          <w:b w:val="0"/>
        </w:rPr>
        <w:t>Понятие специализированных справочных систем.</w:t>
      </w:r>
    </w:p>
    <w:p w:rsidR="00B85E4F" w:rsidRPr="00B85E4F" w:rsidRDefault="00B85E4F" w:rsidP="00B85E4F">
      <w:pPr>
        <w:pStyle w:val="a9"/>
        <w:numPr>
          <w:ilvl w:val="0"/>
          <w:numId w:val="15"/>
        </w:numPr>
        <w:tabs>
          <w:tab w:val="left" w:pos="34"/>
        </w:tabs>
        <w:jc w:val="both"/>
      </w:pPr>
      <w:r w:rsidRPr="00B85E4F">
        <w:t>Общая характеристика справочно-правовой системы «Консультант Плюс».</w:t>
      </w:r>
    </w:p>
    <w:p w:rsidR="00B85E4F" w:rsidRPr="00B85E4F" w:rsidRDefault="00B85E4F" w:rsidP="00B85E4F">
      <w:pPr>
        <w:pStyle w:val="a9"/>
        <w:numPr>
          <w:ilvl w:val="0"/>
          <w:numId w:val="15"/>
        </w:numPr>
        <w:jc w:val="both"/>
      </w:pPr>
      <w:r w:rsidRPr="00B85E4F">
        <w:t xml:space="preserve"> Общая характеристика справочно-правовой системы «Гарант».</w:t>
      </w:r>
    </w:p>
    <w:p w:rsidR="00B85E4F" w:rsidRPr="00B85E4F" w:rsidRDefault="00B85E4F" w:rsidP="00B85E4F">
      <w:pPr>
        <w:spacing w:after="0"/>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Составитель ________________________ Ю.В. Радченко</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(подпись)</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«____»__________________20     г. </w:t>
      </w:r>
    </w:p>
    <w:p w:rsidR="00B85E4F" w:rsidRPr="00B85E4F" w:rsidRDefault="00B85E4F" w:rsidP="00B85E4F">
      <w:pPr>
        <w:spacing w:after="0"/>
        <w:jc w:val="center"/>
        <w:textAlignment w:val="baseline"/>
        <w:rPr>
          <w:rFonts w:ascii="Times New Roman" w:hAnsi="Times New Roman" w:cs="Times New Roman"/>
          <w:b/>
          <w:bCs/>
        </w:rPr>
      </w:pP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 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w:t>
      </w: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 xml:space="preserve"> «Экономико-математические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snapToGrid w:val="0"/>
              </w:rPr>
              <w:t>1.Раскройте значение и содержание балансового метода в учете и анализе.</w:t>
            </w:r>
          </w:p>
        </w:tc>
      </w:tr>
      <w:tr w:rsidR="00B85E4F" w:rsidRPr="00B85E4F" w:rsidTr="00C630CA">
        <w:tc>
          <w:tcPr>
            <w:tcW w:w="8755" w:type="dxa"/>
          </w:tcPr>
          <w:p w:rsidR="00B85E4F" w:rsidRPr="00B85E4F" w:rsidRDefault="00B85E4F" w:rsidP="00B85E4F">
            <w:pPr>
              <w:pStyle w:val="2"/>
              <w:keepLines w:val="0"/>
              <w:tabs>
                <w:tab w:val="left" w:pos="426"/>
              </w:tabs>
              <w:spacing w:before="0"/>
              <w:jc w:val="both"/>
              <w:rPr>
                <w:rFonts w:ascii="Times New Roman" w:hAnsi="Times New Roman" w:cs="Times New Roman"/>
                <w:b w:val="0"/>
                <w:i/>
                <w:color w:val="000000" w:themeColor="text1"/>
                <w:sz w:val="24"/>
                <w:szCs w:val="24"/>
              </w:rPr>
            </w:pPr>
            <w:bookmarkStart w:id="17" w:name="_Toc497973725"/>
            <w:r w:rsidRPr="00B85E4F">
              <w:rPr>
                <w:rFonts w:ascii="Times New Roman" w:hAnsi="Times New Roman" w:cs="Times New Roman"/>
                <w:b w:val="0"/>
                <w:color w:val="000000" w:themeColor="text1"/>
                <w:sz w:val="24"/>
                <w:szCs w:val="24"/>
              </w:rPr>
              <w:t>2. Изложите сущность, цели и виды оценки финансового состояния.</w:t>
            </w:r>
            <w:bookmarkEnd w:id="17"/>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2</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 xml:space="preserve"> «Экономико-математические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10027"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Дайте характеристику межотраслевого баланса как инструмента наглядного отражения взаимосвязи отраслей экономики.</w:t>
            </w:r>
          </w:p>
        </w:tc>
      </w:tr>
      <w:tr w:rsidR="00B85E4F" w:rsidRPr="00B85E4F" w:rsidTr="00C630CA">
        <w:tc>
          <w:tcPr>
            <w:tcW w:w="10027" w:type="dxa"/>
          </w:tcPr>
          <w:p w:rsidR="00B85E4F" w:rsidRPr="00B85E4F" w:rsidRDefault="00B85E4F" w:rsidP="00B85E4F">
            <w:pPr>
              <w:tabs>
                <w:tab w:val="left" w:pos="34"/>
              </w:tabs>
              <w:spacing w:after="0"/>
              <w:jc w:val="both"/>
              <w:rPr>
                <w:rFonts w:ascii="Times New Roman" w:hAnsi="Times New Roman" w:cs="Times New Roman"/>
                <w:color w:val="000000" w:themeColor="text1"/>
              </w:rPr>
            </w:pPr>
            <w:r w:rsidRPr="00B85E4F">
              <w:rPr>
                <w:rFonts w:ascii="Times New Roman" w:hAnsi="Times New Roman" w:cs="Times New Roman"/>
              </w:rPr>
              <w:t>2.</w:t>
            </w:r>
            <w:r w:rsidRPr="00B85E4F">
              <w:rPr>
                <w:rFonts w:ascii="Times New Roman" w:hAnsi="Times New Roman" w:cs="Times New Roman"/>
              </w:rPr>
              <w:tab/>
              <w:t xml:space="preserve">Раскройте </w:t>
            </w:r>
            <w:r w:rsidRPr="00B85E4F">
              <w:rPr>
                <w:rFonts w:ascii="Times New Roman" w:hAnsi="Times New Roman" w:cs="Times New Roman"/>
                <w:color w:val="000000" w:themeColor="text1"/>
              </w:rPr>
              <w:t>понятие системы компьютерной обработки данных и ее элементы.</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br w:type="page"/>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3</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 xml:space="preserve"> «Экономико-математические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Охарактеризуйте предмет и задачи экономико-математического моделирования.</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color w:val="000000" w:themeColor="text1"/>
              </w:rPr>
            </w:pPr>
            <w:r w:rsidRPr="00B85E4F">
              <w:rPr>
                <w:rFonts w:ascii="Times New Roman" w:hAnsi="Times New Roman" w:cs="Times New Roman"/>
              </w:rPr>
              <w:t>2. Проанализируйте о</w:t>
            </w:r>
            <w:r w:rsidRPr="00B85E4F">
              <w:rPr>
                <w:rFonts w:ascii="Times New Roman" w:hAnsi="Times New Roman" w:cs="Times New Roman"/>
                <w:color w:val="000000" w:themeColor="text1"/>
              </w:rPr>
              <w:t>сновные возможности «ИНЭК – Аналитик».</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4</w:t>
      </w: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1.Изложите и раскройте основные принципы системного подхода к исследованию экономической системы.</w:t>
            </w:r>
          </w:p>
        </w:tc>
      </w:tr>
      <w:tr w:rsidR="00B85E4F" w:rsidRPr="00B85E4F" w:rsidTr="00C630CA">
        <w:tc>
          <w:tcPr>
            <w:tcW w:w="8755" w:type="dxa"/>
          </w:tcPr>
          <w:p w:rsidR="00B85E4F" w:rsidRPr="00B85E4F" w:rsidRDefault="00B85E4F" w:rsidP="00B85E4F">
            <w:pPr>
              <w:pStyle w:val="2"/>
              <w:keepLines w:val="0"/>
              <w:spacing w:before="0"/>
              <w:jc w:val="both"/>
              <w:rPr>
                <w:rFonts w:ascii="Times New Roman" w:hAnsi="Times New Roman" w:cs="Times New Roman"/>
                <w:b w:val="0"/>
                <w:i/>
                <w:color w:val="000000" w:themeColor="text1"/>
                <w:sz w:val="24"/>
                <w:szCs w:val="24"/>
              </w:rPr>
            </w:pPr>
            <w:bookmarkStart w:id="18" w:name="_Toc497973726"/>
            <w:r w:rsidRPr="00B85E4F">
              <w:rPr>
                <w:rFonts w:ascii="Times New Roman" w:hAnsi="Times New Roman" w:cs="Times New Roman"/>
                <w:b w:val="0"/>
                <w:color w:val="000000" w:themeColor="text1"/>
                <w:sz w:val="24"/>
                <w:szCs w:val="24"/>
              </w:rPr>
              <w:t>2.</w:t>
            </w:r>
            <w:r w:rsidRPr="00B85E4F">
              <w:rPr>
                <w:rFonts w:ascii="Times New Roman" w:hAnsi="Times New Roman" w:cs="Times New Roman"/>
                <w:b w:val="0"/>
                <w:color w:val="000000" w:themeColor="text1"/>
                <w:sz w:val="24"/>
                <w:szCs w:val="24"/>
              </w:rPr>
              <w:tab/>
              <w:t>Изложите методику анализа возможных финансовых стратегий в системе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18"/>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color w:val="000000" w:themeColor="text1"/>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5</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 xml:space="preserve"> «Экономико-математические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1.Опишите и поясните схему матричной модели бизнес-плана предприятия.</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color w:val="000000" w:themeColor="text1"/>
              </w:rPr>
            </w:pPr>
            <w:r w:rsidRPr="00B85E4F">
              <w:rPr>
                <w:rFonts w:ascii="Times New Roman" w:hAnsi="Times New Roman" w:cs="Times New Roman"/>
              </w:rPr>
              <w:t xml:space="preserve">2. Изложите методику </w:t>
            </w:r>
            <w:r w:rsidRPr="00B85E4F">
              <w:rPr>
                <w:rFonts w:ascii="Times New Roman" w:hAnsi="Times New Roman" w:cs="Times New Roman"/>
                <w:color w:val="000000" w:themeColor="text1"/>
              </w:rPr>
              <w:t>экспресс-анализа финансового состояния предприятия в системе «AuditExpert».</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3. Задача.</w:t>
            </w:r>
          </w:p>
          <w:p w:rsidR="00B85E4F" w:rsidRPr="00B85E4F" w:rsidRDefault="00B85E4F" w:rsidP="00B85E4F">
            <w:pPr>
              <w:spacing w:after="0"/>
              <w:jc w:val="both"/>
              <w:rPr>
                <w:rFonts w:ascii="Times New Roman" w:hAnsi="Times New Roman" w:cs="Times New Roman"/>
              </w:rPr>
            </w:pPr>
          </w:p>
        </w:tc>
      </w:tr>
    </w:tbl>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6</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10027"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1.Опишите общий вид модели линейного программирования.</w:t>
            </w:r>
          </w:p>
        </w:tc>
      </w:tr>
      <w:tr w:rsidR="00B85E4F" w:rsidRPr="00B85E4F" w:rsidTr="00C630CA">
        <w:tc>
          <w:tcPr>
            <w:tcW w:w="10027" w:type="dxa"/>
          </w:tcPr>
          <w:p w:rsidR="00B85E4F" w:rsidRPr="00B85E4F" w:rsidRDefault="00B85E4F" w:rsidP="00B85E4F">
            <w:pPr>
              <w:spacing w:after="0"/>
              <w:jc w:val="both"/>
              <w:rPr>
                <w:rFonts w:ascii="Times New Roman" w:hAnsi="Times New Roman" w:cs="Times New Roman"/>
                <w:color w:val="000000" w:themeColor="text1"/>
              </w:rPr>
            </w:pPr>
            <w:r w:rsidRPr="00B85E4F">
              <w:rPr>
                <w:rFonts w:ascii="Times New Roman" w:hAnsi="Times New Roman" w:cs="Times New Roman"/>
              </w:rPr>
              <w:t xml:space="preserve">2. Раскройте </w:t>
            </w:r>
            <w:r w:rsidRPr="00B85E4F">
              <w:rPr>
                <w:rFonts w:ascii="Times New Roman" w:hAnsi="Times New Roman" w:cs="Times New Roman"/>
                <w:color w:val="000000" w:themeColor="text1"/>
              </w:rPr>
              <w:t>основные возможности «ИНЭК – Аналитик».</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color w:val="000000" w:themeColor="text1"/>
        </w:rPr>
      </w:pPr>
      <w:r w:rsidRPr="00B85E4F">
        <w:rPr>
          <w:rFonts w:ascii="Times New Roman" w:hAnsi="Times New Roman" w:cs="Times New Roman"/>
        </w:rPr>
        <w:br w:type="page"/>
      </w:r>
      <w:r w:rsidRPr="00B85E4F">
        <w:rPr>
          <w:rFonts w:ascii="Times New Roman" w:hAnsi="Times New Roman" w:cs="Times New Roman"/>
          <w:color w:val="000000" w:themeColor="text1"/>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color w:val="000000" w:themeColor="text1"/>
        </w:rPr>
      </w:pPr>
      <w:r w:rsidRPr="00B85E4F">
        <w:rPr>
          <w:rFonts w:ascii="Times New Roman" w:hAnsi="Times New Roman" w:cs="Times New Roman"/>
          <w:color w:val="000000" w:themeColor="text1"/>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color w:val="000000" w:themeColor="text1"/>
        </w:rPr>
      </w:pPr>
      <w:r w:rsidRPr="00B85E4F">
        <w:rPr>
          <w:rFonts w:ascii="Times New Roman" w:hAnsi="Times New Roman" w:cs="Times New Roman"/>
          <w:color w:val="000000" w:themeColor="text1"/>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color w:val="000000" w:themeColor="text1"/>
        </w:rPr>
      </w:pPr>
      <w:r w:rsidRPr="00B85E4F">
        <w:rPr>
          <w:rFonts w:ascii="Times New Roman" w:hAnsi="Times New Roman" w:cs="Times New Roman"/>
          <w:color w:val="000000" w:themeColor="text1"/>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color w:val="000000" w:themeColor="text1"/>
        </w:rPr>
      </w:pPr>
    </w:p>
    <w:p w:rsidR="00B85E4F" w:rsidRPr="00B85E4F" w:rsidRDefault="00B85E4F" w:rsidP="00B85E4F">
      <w:pPr>
        <w:spacing w:after="0"/>
        <w:textAlignment w:val="baseline"/>
        <w:rPr>
          <w:rFonts w:ascii="Times New Roman" w:hAnsi="Times New Roman" w:cs="Times New Roman"/>
          <w:color w:val="000000" w:themeColor="text1"/>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7</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 xml:space="preserve"> «Экономико-математические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Выделите и обоснуйте критерии оптимальности в задачах линейного программирования.</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Раскройте сущность сетевого анализа.</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8</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Выделите и обоснуйте этапы построения экономической модели.</w:t>
            </w:r>
          </w:p>
        </w:tc>
      </w:tr>
      <w:tr w:rsidR="00B85E4F" w:rsidRPr="00B85E4F" w:rsidTr="00C630CA">
        <w:tc>
          <w:tcPr>
            <w:tcW w:w="8755" w:type="dxa"/>
          </w:tcPr>
          <w:p w:rsidR="00B85E4F" w:rsidRPr="00B85E4F" w:rsidRDefault="00B85E4F" w:rsidP="00B85E4F">
            <w:pPr>
              <w:pStyle w:val="2"/>
              <w:keepLines w:val="0"/>
              <w:spacing w:before="0"/>
              <w:jc w:val="both"/>
              <w:rPr>
                <w:rFonts w:ascii="Times New Roman" w:hAnsi="Times New Roman" w:cs="Times New Roman"/>
                <w:b w:val="0"/>
                <w:i/>
                <w:color w:val="000000" w:themeColor="text1"/>
                <w:sz w:val="24"/>
                <w:szCs w:val="24"/>
              </w:rPr>
            </w:pPr>
            <w:bookmarkStart w:id="19" w:name="_Toc497973727"/>
            <w:r w:rsidRPr="00B85E4F">
              <w:rPr>
                <w:rFonts w:ascii="Times New Roman" w:hAnsi="Times New Roman" w:cs="Times New Roman"/>
                <w:b w:val="0"/>
                <w:color w:val="000000" w:themeColor="text1"/>
                <w:sz w:val="24"/>
                <w:szCs w:val="24"/>
              </w:rPr>
              <w:t>2.</w:t>
            </w:r>
            <w:r w:rsidRPr="00B85E4F">
              <w:rPr>
                <w:rFonts w:ascii="Times New Roman" w:hAnsi="Times New Roman" w:cs="Times New Roman"/>
                <w:b w:val="0"/>
                <w:color w:val="000000" w:themeColor="text1"/>
                <w:sz w:val="24"/>
                <w:szCs w:val="24"/>
              </w:rPr>
              <w:tab/>
              <w:t>Оцените возможности реализации собственных методик финансового анализа в системе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19"/>
          </w:p>
          <w:p w:rsidR="00B85E4F" w:rsidRPr="00B85E4F" w:rsidRDefault="00B85E4F" w:rsidP="00B85E4F">
            <w:pPr>
              <w:spacing w:after="0"/>
              <w:jc w:val="both"/>
              <w:rPr>
                <w:rFonts w:ascii="Times New Roman" w:hAnsi="Times New Roman" w:cs="Times New Roman"/>
                <w:color w:val="000000" w:themeColor="text1"/>
              </w:rPr>
            </w:pPr>
            <w:r w:rsidRPr="00B85E4F">
              <w:rPr>
                <w:rFonts w:ascii="Times New Roman" w:hAnsi="Times New Roman" w:cs="Times New Roman"/>
                <w:color w:val="000000" w:themeColor="text1"/>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br w:type="page"/>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9</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Определите понятие «модель» и охарактеризуйте виды моделей.</w:t>
            </w:r>
          </w:p>
        </w:tc>
      </w:tr>
      <w:tr w:rsidR="00B85E4F" w:rsidRPr="00B85E4F" w:rsidTr="00C630CA">
        <w:tc>
          <w:tcPr>
            <w:tcW w:w="8755" w:type="dxa"/>
          </w:tcPr>
          <w:p w:rsidR="00B85E4F" w:rsidRPr="00B85E4F" w:rsidRDefault="00B85E4F" w:rsidP="00B85E4F">
            <w:pPr>
              <w:pStyle w:val="2"/>
              <w:keepLines w:val="0"/>
              <w:spacing w:before="0"/>
              <w:jc w:val="both"/>
              <w:rPr>
                <w:rFonts w:ascii="Times New Roman" w:hAnsi="Times New Roman" w:cs="Times New Roman"/>
                <w:b w:val="0"/>
                <w:i/>
                <w:color w:val="000000" w:themeColor="text1"/>
                <w:sz w:val="24"/>
                <w:szCs w:val="24"/>
              </w:rPr>
            </w:pPr>
            <w:bookmarkStart w:id="20" w:name="_Toc497973728"/>
            <w:r w:rsidRPr="00B85E4F">
              <w:rPr>
                <w:rFonts w:ascii="Times New Roman" w:hAnsi="Times New Roman" w:cs="Times New Roman"/>
                <w:b w:val="0"/>
                <w:color w:val="000000" w:themeColor="text1"/>
                <w:sz w:val="24"/>
                <w:szCs w:val="24"/>
              </w:rPr>
              <w:t>2.</w:t>
            </w:r>
            <w:r w:rsidRPr="00B85E4F">
              <w:rPr>
                <w:rFonts w:ascii="Times New Roman" w:hAnsi="Times New Roman" w:cs="Times New Roman"/>
                <w:b w:val="0"/>
                <w:color w:val="000000" w:themeColor="text1"/>
                <w:sz w:val="24"/>
                <w:szCs w:val="24"/>
              </w:rPr>
              <w:tab/>
              <w:t>Охарактеризуйте возможности консолидации финансовой отчетности в системе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20"/>
          </w:p>
          <w:p w:rsidR="00B85E4F" w:rsidRPr="00B85E4F" w:rsidRDefault="00B85E4F" w:rsidP="00B85E4F">
            <w:pPr>
              <w:spacing w:after="0"/>
              <w:jc w:val="both"/>
              <w:rPr>
                <w:rFonts w:ascii="Times New Roman" w:hAnsi="Times New Roman" w:cs="Times New Roman"/>
                <w:color w:val="000000" w:themeColor="text1"/>
              </w:rPr>
            </w:pPr>
            <w:r w:rsidRPr="00B85E4F">
              <w:rPr>
                <w:rFonts w:ascii="Times New Roman" w:hAnsi="Times New Roman" w:cs="Times New Roman"/>
                <w:color w:val="000000" w:themeColor="text1"/>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10</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1.Опишите общий вид модели линейного программирования.</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2.Опишите основные балансовые соотношения в матричной балансовой модели.</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br w:type="page"/>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11</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Раскройте понятие системы и ее основные черты.</w:t>
            </w:r>
          </w:p>
        </w:tc>
      </w:tr>
      <w:tr w:rsidR="00B85E4F" w:rsidRPr="00B85E4F" w:rsidTr="00C630CA">
        <w:tc>
          <w:tcPr>
            <w:tcW w:w="8755" w:type="dxa"/>
          </w:tcPr>
          <w:p w:rsidR="00B85E4F" w:rsidRPr="00B85E4F" w:rsidRDefault="00B85E4F" w:rsidP="00B85E4F">
            <w:pPr>
              <w:tabs>
                <w:tab w:val="left" w:pos="34"/>
              </w:tabs>
              <w:spacing w:after="0"/>
              <w:jc w:val="both"/>
              <w:rPr>
                <w:rStyle w:val="af2"/>
                <w:rFonts w:ascii="Times New Roman" w:hAnsi="Times New Roman" w:cs="Times New Roman"/>
                <w:b w:val="0"/>
              </w:rPr>
            </w:pPr>
            <w:r w:rsidRPr="00B85E4F">
              <w:rPr>
                <w:rFonts w:ascii="Times New Roman" w:hAnsi="Times New Roman" w:cs="Times New Roman"/>
              </w:rPr>
              <w:t>2.</w:t>
            </w:r>
            <w:r w:rsidRPr="00B85E4F">
              <w:rPr>
                <w:rFonts w:ascii="Times New Roman" w:hAnsi="Times New Roman" w:cs="Times New Roman"/>
              </w:rPr>
              <w:tab/>
              <w:t xml:space="preserve">Раскройте </w:t>
            </w:r>
            <w:r w:rsidRPr="00B85E4F">
              <w:rPr>
                <w:rStyle w:val="af2"/>
                <w:rFonts w:ascii="Times New Roman" w:hAnsi="Times New Roman" w:cs="Times New Roman"/>
                <w:b w:val="0"/>
              </w:rPr>
              <w:t>понятие специализированных справочных систем.</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12</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Дайте характеристику различных классификаций экономико-математических моделей, применяемых в экономических исследованиях.</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Раскройте содержание индексного метода анализа экономических показателей.</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13</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Выделите и обоснуйте критерии оптимальности в задачах линейного программирования.</w:t>
            </w:r>
          </w:p>
        </w:tc>
      </w:tr>
      <w:tr w:rsidR="00B85E4F" w:rsidRPr="00B85E4F" w:rsidTr="00C630CA">
        <w:tc>
          <w:tcPr>
            <w:tcW w:w="8755" w:type="dxa"/>
          </w:tcPr>
          <w:p w:rsidR="00B85E4F" w:rsidRPr="00B85E4F" w:rsidRDefault="00B85E4F" w:rsidP="00B85E4F">
            <w:pPr>
              <w:tabs>
                <w:tab w:val="left" w:pos="34"/>
              </w:tabs>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Дайте общую характеристику справочно-правовой системы «Консультант Плюс».</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14</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Выделите и обоснуйте этапы построения матричной модели бизнес-плана предприятия.</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Охарактеризуйте справочно-правовую систему «Гарант».</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15</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Опишите основные балансовые соотношения в матричной балансовой модели.</w:t>
            </w:r>
          </w:p>
        </w:tc>
      </w:tr>
      <w:tr w:rsidR="00B85E4F" w:rsidRPr="00B85E4F" w:rsidTr="00C630CA">
        <w:tc>
          <w:tcPr>
            <w:tcW w:w="8755" w:type="dxa"/>
          </w:tcPr>
          <w:p w:rsidR="00B85E4F" w:rsidRPr="00B85E4F" w:rsidRDefault="00B85E4F" w:rsidP="00B85E4F">
            <w:pPr>
              <w:tabs>
                <w:tab w:val="left" w:pos="34"/>
              </w:tabs>
              <w:spacing w:after="0"/>
              <w:jc w:val="both"/>
              <w:rPr>
                <w:rFonts w:ascii="Times New Roman" w:hAnsi="Times New Roman" w:cs="Times New Roman"/>
                <w:color w:val="000000" w:themeColor="text1"/>
              </w:rPr>
            </w:pPr>
            <w:r w:rsidRPr="00B85E4F">
              <w:rPr>
                <w:rFonts w:ascii="Times New Roman" w:hAnsi="Times New Roman" w:cs="Times New Roman"/>
              </w:rPr>
              <w:t>2.</w:t>
            </w:r>
            <w:r w:rsidRPr="00B85E4F">
              <w:rPr>
                <w:rFonts w:ascii="Times New Roman" w:hAnsi="Times New Roman" w:cs="Times New Roman"/>
              </w:rPr>
              <w:tab/>
              <w:t xml:space="preserve">Раскройте </w:t>
            </w:r>
            <w:r w:rsidRPr="00B85E4F">
              <w:rPr>
                <w:rFonts w:ascii="Times New Roman" w:hAnsi="Times New Roman" w:cs="Times New Roman"/>
                <w:color w:val="000000" w:themeColor="text1"/>
              </w:rPr>
              <w:t>понятие информационной технологии и требования, предъявляемые к ней.</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16</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Раскройте основные понятия теории графов. Выделите принципы построения графов.</w:t>
            </w:r>
          </w:p>
        </w:tc>
      </w:tr>
      <w:tr w:rsidR="00B85E4F" w:rsidRPr="00B85E4F" w:rsidTr="00C630CA">
        <w:tc>
          <w:tcPr>
            <w:tcW w:w="8755" w:type="dxa"/>
          </w:tcPr>
          <w:p w:rsidR="00B85E4F" w:rsidRPr="00B85E4F" w:rsidRDefault="00B85E4F" w:rsidP="00B85E4F">
            <w:pPr>
              <w:tabs>
                <w:tab w:val="left" w:pos="34"/>
              </w:tabs>
              <w:spacing w:after="0"/>
              <w:jc w:val="both"/>
              <w:rPr>
                <w:rFonts w:ascii="Times New Roman" w:hAnsi="Times New Roman" w:cs="Times New Roman"/>
                <w:color w:val="000000" w:themeColor="text1"/>
              </w:rPr>
            </w:pPr>
            <w:r w:rsidRPr="00B85E4F">
              <w:rPr>
                <w:rFonts w:ascii="Times New Roman" w:hAnsi="Times New Roman" w:cs="Times New Roman"/>
              </w:rPr>
              <w:t>2.</w:t>
            </w:r>
            <w:r w:rsidRPr="00B85E4F">
              <w:rPr>
                <w:rFonts w:ascii="Times New Roman" w:hAnsi="Times New Roman" w:cs="Times New Roman"/>
              </w:rPr>
              <w:tab/>
              <w:t xml:space="preserve">Проведите </w:t>
            </w:r>
            <w:r w:rsidRPr="00B85E4F">
              <w:rPr>
                <w:rFonts w:ascii="Times New Roman" w:hAnsi="Times New Roman" w:cs="Times New Roman"/>
                <w:color w:val="000000" w:themeColor="text1"/>
              </w:rPr>
              <w:t>анализ современных аналитических программных продуктов.</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17</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Охарактеризуйте модели нелинейного программирования.</w:t>
            </w:r>
          </w:p>
        </w:tc>
      </w:tr>
      <w:tr w:rsidR="00B85E4F" w:rsidRPr="00B85E4F" w:rsidTr="00C630CA">
        <w:tc>
          <w:tcPr>
            <w:tcW w:w="8755" w:type="dxa"/>
          </w:tcPr>
          <w:p w:rsidR="00B85E4F" w:rsidRPr="00B85E4F" w:rsidRDefault="00B85E4F" w:rsidP="00B85E4F">
            <w:pPr>
              <w:pStyle w:val="2"/>
              <w:keepLines w:val="0"/>
              <w:spacing w:before="0"/>
              <w:jc w:val="both"/>
              <w:rPr>
                <w:rFonts w:ascii="Times New Roman" w:hAnsi="Times New Roman" w:cs="Times New Roman"/>
                <w:b w:val="0"/>
                <w:i/>
                <w:color w:val="000000" w:themeColor="text1"/>
                <w:sz w:val="24"/>
                <w:szCs w:val="24"/>
              </w:rPr>
            </w:pPr>
            <w:bookmarkStart w:id="21" w:name="_Toc497973729"/>
            <w:r w:rsidRPr="00B85E4F">
              <w:rPr>
                <w:rFonts w:ascii="Times New Roman" w:hAnsi="Times New Roman" w:cs="Times New Roman"/>
                <w:b w:val="0"/>
                <w:color w:val="000000" w:themeColor="text1"/>
                <w:sz w:val="24"/>
                <w:szCs w:val="24"/>
              </w:rPr>
              <w:t>2.Дайте характеристику информационной среды проведения экономического анализа.</w:t>
            </w:r>
            <w:bookmarkEnd w:id="21"/>
          </w:p>
          <w:p w:rsidR="00B85E4F" w:rsidRPr="00B85E4F" w:rsidRDefault="00B85E4F" w:rsidP="00B85E4F">
            <w:pPr>
              <w:spacing w:after="0"/>
              <w:jc w:val="both"/>
              <w:rPr>
                <w:rFonts w:ascii="Times New Roman" w:hAnsi="Times New Roman" w:cs="Times New Roman"/>
                <w:color w:val="000000" w:themeColor="text1"/>
              </w:rPr>
            </w:pPr>
            <w:r w:rsidRPr="00B85E4F">
              <w:rPr>
                <w:rFonts w:ascii="Times New Roman" w:hAnsi="Times New Roman" w:cs="Times New Roman"/>
                <w:color w:val="000000" w:themeColor="text1"/>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18</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b/>
        </w:rPr>
        <w:t xml:space="preserve"> _</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tabs>
                <w:tab w:val="left" w:pos="34"/>
              </w:tabs>
              <w:spacing w:after="0"/>
              <w:jc w:val="both"/>
              <w:rPr>
                <w:rFonts w:ascii="Times New Roman" w:hAnsi="Times New Roman" w:cs="Times New Roman"/>
                <w:color w:val="000000" w:themeColor="text1"/>
              </w:rPr>
            </w:pPr>
            <w:r w:rsidRPr="00B85E4F">
              <w:rPr>
                <w:rFonts w:ascii="Times New Roman" w:hAnsi="Times New Roman" w:cs="Times New Roman"/>
              </w:rPr>
              <w:t>1.</w:t>
            </w:r>
            <w:r w:rsidRPr="00B85E4F">
              <w:rPr>
                <w:rFonts w:ascii="Times New Roman" w:hAnsi="Times New Roman" w:cs="Times New Roman"/>
              </w:rPr>
              <w:tab/>
              <w:t xml:space="preserve">Определите понятие </w:t>
            </w:r>
            <w:r w:rsidRPr="00B85E4F">
              <w:rPr>
                <w:rFonts w:ascii="Times New Roman" w:hAnsi="Times New Roman" w:cs="Times New Roman"/>
                <w:color w:val="000000" w:themeColor="text1"/>
              </w:rPr>
              <w:t>системы компьютерной обработки данных и ее элементы.</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Опишите и поясните схему матричной модели бизнес-плана предприятия.</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br w:type="page"/>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19</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spacing w:after="0"/>
              <w:jc w:val="both"/>
              <w:rPr>
                <w:rFonts w:ascii="Times New Roman" w:hAnsi="Times New Roman" w:cs="Times New Roman"/>
                <w:snapToGrid w:val="0"/>
              </w:rPr>
            </w:pPr>
            <w:r w:rsidRPr="00B85E4F">
              <w:rPr>
                <w:rFonts w:ascii="Times New Roman" w:hAnsi="Times New Roman" w:cs="Times New Roman"/>
              </w:rPr>
              <w:t>1.</w:t>
            </w:r>
            <w:r w:rsidRPr="00B85E4F">
              <w:rPr>
                <w:rFonts w:ascii="Times New Roman" w:hAnsi="Times New Roman" w:cs="Times New Roman"/>
              </w:rPr>
              <w:tab/>
              <w:t>Изложите и раскройте основные в</w:t>
            </w:r>
            <w:r w:rsidRPr="00B85E4F">
              <w:rPr>
                <w:rFonts w:ascii="Times New Roman" w:hAnsi="Times New Roman" w:cs="Times New Roman"/>
                <w:color w:val="000000" w:themeColor="text1"/>
              </w:rPr>
              <w:t>озможности системы «AuditExpert».</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Постройте и обоснуйте модель формирования оптимальной производственной программы предприятия.</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jc w:val="center"/>
        <w:rPr>
          <w:rFonts w:ascii="Times New Roman" w:hAnsi="Times New Roman" w:cs="Times New Roman"/>
          <w:b/>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color w:val="000000"/>
        </w:rPr>
        <w:t>ЗАДАНИЕ К ЗАЧЕТУ №</w:t>
      </w:r>
      <w:r w:rsidRPr="00B85E4F">
        <w:rPr>
          <w:rFonts w:ascii="Times New Roman" w:hAnsi="Times New Roman" w:cs="Times New Roman"/>
        </w:rPr>
        <w:t> 20</w:t>
      </w:r>
    </w:p>
    <w:p w:rsidR="00B85E4F" w:rsidRPr="00B85E4F" w:rsidRDefault="00B85E4F" w:rsidP="00B85E4F">
      <w:pPr>
        <w:spacing w:after="0"/>
        <w:jc w:val="center"/>
        <w:rPr>
          <w:rFonts w:ascii="Times New Roman" w:hAnsi="Times New Roman" w:cs="Times New Roman"/>
          <w:b/>
        </w:rPr>
      </w:pPr>
      <w:r w:rsidRPr="00B85E4F">
        <w:rPr>
          <w:rFonts w:ascii="Times New Roman" w:hAnsi="Times New Roman" w:cs="Times New Roman"/>
        </w:rPr>
        <w:t>по дисциплине</w:t>
      </w:r>
      <w:r w:rsidRPr="00B85E4F">
        <w:rPr>
          <w:rFonts w:ascii="Times New Roman" w:hAnsi="Times New Roman" w:cs="Times New Roman"/>
          <w:i/>
          <w:color w:val="000000" w:themeColor="text1"/>
          <w:u w:val="single"/>
        </w:rPr>
        <w:t>«Экономико-математические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w:t>
      </w:r>
    </w:p>
    <w:tbl>
      <w:tblPr>
        <w:tblW w:w="10027" w:type="dxa"/>
        <w:tblLayout w:type="fixed"/>
        <w:tblLook w:val="0000" w:firstRow="0" w:lastRow="0" w:firstColumn="0" w:lastColumn="0" w:noHBand="0" w:noVBand="0"/>
      </w:tblPr>
      <w:tblGrid>
        <w:gridCol w:w="10027"/>
      </w:tblGrid>
      <w:tr w:rsidR="00B85E4F" w:rsidRPr="00B85E4F" w:rsidTr="00C630CA">
        <w:trPr>
          <w:trHeight w:val="375"/>
        </w:trPr>
        <w:tc>
          <w:tcPr>
            <w:tcW w:w="8755" w:type="dxa"/>
          </w:tcPr>
          <w:p w:rsidR="00B85E4F" w:rsidRPr="00B85E4F" w:rsidRDefault="00B85E4F" w:rsidP="00B85E4F">
            <w:pPr>
              <w:widowControl w:val="0"/>
              <w:spacing w:after="0"/>
              <w:jc w:val="both"/>
              <w:rPr>
                <w:rFonts w:ascii="Times New Roman" w:hAnsi="Times New Roman" w:cs="Times New Roman"/>
                <w:snapToGrid w:val="0"/>
              </w:rPr>
            </w:pPr>
            <w:r w:rsidRPr="00B85E4F">
              <w:rPr>
                <w:rFonts w:ascii="Times New Roman" w:hAnsi="Times New Roman" w:cs="Times New Roman"/>
                <w:snapToGrid w:val="0"/>
              </w:rPr>
              <w:t>1.</w:t>
            </w:r>
            <w:r w:rsidRPr="00B85E4F">
              <w:rPr>
                <w:rFonts w:ascii="Times New Roman" w:hAnsi="Times New Roman" w:cs="Times New Roman"/>
                <w:snapToGrid w:val="0"/>
              </w:rPr>
              <w:tab/>
              <w:t>Обоснуйте использование теории игр для апробации экономических мероприятий.</w:t>
            </w:r>
          </w:p>
        </w:tc>
      </w:tr>
      <w:tr w:rsidR="00B85E4F" w:rsidRPr="00B85E4F" w:rsidTr="00C630CA">
        <w:tc>
          <w:tcPr>
            <w:tcW w:w="875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w:t>
            </w:r>
            <w:r w:rsidRPr="00B85E4F">
              <w:rPr>
                <w:rFonts w:ascii="Times New Roman" w:hAnsi="Times New Roman" w:cs="Times New Roman"/>
              </w:rPr>
              <w:tab/>
              <w:t>Раскройте содержание корреляционного и регрессионного анализа.</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 Задача.</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Составитель      ______________________________Ю.В.Радченко</w:t>
      </w:r>
      <w:r w:rsidRPr="00B85E4F">
        <w:rPr>
          <w:rFonts w:ascii="Times New Roman" w:hAnsi="Times New Roman" w:cs="Times New Roman"/>
          <w:vertAlign w:val="superscript"/>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w:t>
      </w:r>
      <w:r w:rsidRPr="00B85E4F">
        <w:rPr>
          <w:rFonts w:ascii="Times New Roman" w:hAnsi="Times New Roman" w:cs="Times New Roman"/>
        </w:rPr>
        <w:t>Заведующий кафедрой   _____________________Л.Н.Усенко</w:t>
      </w:r>
      <w:r w:rsidRPr="00B85E4F">
        <w:rPr>
          <w:rFonts w:ascii="Times New Roman" w:hAnsi="Times New Roman" w:cs="Times New Roman"/>
          <w:vertAlign w:val="superscript"/>
        </w:rPr>
        <w:t>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xml:space="preserve"> «____»__________________20     г. </w:t>
      </w:r>
    </w:p>
    <w:p w:rsidR="00B85E4F" w:rsidRPr="00B85E4F" w:rsidRDefault="00B85E4F" w:rsidP="00B85E4F">
      <w:pPr>
        <w:spacing w:after="0"/>
        <w:rPr>
          <w:rFonts w:ascii="Times New Roman" w:hAnsi="Times New Roman" w:cs="Times New Roman"/>
          <w:color w:val="000000" w:themeColor="text1"/>
        </w:rPr>
      </w:pPr>
      <w:r w:rsidRPr="00B85E4F">
        <w:rPr>
          <w:rFonts w:ascii="Times New Roman" w:hAnsi="Times New Roman" w:cs="Times New Roman"/>
        </w:rPr>
        <w:br w:type="page"/>
      </w:r>
      <w:r w:rsidRPr="00B85E4F">
        <w:rPr>
          <w:rFonts w:ascii="Times New Roman" w:hAnsi="Times New Roman" w:cs="Times New Roman"/>
          <w:color w:val="000000" w:themeColor="text1"/>
        </w:rPr>
        <w:t>Критерии оценивания: </w:t>
      </w:r>
    </w:p>
    <w:p w:rsidR="00B85E4F" w:rsidRPr="00B85E4F" w:rsidRDefault="00B85E4F" w:rsidP="00B85E4F">
      <w:pPr>
        <w:spacing w:after="0"/>
        <w:ind w:firstLine="708"/>
        <w:jc w:val="both"/>
        <w:rPr>
          <w:rFonts w:ascii="Times New Roman" w:hAnsi="Times New Roman" w:cs="Times New Roman"/>
          <w:color w:val="000000" w:themeColor="text1"/>
        </w:rPr>
      </w:pPr>
      <w:r w:rsidRPr="00B85E4F">
        <w:rPr>
          <w:rFonts w:ascii="Times New Roman" w:hAnsi="Times New Roman" w:cs="Times New Roman"/>
          <w:color w:val="000000" w:themeColor="text1"/>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85E4F" w:rsidRPr="00B85E4F" w:rsidRDefault="00B85E4F" w:rsidP="00B85E4F">
      <w:pPr>
        <w:spacing w:after="0"/>
        <w:ind w:firstLine="708"/>
        <w:jc w:val="both"/>
        <w:rPr>
          <w:rFonts w:ascii="Times New Roman" w:hAnsi="Times New Roman" w:cs="Times New Roman"/>
          <w:color w:val="000000" w:themeColor="text1"/>
        </w:rPr>
      </w:pPr>
      <w:r w:rsidRPr="00B85E4F">
        <w:rPr>
          <w:rFonts w:ascii="Times New Roman" w:hAnsi="Times New Roman" w:cs="Times New Roman"/>
          <w:color w:val="000000" w:themeColor="text1"/>
        </w:rPr>
        <w:t>Критерии оценивания:</w:t>
      </w:r>
    </w:p>
    <w:p w:rsidR="00B85E4F" w:rsidRPr="00B85E4F" w:rsidRDefault="00B85E4F" w:rsidP="00B85E4F">
      <w:pPr>
        <w:widowControl w:val="0"/>
        <w:spacing w:after="0"/>
        <w:ind w:firstLine="851"/>
        <w:jc w:val="both"/>
        <w:rPr>
          <w:rFonts w:ascii="Times New Roman" w:hAnsi="Times New Roman" w:cs="Times New Roman"/>
          <w:color w:val="000000" w:themeColor="text1"/>
          <w:spacing w:val="-1"/>
        </w:rPr>
      </w:pPr>
      <w:r w:rsidRPr="00B85E4F">
        <w:rPr>
          <w:rFonts w:ascii="Times New Roman" w:hAnsi="Times New Roman" w:cs="Times New Roman"/>
          <w:color w:val="000000" w:themeColor="text1"/>
        </w:rPr>
        <w:t xml:space="preserve">50-100 баллов (зачет): наличие твердых знаний в объеме пройденного курса </w:t>
      </w:r>
      <w:r w:rsidRPr="00B85E4F">
        <w:rPr>
          <w:rFonts w:ascii="Times New Roman" w:hAnsi="Times New Roman" w:cs="Times New Roman"/>
          <w:color w:val="000000" w:themeColor="text1"/>
          <w:spacing w:val="-1"/>
        </w:rPr>
        <w:t xml:space="preserve">в соответствии с целями обучения, </w:t>
      </w:r>
      <w:r w:rsidRPr="00B85E4F">
        <w:rPr>
          <w:rFonts w:ascii="Times New Roman" w:hAnsi="Times New Roman" w:cs="Times New Roman"/>
          <w:color w:val="000000" w:themeColor="text1"/>
        </w:rPr>
        <w:t>правильные действия по применению знаний на практике, четкое изложение материала</w:t>
      </w:r>
      <w:r w:rsidRPr="00B85E4F">
        <w:rPr>
          <w:rFonts w:ascii="Times New Roman" w:hAnsi="Times New Roman" w:cs="Times New Roman"/>
          <w:color w:val="000000" w:themeColor="text1"/>
          <w:spacing w:val="-1"/>
        </w:rPr>
        <w:t>;</w:t>
      </w:r>
    </w:p>
    <w:p w:rsidR="00B85E4F" w:rsidRPr="00B85E4F" w:rsidRDefault="00B85E4F" w:rsidP="00B85E4F">
      <w:pPr>
        <w:pStyle w:val="14"/>
        <w:widowControl w:val="0"/>
        <w:tabs>
          <w:tab w:val="clear" w:pos="720"/>
          <w:tab w:val="clear" w:pos="1440"/>
        </w:tabs>
        <w:ind w:left="0" w:firstLine="708"/>
        <w:jc w:val="both"/>
        <w:rPr>
          <w:color w:val="000000" w:themeColor="text1"/>
          <w:sz w:val="24"/>
        </w:rPr>
      </w:pPr>
      <w:r w:rsidRPr="00B85E4F">
        <w:rPr>
          <w:color w:val="000000" w:themeColor="text1"/>
          <w:spacing w:val="-1"/>
          <w:sz w:val="24"/>
        </w:rPr>
        <w:t xml:space="preserve">0-49 баллов (незачет): </w:t>
      </w:r>
      <w:r w:rsidRPr="00B85E4F">
        <w:rPr>
          <w:iCs/>
          <w:color w:val="000000" w:themeColor="text1"/>
          <w:sz w:val="24"/>
        </w:rPr>
        <w:t>ответы не связаны с вопросами</w:t>
      </w:r>
      <w:r w:rsidRPr="00B85E4F">
        <w:rPr>
          <w:i/>
          <w:iCs/>
          <w:color w:val="000000" w:themeColor="text1"/>
          <w:sz w:val="24"/>
        </w:rPr>
        <w:t xml:space="preserve">, </w:t>
      </w:r>
      <w:r w:rsidRPr="00B85E4F">
        <w:rPr>
          <w:color w:val="000000" w:themeColor="text1"/>
          <w:sz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hd w:val="clear" w:color="auto" w:fill="FFFFFF"/>
        <w:spacing w:after="0"/>
        <w:jc w:val="center"/>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widowControl w:val="0"/>
        <w:spacing w:after="0"/>
        <w:jc w:val="center"/>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rPr>
        <w:t>Кафедра Анализа хозяйственной деятельности</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(наименование кафедры)</w:t>
      </w:r>
    </w:p>
    <w:p w:rsidR="00B85E4F" w:rsidRPr="00B85E4F" w:rsidRDefault="00B85E4F" w:rsidP="00B85E4F">
      <w:pPr>
        <w:pStyle w:val="Default"/>
        <w:rPr>
          <w:b/>
        </w:rPr>
      </w:pPr>
    </w:p>
    <w:p w:rsidR="00B85E4F" w:rsidRPr="00B85E4F" w:rsidRDefault="00B85E4F" w:rsidP="00B85E4F">
      <w:pPr>
        <w:pStyle w:val="Default"/>
        <w:jc w:val="center"/>
        <w:rPr>
          <w:b/>
        </w:rPr>
      </w:pPr>
      <w:r w:rsidRPr="00B85E4F">
        <w:rPr>
          <w:b/>
        </w:rPr>
        <w:t xml:space="preserve">Тесты письменные </w:t>
      </w:r>
    </w:p>
    <w:p w:rsidR="00B85E4F" w:rsidRPr="00B85E4F" w:rsidRDefault="00B85E4F" w:rsidP="00B85E4F">
      <w:pPr>
        <w:pStyle w:val="Default"/>
        <w:jc w:val="center"/>
        <w:rPr>
          <w:b/>
        </w:rPr>
      </w:pPr>
    </w:p>
    <w:p w:rsidR="00B85E4F" w:rsidRPr="00B85E4F" w:rsidRDefault="00B85E4F" w:rsidP="00B85E4F">
      <w:pPr>
        <w:shd w:val="clear" w:color="auto" w:fill="FFFFFF"/>
        <w:spacing w:after="0"/>
        <w:jc w:val="center"/>
        <w:rPr>
          <w:rFonts w:ascii="Times New Roman" w:hAnsi="Times New Roman" w:cs="Times New Roman"/>
          <w:i/>
          <w:color w:val="000000" w:themeColor="text1"/>
          <w:u w:val="single"/>
        </w:rPr>
      </w:pPr>
      <w:r w:rsidRPr="00B85E4F">
        <w:rPr>
          <w:rFonts w:ascii="Times New Roman" w:hAnsi="Times New Roman" w:cs="Times New Roman"/>
        </w:rPr>
        <w:t xml:space="preserve">по дисциплине </w:t>
      </w:r>
      <w:r w:rsidRPr="00B85E4F">
        <w:rPr>
          <w:rFonts w:ascii="Times New Roman" w:hAnsi="Times New Roman" w:cs="Times New Roman"/>
          <w:i/>
          <w:color w:val="000000" w:themeColor="text1"/>
          <w:u w:val="single"/>
        </w:rPr>
        <w:t xml:space="preserve">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 xml:space="preserve"> (наименование дисциплины)</w:t>
      </w:r>
    </w:p>
    <w:p w:rsidR="00B85E4F" w:rsidRPr="00B85E4F" w:rsidRDefault="00B85E4F" w:rsidP="00B85E4F">
      <w:pPr>
        <w:pStyle w:val="Default"/>
      </w:pPr>
      <w:r w:rsidRPr="00B85E4F">
        <w:rPr>
          <w:b/>
        </w:rPr>
        <w:t>1.Банк тестов по модулям и (или) темам</w:t>
      </w:r>
    </w:p>
    <w:p w:rsidR="00B85E4F" w:rsidRPr="00B85E4F" w:rsidRDefault="00B85E4F" w:rsidP="00B85E4F">
      <w:pPr>
        <w:pStyle w:val="Default"/>
      </w:pPr>
      <w:r w:rsidRPr="00B85E4F">
        <w:t>Модуль 1</w:t>
      </w:r>
    </w:p>
    <w:p w:rsidR="00B85E4F" w:rsidRPr="00B85E4F" w:rsidRDefault="00B85E4F" w:rsidP="00B85E4F">
      <w:pPr>
        <w:pStyle w:val="Default"/>
      </w:pPr>
      <w:r w:rsidRPr="00B85E4F">
        <w:t>Тема 1, 2</w:t>
      </w:r>
    </w:p>
    <w:p w:rsidR="00B85E4F" w:rsidRPr="00B85E4F" w:rsidRDefault="00B85E4F" w:rsidP="00B85E4F">
      <w:pPr>
        <w:tabs>
          <w:tab w:val="left" w:pos="142"/>
        </w:tabs>
        <w:spacing w:after="0"/>
        <w:ind w:firstLine="709"/>
        <w:jc w:val="both"/>
        <w:rPr>
          <w:rFonts w:ascii="Times New Roman" w:hAnsi="Times New Roman" w:cs="Times New Roman"/>
          <w:bCs/>
        </w:rPr>
      </w:pPr>
      <w:r w:rsidRPr="00B85E4F">
        <w:rPr>
          <w:rFonts w:ascii="Times New Roman" w:hAnsi="Times New Roman" w:cs="Times New Roman"/>
          <w:bCs/>
        </w:rPr>
        <w:t>1. Модель – это</w:t>
      </w:r>
      <w:r w:rsidRPr="00B85E4F">
        <w:rPr>
          <w:rFonts w:ascii="Times New Roman" w:hAnsi="Times New Roman" w:cs="Times New Roman"/>
        </w:rPr>
        <w:t>…</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часть области применения математических методов и моделей в анализе, бухучете, планировании, организации и управлении народным хозяйством</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количественное выражение взаимосвязей между показателем и факторами, влияющими на величину этого показателя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физическая или знаковая система, имеющая объективное подобие с исследуемой системой, являющейся предметом исследования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г) условный образ объекта исследования, сконструированный для упрощения этого исследования</w:t>
      </w:r>
    </w:p>
    <w:p w:rsidR="00B85E4F" w:rsidRPr="00B85E4F" w:rsidRDefault="00B85E4F" w:rsidP="00B85E4F">
      <w:pPr>
        <w:tabs>
          <w:tab w:val="left" w:pos="142"/>
        </w:tabs>
        <w:spacing w:after="0"/>
        <w:ind w:firstLine="709"/>
        <w:jc w:val="both"/>
        <w:rPr>
          <w:rFonts w:ascii="Times New Roman" w:hAnsi="Times New Roman" w:cs="Times New Roman"/>
          <w:bCs/>
        </w:rPr>
      </w:pPr>
      <w:r w:rsidRPr="00B85E4F">
        <w:rPr>
          <w:rFonts w:ascii="Times New Roman" w:hAnsi="Times New Roman" w:cs="Times New Roman"/>
          <w:bCs/>
        </w:rPr>
        <w:t>2. Динамические модели…</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включают взаимосвязи переменных во времени, то есть показывают развитие объекта моделирования;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предполагают жесткие функциональные связи между переменными модели;</w:t>
      </w:r>
    </w:p>
    <w:p w:rsidR="00B85E4F" w:rsidRPr="00B85E4F" w:rsidRDefault="00B85E4F" w:rsidP="00B85E4F">
      <w:pPr>
        <w:pStyle w:val="af3"/>
        <w:spacing w:line="240" w:lineRule="auto"/>
        <w:ind w:left="0" w:right="0" w:firstLine="709"/>
        <w:rPr>
          <w:sz w:val="24"/>
          <w:szCs w:val="24"/>
        </w:rPr>
      </w:pPr>
      <w:r w:rsidRPr="00B85E4F">
        <w:rPr>
          <w:sz w:val="24"/>
          <w:szCs w:val="24"/>
        </w:rPr>
        <w:t>в) в них допускается наличие случайных воздействий на исследуемые показатели;</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г) описывают состояние экономического объекта в конкретный момент или период времени.</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3. По учету фактора неопределенности все экономико-математические модели подразделяются на:</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а) балансовые и оптимизационные;</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б) статические и динамические;</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в) детерминированные и стохастические.</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4. Статическими называются такие экономико-математические модели…:</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а) выражающие требование соответствия наличия ресурсов и их использования;</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б) в которых все зависимости отнесены к одному моменту времени;</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в) описывающие экономические системы в развитии;</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г) построенные на априорной информации.</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5. Системный анализ – это:</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 xml:space="preserve">а) методология исследования экономических процессов и явлений; </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б) процесс построения систем;</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в) анализ взаимосвязей результативных показателей и факторов;</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г) методология исследования объектов посредством представления их в качестве систем и анализа этих систем.</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bCs/>
        </w:rPr>
        <w:t>6. Дайте определение системы</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7. Цели стабилизации направлены на</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на увеличение системы или улучшение её состояния, то есть на создание дополнительных ресурсов</w:t>
      </w:r>
    </w:p>
    <w:p w:rsidR="00B85E4F" w:rsidRPr="00B85E4F" w:rsidRDefault="00B85E4F" w:rsidP="00B85E4F">
      <w:pPr>
        <w:pStyle w:val="af3"/>
        <w:spacing w:line="240" w:lineRule="auto"/>
        <w:ind w:left="0" w:right="0" w:firstLine="709"/>
        <w:rPr>
          <w:sz w:val="24"/>
          <w:szCs w:val="24"/>
        </w:rPr>
      </w:pPr>
      <w:r w:rsidRPr="00B85E4F">
        <w:rPr>
          <w:sz w:val="24"/>
          <w:szCs w:val="24"/>
        </w:rPr>
        <w:t>б) сохранение достигнутого уровня процесса производства, потребления или использования ресурсов</w:t>
      </w:r>
    </w:p>
    <w:p w:rsidR="00B85E4F" w:rsidRPr="00B85E4F" w:rsidRDefault="00B85E4F" w:rsidP="00B85E4F">
      <w:pPr>
        <w:tabs>
          <w:tab w:val="left" w:pos="142"/>
        </w:tabs>
        <w:spacing w:after="0"/>
        <w:ind w:firstLine="709"/>
        <w:jc w:val="both"/>
        <w:rPr>
          <w:rFonts w:ascii="Times New Roman" w:hAnsi="Times New Roman" w:cs="Times New Roman"/>
        </w:rPr>
      </w:pPr>
      <w:r w:rsidRPr="00B85E4F">
        <w:rPr>
          <w:rFonts w:ascii="Times New Roman" w:hAnsi="Times New Roman" w:cs="Times New Roman"/>
          <w:bCs/>
        </w:rPr>
        <w:t xml:space="preserve">8. </w:t>
      </w:r>
      <w:r w:rsidRPr="00B85E4F">
        <w:rPr>
          <w:rFonts w:ascii="Times New Roman" w:hAnsi="Times New Roman" w:cs="Times New Roman"/>
        </w:rPr>
        <w:t xml:space="preserve">Завершите фразу: </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bCs/>
        </w:rPr>
        <w:t>«Дерево целейэто ...»</w:t>
      </w:r>
    </w:p>
    <w:p w:rsidR="00B85E4F" w:rsidRPr="00B85E4F" w:rsidRDefault="00B85E4F" w:rsidP="00B85E4F">
      <w:pPr>
        <w:tabs>
          <w:tab w:val="left" w:pos="142"/>
        </w:tabs>
        <w:spacing w:after="0"/>
        <w:ind w:firstLine="709"/>
        <w:jc w:val="both"/>
        <w:rPr>
          <w:rFonts w:ascii="Times New Roman" w:hAnsi="Times New Roman" w:cs="Times New Roman"/>
        </w:rPr>
      </w:pPr>
      <w:r w:rsidRPr="00B85E4F">
        <w:rPr>
          <w:rFonts w:ascii="Times New Roman" w:hAnsi="Times New Roman" w:cs="Times New Roman"/>
          <w:bCs/>
        </w:rPr>
        <w:t xml:space="preserve">9. </w:t>
      </w:r>
      <w:r w:rsidRPr="00B85E4F">
        <w:rPr>
          <w:rFonts w:ascii="Times New Roman" w:hAnsi="Times New Roman" w:cs="Times New Roman"/>
        </w:rPr>
        <w:t>Межотраслевой баланс – это….</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увязка имеющихся в наличии финансовых ресурсов и фактической потребности в них;</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отражение соотношений, пропорций, двух групп взаимосвязанных и уравновешенных экономических показателей, итоги которых должны быть тождественны;</w:t>
      </w:r>
    </w:p>
    <w:p w:rsidR="00B85E4F" w:rsidRPr="00B85E4F" w:rsidRDefault="00B85E4F" w:rsidP="00B85E4F">
      <w:pPr>
        <w:spacing w:after="0"/>
        <w:ind w:firstLine="709"/>
        <w:jc w:val="both"/>
        <w:rPr>
          <w:rFonts w:ascii="Times New Roman" w:hAnsi="Times New Roman" w:cs="Times New Roman"/>
          <w:bCs/>
        </w:rPr>
      </w:pPr>
      <w:r w:rsidRPr="00B85E4F">
        <w:rPr>
          <w:rFonts w:ascii="Times New Roman" w:hAnsi="Times New Roman" w:cs="Times New Roman"/>
        </w:rPr>
        <w:t>в) модель экономики, таблица в которой показываются многообразные натуральные и стоимостные связи в народном хозяйстве.</w:t>
      </w:r>
    </w:p>
    <w:p w:rsidR="00B85E4F" w:rsidRPr="00B85E4F" w:rsidRDefault="00B85E4F" w:rsidP="00B85E4F">
      <w:pPr>
        <w:tabs>
          <w:tab w:val="left" w:pos="142"/>
        </w:tabs>
        <w:spacing w:after="0"/>
        <w:ind w:firstLine="709"/>
        <w:jc w:val="both"/>
        <w:rPr>
          <w:rFonts w:ascii="Times New Roman" w:hAnsi="Times New Roman" w:cs="Times New Roman"/>
        </w:rPr>
      </w:pPr>
      <w:r w:rsidRPr="00B85E4F">
        <w:rPr>
          <w:rFonts w:ascii="Times New Roman" w:hAnsi="Times New Roman" w:cs="Times New Roman"/>
          <w:bCs/>
        </w:rPr>
        <w:t>10.</w:t>
      </w:r>
      <w:r w:rsidRPr="00B85E4F">
        <w:rPr>
          <w:rFonts w:ascii="Times New Roman" w:hAnsi="Times New Roman" w:cs="Times New Roman"/>
        </w:rPr>
        <w:t>Первый квадрант межотраслевого баланса служит для описания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конечной продукции всех отраслей материального производства;</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национального дохода со стороны его стоимостного состава как сумму оплаты труда и чистого дохода всех отраслей материального производства;</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конечного распределения и использования национального дохода;</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г) межотраслевых материальных потоков промежуточной продукции.</w:t>
      </w:r>
    </w:p>
    <w:p w:rsidR="00B85E4F" w:rsidRPr="00B85E4F" w:rsidRDefault="00B85E4F" w:rsidP="00B85E4F">
      <w:pPr>
        <w:pStyle w:val="Default"/>
      </w:pPr>
      <w:r w:rsidRPr="00B85E4F">
        <w:t>Темы 3, 4</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1. Перечислите три составные части задачи линейного программирования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2. Коэффициент конкордации характеризует:</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распределение суммы рангов влияния факторов на изучаемый показатель</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 xml:space="preserve">б) среднюю степень согласованности мнений экспертов </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суммы рангов, установленные экспертами каждому фактору</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г) спады, по которым целесообразно сгруппировать факторы по степени их влияния на изучаемый показатель</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 xml:space="preserve">3. Специальные методы решения задач линейного программирования применяют для </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решения отдельных типов задач линейного программирования;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решения любых задач линейного программирования.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4. Закончить фразу.</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«Связь прямой и двойственной задачи заключается в том, что …»</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5. Оптимизационными моделями являются: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модели, в которых развитие моделируемой экономической системы отражается через тренд (длительную тенденцию) ее основных показателей;</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экономико-математические модели, в которых определены система ограничений на использование наличных ресурсов и цель их распределения с точки зрения некоторого критерия;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модели, которые рассматривают экономику как единое целое, связывая между собой укрупненные материальные и финансовые показатели.</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6. Основными составными частями экономической модели линейного программирования являются: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межотраслевые потоки, критерий оптимальности, система ограничений;</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система ограничений и целевая функция;</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система функциональных ограничений, целевая функция и требование неотрицательности переменных.</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7. По кругу решаемых задач все методы линейного программирования подразделяются на:</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традиционные и математические;</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точные и приближенные;</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универсальные и специальные;</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г) оптимизационные и неоптимизационные.</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8. Определить, каким образом будет задана целевая функция в следующей задаче:</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На пищевом комбинате запланировано производство двух видов продукции. Известен расход сырья на каждый вид продукции. Рассчитать выпуск продукции каждого вида так, чтобы прибыль от ее продажи была максимальной.</w:t>
      </w:r>
    </w:p>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B85E4F" w:rsidRPr="00B85E4F" w:rsidTr="00C630CA">
        <w:tc>
          <w:tcPr>
            <w:tcW w:w="2392" w:type="dxa"/>
            <w:vMerge w:val="restart"/>
          </w:tcPr>
          <w:p w:rsidR="00B85E4F" w:rsidRPr="00B85E4F" w:rsidRDefault="00B85E4F" w:rsidP="00B85E4F">
            <w:pPr>
              <w:spacing w:after="0"/>
              <w:rPr>
                <w:rFonts w:ascii="Times New Roman" w:hAnsi="Times New Roman" w:cs="Times New Roman"/>
              </w:rPr>
            </w:pPr>
          </w:p>
        </w:tc>
        <w:tc>
          <w:tcPr>
            <w:tcW w:w="4785" w:type="dxa"/>
            <w:gridSpan w:val="2"/>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Виды продукции</w:t>
            </w:r>
          </w:p>
        </w:tc>
        <w:tc>
          <w:tcPr>
            <w:tcW w:w="2393" w:type="dxa"/>
            <w:vMerge w:val="restart"/>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Расход сырья</w:t>
            </w:r>
          </w:p>
        </w:tc>
      </w:tr>
      <w:tr w:rsidR="00B85E4F" w:rsidRPr="00B85E4F" w:rsidTr="00C630CA">
        <w:trPr>
          <w:trHeight w:val="148"/>
        </w:trPr>
        <w:tc>
          <w:tcPr>
            <w:tcW w:w="2392" w:type="dxa"/>
            <w:vMerge/>
          </w:tcPr>
          <w:p w:rsidR="00B85E4F" w:rsidRPr="00B85E4F" w:rsidRDefault="00B85E4F" w:rsidP="00B85E4F">
            <w:pPr>
              <w:spacing w:after="0"/>
              <w:rPr>
                <w:rFonts w:ascii="Times New Roman" w:hAnsi="Times New Roman" w:cs="Times New Roman"/>
              </w:rPr>
            </w:pPr>
          </w:p>
        </w:tc>
        <w:tc>
          <w:tcPr>
            <w:tcW w:w="239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М</w:t>
            </w:r>
            <w:r w:rsidRPr="00B85E4F">
              <w:rPr>
                <w:rFonts w:ascii="Times New Roman" w:hAnsi="Times New Roman" w:cs="Times New Roman"/>
                <w:vertAlign w:val="subscript"/>
              </w:rPr>
              <w:t>1</w:t>
            </w:r>
          </w:p>
        </w:tc>
        <w:tc>
          <w:tcPr>
            <w:tcW w:w="2393"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М</w:t>
            </w:r>
            <w:r w:rsidRPr="00B85E4F">
              <w:rPr>
                <w:rFonts w:ascii="Times New Roman" w:hAnsi="Times New Roman" w:cs="Times New Roman"/>
                <w:vertAlign w:val="subscript"/>
              </w:rPr>
              <w:t>2</w:t>
            </w:r>
          </w:p>
        </w:tc>
        <w:tc>
          <w:tcPr>
            <w:tcW w:w="2393" w:type="dxa"/>
            <w:vMerge/>
          </w:tcPr>
          <w:p w:rsidR="00B85E4F" w:rsidRPr="00B85E4F" w:rsidRDefault="00B85E4F" w:rsidP="00B85E4F">
            <w:pPr>
              <w:spacing w:after="0"/>
              <w:rPr>
                <w:rFonts w:ascii="Times New Roman" w:hAnsi="Times New Roman" w:cs="Times New Roman"/>
              </w:rPr>
            </w:pPr>
          </w:p>
        </w:tc>
      </w:tr>
      <w:tr w:rsidR="00B85E4F" w:rsidRPr="00B85E4F" w:rsidTr="00C630CA">
        <w:tc>
          <w:tcPr>
            <w:tcW w:w="239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Сырье 1</w:t>
            </w:r>
          </w:p>
        </w:tc>
        <w:tc>
          <w:tcPr>
            <w:tcW w:w="2392"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0,3</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0,1</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≤0,3</w:t>
            </w:r>
          </w:p>
        </w:tc>
      </w:tr>
      <w:tr w:rsidR="00B85E4F" w:rsidRPr="00B85E4F" w:rsidTr="00C630CA">
        <w:tc>
          <w:tcPr>
            <w:tcW w:w="239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Сырье 2</w:t>
            </w:r>
          </w:p>
        </w:tc>
        <w:tc>
          <w:tcPr>
            <w:tcW w:w="2392"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0,5</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0,6</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≥0,4</w:t>
            </w:r>
          </w:p>
        </w:tc>
      </w:tr>
      <w:tr w:rsidR="00B85E4F" w:rsidRPr="00B85E4F" w:rsidTr="00C630CA">
        <w:tc>
          <w:tcPr>
            <w:tcW w:w="239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Сырье 3</w:t>
            </w:r>
          </w:p>
        </w:tc>
        <w:tc>
          <w:tcPr>
            <w:tcW w:w="2392"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0,1</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0,2</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≤0,2</w:t>
            </w:r>
          </w:p>
        </w:tc>
      </w:tr>
      <w:tr w:rsidR="00B85E4F" w:rsidRPr="00B85E4F" w:rsidTr="00C630CA">
        <w:tc>
          <w:tcPr>
            <w:tcW w:w="239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Прибыль от реализации единицы продукции, руб.</w:t>
            </w:r>
          </w:p>
        </w:tc>
        <w:tc>
          <w:tcPr>
            <w:tcW w:w="2392"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c>
          <w:tcPr>
            <w:tcW w:w="23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2</w:t>
            </w:r>
          </w:p>
        </w:tc>
        <w:tc>
          <w:tcPr>
            <w:tcW w:w="2393" w:type="dxa"/>
          </w:tcPr>
          <w:p w:rsidR="00B85E4F" w:rsidRPr="00B85E4F" w:rsidRDefault="00B85E4F" w:rsidP="00B85E4F">
            <w:pPr>
              <w:spacing w:after="0"/>
              <w:jc w:val="center"/>
              <w:rPr>
                <w:rFonts w:ascii="Times New Roman" w:hAnsi="Times New Roman" w:cs="Times New Roman"/>
              </w:rPr>
            </w:pPr>
          </w:p>
        </w:tc>
      </w:tr>
    </w:tbl>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0,3 М</w:t>
      </w:r>
      <w:r w:rsidRPr="00B85E4F">
        <w:rPr>
          <w:rFonts w:ascii="Times New Roman" w:hAnsi="Times New Roman" w:cs="Times New Roman"/>
          <w:vertAlign w:val="subscript"/>
        </w:rPr>
        <w:t>1</w:t>
      </w:r>
      <w:r w:rsidRPr="00B85E4F">
        <w:rPr>
          <w:rFonts w:ascii="Times New Roman" w:hAnsi="Times New Roman" w:cs="Times New Roman"/>
        </w:rPr>
        <w:t xml:space="preserve"> + </w:t>
      </w:r>
      <w:smartTag w:uri="urn:schemas-microsoft-com:office:smarttags" w:element="metricconverter">
        <w:smartTagPr>
          <w:attr w:name="ProductID" w:val="0,1 М2"/>
        </w:smartTagPr>
        <w:r w:rsidRPr="00B85E4F">
          <w:rPr>
            <w:rFonts w:ascii="Times New Roman" w:hAnsi="Times New Roman" w:cs="Times New Roman"/>
          </w:rPr>
          <w:t>0,1 М</w:t>
        </w:r>
        <w:r w:rsidRPr="00B85E4F">
          <w:rPr>
            <w:rFonts w:ascii="Times New Roman" w:hAnsi="Times New Roman" w:cs="Times New Roman"/>
            <w:vertAlign w:val="subscript"/>
          </w:rPr>
          <w:t>2</w:t>
        </w:r>
      </w:smartTag>
      <w:r w:rsidRPr="00B85E4F">
        <w:rPr>
          <w:rFonts w:ascii="Times New Roman" w:hAnsi="Times New Roman" w:cs="Times New Roman"/>
        </w:rPr>
        <w:t xml:space="preserve"> → min;</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0,5 М</w:t>
      </w:r>
      <w:r w:rsidRPr="00B85E4F">
        <w:rPr>
          <w:rFonts w:ascii="Times New Roman" w:hAnsi="Times New Roman" w:cs="Times New Roman"/>
          <w:vertAlign w:val="subscript"/>
        </w:rPr>
        <w:t>1</w:t>
      </w:r>
      <w:r w:rsidRPr="00B85E4F">
        <w:rPr>
          <w:rFonts w:ascii="Times New Roman" w:hAnsi="Times New Roman" w:cs="Times New Roman"/>
        </w:rPr>
        <w:t xml:space="preserve"> + </w:t>
      </w:r>
      <w:smartTag w:uri="urn:schemas-microsoft-com:office:smarttags" w:element="metricconverter">
        <w:smartTagPr>
          <w:attr w:name="ProductID" w:val="0,6 М2"/>
        </w:smartTagPr>
        <w:r w:rsidRPr="00B85E4F">
          <w:rPr>
            <w:rFonts w:ascii="Times New Roman" w:hAnsi="Times New Roman" w:cs="Times New Roman"/>
          </w:rPr>
          <w:t>0,6 М</w:t>
        </w:r>
        <w:r w:rsidRPr="00B85E4F">
          <w:rPr>
            <w:rFonts w:ascii="Times New Roman" w:hAnsi="Times New Roman" w:cs="Times New Roman"/>
            <w:vertAlign w:val="subscript"/>
          </w:rPr>
          <w:t>2</w:t>
        </w:r>
      </w:smartTag>
      <w:r w:rsidRPr="00B85E4F">
        <w:rPr>
          <w:rFonts w:ascii="Times New Roman" w:hAnsi="Times New Roman" w:cs="Times New Roman"/>
        </w:rPr>
        <w:t xml:space="preserve"> → max;</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в) 0,1 М</w:t>
      </w:r>
      <w:r w:rsidRPr="00B85E4F">
        <w:rPr>
          <w:rFonts w:ascii="Times New Roman" w:hAnsi="Times New Roman" w:cs="Times New Roman"/>
          <w:vertAlign w:val="subscript"/>
        </w:rPr>
        <w:t>1</w:t>
      </w:r>
      <w:r w:rsidRPr="00B85E4F">
        <w:rPr>
          <w:rFonts w:ascii="Times New Roman" w:hAnsi="Times New Roman" w:cs="Times New Roman"/>
        </w:rPr>
        <w:t xml:space="preserve"> + </w:t>
      </w:r>
      <w:smartTag w:uri="urn:schemas-microsoft-com:office:smarttags" w:element="metricconverter">
        <w:smartTagPr>
          <w:attr w:name="ProductID" w:val="0,2 М2"/>
        </w:smartTagPr>
        <w:r w:rsidRPr="00B85E4F">
          <w:rPr>
            <w:rFonts w:ascii="Times New Roman" w:hAnsi="Times New Roman" w:cs="Times New Roman"/>
          </w:rPr>
          <w:t>0,2 М</w:t>
        </w:r>
        <w:r w:rsidRPr="00B85E4F">
          <w:rPr>
            <w:rFonts w:ascii="Times New Roman" w:hAnsi="Times New Roman" w:cs="Times New Roman"/>
            <w:vertAlign w:val="subscript"/>
          </w:rPr>
          <w:t>2</w:t>
        </w:r>
      </w:smartTag>
      <w:r w:rsidRPr="00B85E4F">
        <w:rPr>
          <w:rFonts w:ascii="Times New Roman" w:hAnsi="Times New Roman" w:cs="Times New Roman"/>
        </w:rPr>
        <w:t xml:space="preserve"> → min;</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г) ) 4 М</w:t>
      </w:r>
      <w:r w:rsidRPr="00B85E4F">
        <w:rPr>
          <w:rFonts w:ascii="Times New Roman" w:hAnsi="Times New Roman" w:cs="Times New Roman"/>
          <w:vertAlign w:val="subscript"/>
        </w:rPr>
        <w:t>1</w:t>
      </w:r>
      <w:r w:rsidRPr="00B85E4F">
        <w:rPr>
          <w:rFonts w:ascii="Times New Roman" w:hAnsi="Times New Roman" w:cs="Times New Roman"/>
        </w:rPr>
        <w:t xml:space="preserve"> + </w:t>
      </w:r>
      <w:smartTag w:uri="urn:schemas-microsoft-com:office:smarttags" w:element="metricconverter">
        <w:smartTagPr>
          <w:attr w:name="ProductID" w:val="2 М2"/>
        </w:smartTagPr>
        <w:r w:rsidRPr="00B85E4F">
          <w:rPr>
            <w:rFonts w:ascii="Times New Roman" w:hAnsi="Times New Roman" w:cs="Times New Roman"/>
          </w:rPr>
          <w:t>2 М</w:t>
        </w:r>
        <w:r w:rsidRPr="00B85E4F">
          <w:rPr>
            <w:rFonts w:ascii="Times New Roman" w:hAnsi="Times New Roman" w:cs="Times New Roman"/>
            <w:vertAlign w:val="subscript"/>
          </w:rPr>
          <w:t>2</w:t>
        </w:r>
      </w:smartTag>
      <w:r w:rsidRPr="00B85E4F">
        <w:rPr>
          <w:rFonts w:ascii="Times New Roman" w:hAnsi="Times New Roman" w:cs="Times New Roman"/>
        </w:rPr>
        <w:t xml:space="preserve"> → max.</w:t>
      </w:r>
    </w:p>
    <w:p w:rsidR="00B85E4F" w:rsidRPr="00B85E4F" w:rsidRDefault="00B85E4F" w:rsidP="00B85E4F">
      <w:pPr>
        <w:tabs>
          <w:tab w:val="left" w:pos="142"/>
        </w:tabs>
        <w:spacing w:after="0"/>
        <w:ind w:firstLine="709"/>
        <w:jc w:val="both"/>
        <w:rPr>
          <w:rFonts w:ascii="Times New Roman" w:hAnsi="Times New Roman" w:cs="Times New Roman"/>
          <w:b/>
        </w:rPr>
      </w:pPr>
      <w:r w:rsidRPr="00B85E4F">
        <w:rPr>
          <w:rFonts w:ascii="Times New Roman" w:hAnsi="Times New Roman" w:cs="Times New Roman"/>
          <w:bCs/>
        </w:rPr>
        <w:t xml:space="preserve">9. </w:t>
      </w:r>
      <w:r w:rsidRPr="00B85E4F">
        <w:rPr>
          <w:rFonts w:ascii="Times New Roman" w:hAnsi="Times New Roman" w:cs="Times New Roman"/>
        </w:rPr>
        <w:t>Корреляционная зависимость проявляется в</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общем и среднем и только в массе наблюдений;</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б) определенно и точно в каждом отдельном случае, в каждом наблюдении.</w:t>
      </w:r>
    </w:p>
    <w:p w:rsidR="00B85E4F" w:rsidRPr="00B85E4F" w:rsidRDefault="00B85E4F" w:rsidP="00B85E4F">
      <w:pPr>
        <w:tabs>
          <w:tab w:val="left" w:pos="142"/>
        </w:tabs>
        <w:spacing w:after="0"/>
        <w:ind w:firstLine="709"/>
        <w:jc w:val="both"/>
        <w:rPr>
          <w:rFonts w:ascii="Times New Roman" w:hAnsi="Times New Roman" w:cs="Times New Roman"/>
        </w:rPr>
      </w:pPr>
      <w:r w:rsidRPr="00B85E4F">
        <w:rPr>
          <w:rFonts w:ascii="Times New Roman" w:hAnsi="Times New Roman" w:cs="Times New Roman"/>
          <w:bCs/>
        </w:rPr>
        <w:t xml:space="preserve">20. </w:t>
      </w:r>
      <w:r w:rsidRPr="00B85E4F">
        <w:rPr>
          <w:rFonts w:ascii="Times New Roman" w:hAnsi="Times New Roman" w:cs="Times New Roman"/>
        </w:rPr>
        <w:t>Уравнение регрессии характеризует…</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а) силу зависимости между переменными;</w:t>
      </w:r>
    </w:p>
    <w:p w:rsidR="00B85E4F" w:rsidRPr="00B85E4F" w:rsidRDefault="00B85E4F" w:rsidP="00B85E4F">
      <w:pPr>
        <w:pStyle w:val="af3"/>
        <w:spacing w:line="240" w:lineRule="auto"/>
        <w:ind w:left="0" w:right="0" w:firstLine="709"/>
        <w:rPr>
          <w:sz w:val="24"/>
          <w:szCs w:val="24"/>
        </w:rPr>
      </w:pPr>
      <w:r w:rsidRPr="00B85E4F">
        <w:rPr>
          <w:sz w:val="24"/>
          <w:szCs w:val="24"/>
        </w:rPr>
        <w:t>б) характер изучаемой связи между переменными.</w:t>
      </w:r>
    </w:p>
    <w:p w:rsidR="00B85E4F" w:rsidRPr="00B85E4F" w:rsidRDefault="00B85E4F" w:rsidP="00B85E4F">
      <w:pPr>
        <w:pStyle w:val="Default"/>
        <w:rPr>
          <w:b/>
        </w:rPr>
      </w:pPr>
      <w:r w:rsidRPr="00B85E4F">
        <w:rPr>
          <w:b/>
        </w:rPr>
        <w:t>2. Инструкция по выполнению</w:t>
      </w:r>
    </w:p>
    <w:p w:rsidR="00B85E4F" w:rsidRPr="00B85E4F" w:rsidRDefault="00B85E4F" w:rsidP="00B85E4F">
      <w:pPr>
        <w:pStyle w:val="Default"/>
      </w:pPr>
      <w:r w:rsidRPr="00B85E4F">
        <w:t>Для каждого вопроса необходимо выбрать один из вариантов ответа</w:t>
      </w:r>
    </w:p>
    <w:p w:rsidR="00B85E4F" w:rsidRPr="00B85E4F" w:rsidRDefault="00B85E4F" w:rsidP="00B85E4F">
      <w:pPr>
        <w:spacing w:after="0"/>
        <w:textAlignment w:val="baseline"/>
        <w:rPr>
          <w:rFonts w:ascii="Times New Roman" w:hAnsi="Times New Roman" w:cs="Times New Roman"/>
          <w:b/>
        </w:rPr>
      </w:pPr>
      <w:r w:rsidRPr="00B85E4F">
        <w:rPr>
          <w:rFonts w:ascii="Times New Roman" w:hAnsi="Times New Roman" w:cs="Times New Roman"/>
          <w:b/>
        </w:rPr>
        <w:t>3. Критерии оценки: </w:t>
      </w:r>
    </w:p>
    <w:p w:rsidR="00B85E4F" w:rsidRPr="00B85E4F" w:rsidRDefault="00B85E4F" w:rsidP="00B85E4F">
      <w:pPr>
        <w:autoSpaceDE w:val="0"/>
        <w:autoSpaceDN w:val="0"/>
        <w:adjustRightInd w:val="0"/>
        <w:spacing w:after="0"/>
        <w:ind w:firstLine="540"/>
        <w:jc w:val="both"/>
        <w:rPr>
          <w:rFonts w:ascii="Times New Roman" w:hAnsi="Times New Roman" w:cs="Times New Roman"/>
          <w:color w:val="000000"/>
        </w:rPr>
      </w:pPr>
      <w:r w:rsidRPr="00B85E4F">
        <w:rPr>
          <w:rFonts w:ascii="Times New Roman" w:hAnsi="Times New Roman" w:cs="Times New Roman"/>
          <w:color w:val="000000"/>
        </w:rPr>
        <w:t>Результаты тестирования оцениваются исходя из количества баллов в 100-балльной и 5-балльной системах оценивания:</w:t>
      </w:r>
    </w:p>
    <w:tbl>
      <w:tblPr>
        <w:tblW w:w="0" w:type="auto"/>
        <w:jc w:val="center"/>
        <w:tblCellSpacing w:w="0" w:type="dxa"/>
        <w:tblInd w:w="-2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11"/>
        <w:gridCol w:w="4656"/>
      </w:tblGrid>
      <w:tr w:rsidR="00B85E4F" w:rsidRPr="00B85E4F" w:rsidTr="00C630CA">
        <w:trPr>
          <w:tblCellSpacing w:w="0" w:type="dxa"/>
          <w:jc w:val="center"/>
        </w:trPr>
        <w:tc>
          <w:tcPr>
            <w:tcW w:w="3811"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Оценка в 100-балльной шкале</w:t>
            </w:r>
          </w:p>
        </w:tc>
        <w:tc>
          <w:tcPr>
            <w:tcW w:w="4656"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Оценка в 5-балльной шкале</w:t>
            </w:r>
          </w:p>
        </w:tc>
      </w:tr>
      <w:tr w:rsidR="00B85E4F" w:rsidRPr="00B85E4F" w:rsidTr="00C630CA">
        <w:trPr>
          <w:tblCellSpacing w:w="0" w:type="dxa"/>
          <w:jc w:val="center"/>
        </w:trPr>
        <w:tc>
          <w:tcPr>
            <w:tcW w:w="3811"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84-100</w:t>
            </w:r>
          </w:p>
        </w:tc>
        <w:tc>
          <w:tcPr>
            <w:tcW w:w="4656"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5 (отлично)</w:t>
            </w:r>
          </w:p>
        </w:tc>
      </w:tr>
      <w:tr w:rsidR="00B85E4F" w:rsidRPr="00B85E4F" w:rsidTr="00C630CA">
        <w:trPr>
          <w:tblCellSpacing w:w="0" w:type="dxa"/>
          <w:jc w:val="center"/>
        </w:trPr>
        <w:tc>
          <w:tcPr>
            <w:tcW w:w="3811"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67-83</w:t>
            </w:r>
          </w:p>
        </w:tc>
        <w:tc>
          <w:tcPr>
            <w:tcW w:w="4656"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4 (хорошо)</w:t>
            </w:r>
          </w:p>
        </w:tc>
      </w:tr>
      <w:tr w:rsidR="00B85E4F" w:rsidRPr="00B85E4F" w:rsidTr="00C630CA">
        <w:trPr>
          <w:tblCellSpacing w:w="0" w:type="dxa"/>
          <w:jc w:val="center"/>
        </w:trPr>
        <w:tc>
          <w:tcPr>
            <w:tcW w:w="3811"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50-66</w:t>
            </w:r>
          </w:p>
        </w:tc>
        <w:tc>
          <w:tcPr>
            <w:tcW w:w="4656"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3 (удовлетворительно)</w:t>
            </w:r>
          </w:p>
        </w:tc>
      </w:tr>
      <w:tr w:rsidR="00B85E4F" w:rsidRPr="00B85E4F" w:rsidTr="00C630CA">
        <w:trPr>
          <w:tblCellSpacing w:w="0" w:type="dxa"/>
          <w:jc w:val="center"/>
        </w:trPr>
        <w:tc>
          <w:tcPr>
            <w:tcW w:w="3811"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0-49</w:t>
            </w:r>
          </w:p>
        </w:tc>
        <w:tc>
          <w:tcPr>
            <w:tcW w:w="4656" w:type="dxa"/>
            <w:vAlign w:val="center"/>
          </w:tcPr>
          <w:p w:rsidR="00B85E4F" w:rsidRPr="00B85E4F" w:rsidRDefault="00B85E4F" w:rsidP="00B85E4F">
            <w:pPr>
              <w:spacing w:after="0"/>
              <w:jc w:val="center"/>
              <w:rPr>
                <w:rFonts w:ascii="Times New Roman" w:hAnsi="Times New Roman" w:cs="Times New Roman"/>
                <w:color w:val="000000"/>
              </w:rPr>
            </w:pPr>
            <w:r w:rsidRPr="00B85E4F">
              <w:rPr>
                <w:rFonts w:ascii="Times New Roman" w:hAnsi="Times New Roman" w:cs="Times New Roman"/>
                <w:color w:val="000000"/>
              </w:rPr>
              <w:t>2(неудовлетворительно)</w:t>
            </w:r>
          </w:p>
        </w:tc>
      </w:tr>
    </w:tbl>
    <w:p w:rsidR="00B85E4F" w:rsidRPr="00B85E4F" w:rsidRDefault="00B85E4F" w:rsidP="00B85E4F">
      <w:pPr>
        <w:autoSpaceDE w:val="0"/>
        <w:autoSpaceDN w:val="0"/>
        <w:adjustRightInd w:val="0"/>
        <w:spacing w:after="0"/>
        <w:ind w:firstLine="540"/>
        <w:jc w:val="both"/>
        <w:rPr>
          <w:rFonts w:ascii="Times New Roman" w:hAnsi="Times New Roman" w:cs="Times New Roman"/>
          <w:color w:val="000000"/>
        </w:rPr>
      </w:pPr>
    </w:p>
    <w:p w:rsidR="00B85E4F" w:rsidRPr="00B85E4F" w:rsidRDefault="00B85E4F" w:rsidP="00B85E4F">
      <w:pPr>
        <w:autoSpaceDE w:val="0"/>
        <w:autoSpaceDN w:val="0"/>
        <w:adjustRightInd w:val="0"/>
        <w:spacing w:after="0"/>
        <w:ind w:firstLine="540"/>
        <w:jc w:val="both"/>
        <w:rPr>
          <w:rFonts w:ascii="Times New Roman" w:hAnsi="Times New Roman" w:cs="Times New Roman"/>
          <w:color w:val="000000"/>
        </w:rPr>
      </w:pPr>
      <w:r w:rsidRPr="00B85E4F">
        <w:rPr>
          <w:rFonts w:ascii="Times New Roman" w:hAnsi="Times New Roman" w:cs="Times New Roman"/>
          <w:color w:val="000000"/>
        </w:rPr>
        <w:t>Таким образом, оценка «отлично» выставляется при условии правильного ответа студента не менее чем на 84% тестовых заданий; оценка «хорошо» выставляется при условии правильного ответа студента не менее чем на 67% тестовых заданий; оценка «удовлетворительно» - не менее чем на 50% тестовых заданий; оценка «неудовлетворительно» - если студент правильно ответил менее чем на 50% тестовых  заданий.</w:t>
      </w:r>
    </w:p>
    <w:p w:rsidR="00B85E4F" w:rsidRPr="00B85E4F" w:rsidRDefault="00B85E4F" w:rsidP="00B85E4F">
      <w:pPr>
        <w:spacing w:after="0"/>
        <w:textAlignment w:val="baseline"/>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Составитель ________________________ Ю.В.Радченко</w:t>
      </w: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vertAlign w:val="superscript"/>
        </w:rPr>
        <w:t>(подпись)</w:t>
      </w:r>
    </w:p>
    <w:p w:rsidR="00B85E4F" w:rsidRPr="00B85E4F" w:rsidRDefault="00B85E4F" w:rsidP="00B85E4F">
      <w:pPr>
        <w:spacing w:after="0"/>
        <w:textAlignment w:val="baseline"/>
        <w:rPr>
          <w:rFonts w:ascii="Times New Roman" w:hAnsi="Times New Roman" w:cs="Times New Roman"/>
          <w:vertAlign w:val="superscript"/>
        </w:rPr>
      </w:pPr>
      <w:r w:rsidRPr="00B85E4F">
        <w:rPr>
          <w:rFonts w:ascii="Times New Roman" w:hAnsi="Times New Roman" w:cs="Times New Roman"/>
        </w:rPr>
        <w:t>«____»__________________20     г. </w:t>
      </w:r>
    </w:p>
    <w:p w:rsidR="00B85E4F" w:rsidRPr="00B85E4F" w:rsidRDefault="00B85E4F" w:rsidP="00B85E4F">
      <w:pPr>
        <w:spacing w:after="0"/>
        <w:textAlignment w:val="baseline"/>
        <w:rPr>
          <w:rFonts w:ascii="Times New Roman" w:hAnsi="Times New Roman" w:cs="Times New Roman"/>
          <w:b/>
          <w:bCs/>
        </w:rPr>
      </w:pPr>
    </w:p>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widowControl w:val="0"/>
        <w:spacing w:after="0"/>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(наименование кафедры)</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w:t>
      </w:r>
    </w:p>
    <w:p w:rsidR="00B85E4F" w:rsidRPr="00B85E4F" w:rsidRDefault="00B85E4F" w:rsidP="00B85E4F">
      <w:pPr>
        <w:spacing w:after="0"/>
        <w:jc w:val="center"/>
        <w:textAlignment w:val="baseline"/>
        <w:rPr>
          <w:rFonts w:ascii="Times New Roman" w:hAnsi="Times New Roman" w:cs="Times New Roman"/>
          <w:b/>
          <w:bCs/>
        </w:rPr>
      </w:pPr>
      <w:r w:rsidRPr="00B85E4F">
        <w:rPr>
          <w:rFonts w:ascii="Times New Roman" w:hAnsi="Times New Roman" w:cs="Times New Roman"/>
          <w:b/>
          <w:bCs/>
        </w:rPr>
        <w:t>Кейс-задача</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vertAlign w:val="superscript"/>
        </w:rPr>
      </w:pPr>
      <w:r w:rsidRPr="00B85E4F">
        <w:rPr>
          <w:rFonts w:ascii="Times New Roman" w:hAnsi="Times New Roman" w:cs="Times New Roman"/>
        </w:rPr>
        <w:t>по дисциплине</w:t>
      </w:r>
      <w:r w:rsidRPr="00B85E4F">
        <w:rPr>
          <w:rFonts w:ascii="Times New Roman" w:hAnsi="Times New Roman" w:cs="Times New Roman"/>
          <w:bCs/>
          <w:i/>
          <w:iCs/>
        </w:rPr>
        <w:t> </w:t>
      </w:r>
      <w:r w:rsidRPr="00B85E4F">
        <w:rPr>
          <w:rFonts w:ascii="Times New Roman" w:hAnsi="Times New Roman" w:cs="Times New Roman"/>
          <w:vertAlign w:val="superscript"/>
        </w:rPr>
        <w:t> </w:t>
      </w:r>
      <w:r w:rsidRPr="00B85E4F">
        <w:rPr>
          <w:rFonts w:ascii="Times New Roman" w:hAnsi="Times New Roman" w:cs="Times New Roman"/>
          <w:i/>
          <w:color w:val="000000" w:themeColor="text1"/>
          <w:u w:val="single"/>
        </w:rPr>
        <w:t xml:space="preserve">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(наименование дисциплины)</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b/>
          <w:bCs/>
        </w:rPr>
        <w:t>Задания 1-6</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1. Провести анализ состава и структуры имущества организации.</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2. Провести анализ состава и структуры капитала организации.</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3.Дать оценку финансовой устойчивости организации.</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4. Оценить платежеспособность и ликвидность организации.</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5. Оценить деловую активность организации.</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6. Дать оценку эффективности деятельности организации.</w:t>
      </w:r>
    </w:p>
    <w:p w:rsidR="00B85E4F" w:rsidRPr="00B85E4F" w:rsidRDefault="00B85E4F" w:rsidP="00B85E4F">
      <w:pPr>
        <w:spacing w:after="0"/>
        <w:textAlignment w:val="baseline"/>
        <w:rPr>
          <w:rFonts w:ascii="Times New Roman" w:hAnsi="Times New Roman" w:cs="Times New Roman"/>
          <w:b/>
        </w:rPr>
      </w:pPr>
      <w:r w:rsidRPr="00B85E4F">
        <w:rPr>
          <w:rFonts w:ascii="Times New Roman" w:hAnsi="Times New Roman" w:cs="Times New Roman"/>
          <w:b/>
        </w:rPr>
        <w:t>Инструкция по выполнению</w:t>
      </w:r>
    </w:p>
    <w:p w:rsidR="00B85E4F" w:rsidRPr="00B85E4F" w:rsidRDefault="00B85E4F" w:rsidP="00B85E4F">
      <w:pPr>
        <w:pStyle w:val="ac"/>
        <w:spacing w:after="0"/>
        <w:jc w:val="both"/>
      </w:pPr>
      <w:r w:rsidRPr="00B85E4F">
        <w:t xml:space="preserve">Средствами программ </w:t>
      </w:r>
      <w:r w:rsidRPr="00B85E4F">
        <w:rPr>
          <w:color w:val="000000" w:themeColor="text1"/>
        </w:rPr>
        <w:t xml:space="preserve">«ИНЭК – Аналитик», </w:t>
      </w:r>
      <w:r w:rsidRPr="00B85E4F">
        <w:t>«</w:t>
      </w:r>
      <w:r w:rsidRPr="00B85E4F">
        <w:rPr>
          <w:lang w:val="en-US"/>
        </w:rPr>
        <w:t>AuditExpert</w:t>
      </w:r>
      <w:r w:rsidRPr="00B85E4F">
        <w:t>», «Альт-Инвест» осуществить формирование входных данных на базе финансовой отчетности организации, провести расчет соответствующих заданию показателей и сформулировать аналитическое заключение.</w:t>
      </w:r>
    </w:p>
    <w:p w:rsidR="00B85E4F" w:rsidRPr="00B85E4F" w:rsidRDefault="00B85E4F" w:rsidP="00B85E4F">
      <w:pPr>
        <w:spacing w:after="0"/>
        <w:textAlignment w:val="baseline"/>
        <w:rPr>
          <w:rFonts w:ascii="Times New Roman" w:hAnsi="Times New Roman" w:cs="Times New Roman"/>
          <w:b/>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b/>
          <w:bCs/>
        </w:rPr>
        <w:t>Критерии оценки:</w:t>
      </w:r>
      <w:r w:rsidRPr="00B85E4F">
        <w:rPr>
          <w:rFonts w:ascii="Times New Roman" w:hAnsi="Times New Roman" w:cs="Times New Roman"/>
        </w:rPr>
        <w:t>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B85E4F" w:rsidRPr="00B85E4F" w:rsidTr="00C630CA">
        <w:tc>
          <w:tcPr>
            <w:tcW w:w="9540" w:type="dxa"/>
            <w:gridSpan w:val="2"/>
          </w:tcPr>
          <w:p w:rsidR="00B85E4F" w:rsidRPr="00B85E4F" w:rsidRDefault="00B85E4F" w:rsidP="00B85E4F">
            <w:pPr>
              <w:shd w:val="clear" w:color="auto" w:fill="FFFFFF"/>
              <w:spacing w:after="0"/>
              <w:ind w:firstLine="708"/>
              <w:jc w:val="center"/>
              <w:rPr>
                <w:rFonts w:ascii="Times New Roman" w:hAnsi="Times New Roman" w:cs="Times New Roman"/>
              </w:rPr>
            </w:pPr>
            <w:r w:rsidRPr="00B85E4F">
              <w:rPr>
                <w:rFonts w:ascii="Times New Roman" w:hAnsi="Times New Roman" w:cs="Times New Roman"/>
                <w:bCs/>
                <w:spacing w:val="-2"/>
              </w:rPr>
              <w:t>Критерии оценивания:</w:t>
            </w:r>
          </w:p>
        </w:tc>
      </w:tr>
      <w:tr w:rsidR="00B85E4F" w:rsidRPr="00B85E4F" w:rsidTr="00C630CA">
        <w:tc>
          <w:tcPr>
            <w:tcW w:w="52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«зачтено» выставляется, если  </w:t>
            </w:r>
          </w:p>
        </w:tc>
        <w:tc>
          <w:tcPr>
            <w:tcW w:w="43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Задача решена в полном объеме</w:t>
            </w:r>
          </w:p>
        </w:tc>
      </w:tr>
      <w:tr w:rsidR="00B85E4F" w:rsidRPr="00B85E4F" w:rsidTr="00C630CA">
        <w:tc>
          <w:tcPr>
            <w:tcW w:w="52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«не зачтено» выставляется, если </w:t>
            </w:r>
          </w:p>
        </w:tc>
        <w:tc>
          <w:tcPr>
            <w:tcW w:w="43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Задача не решена </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Составитель ________________________ Ю.В.Радченко</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(подпись)</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«____»__________________20     г. </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w:t>
      </w:r>
    </w:p>
    <w:p w:rsidR="00B85E4F" w:rsidRPr="00B85E4F" w:rsidRDefault="00B85E4F" w:rsidP="00B85E4F">
      <w:pPr>
        <w:spacing w:after="0"/>
        <w:rPr>
          <w:rFonts w:ascii="Times New Roman" w:hAnsi="Times New Roman" w:cs="Times New Roman"/>
          <w:b/>
          <w:bCs/>
        </w:rPr>
      </w:pPr>
      <w:r w:rsidRPr="00B85E4F">
        <w:rPr>
          <w:rFonts w:ascii="Times New Roman" w:hAnsi="Times New Roman" w:cs="Times New Roman"/>
          <w:b/>
          <w:bCs/>
        </w:rPr>
        <w:br w:type="page"/>
      </w:r>
    </w:p>
    <w:p w:rsidR="00B85E4F" w:rsidRPr="00B85E4F" w:rsidRDefault="00B85E4F" w:rsidP="00B85E4F">
      <w:pPr>
        <w:spacing w:after="0"/>
        <w:jc w:val="center"/>
        <w:textAlignment w:val="baseline"/>
        <w:rPr>
          <w:rFonts w:ascii="Times New Roman" w:hAnsi="Times New Roman" w:cs="Times New Roman"/>
          <w:b/>
          <w:bCs/>
        </w:rPr>
      </w:pPr>
      <w:r w:rsidRPr="00B85E4F">
        <w:rPr>
          <w:rFonts w:ascii="Times New Roman" w:hAnsi="Times New Roman" w:cs="Times New Roman"/>
          <w:b/>
          <w:bCs/>
        </w:rPr>
        <w:t>Кейс-задача</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i/>
          <w:color w:val="000000" w:themeColor="text1"/>
          <w:u w:val="single"/>
        </w:rPr>
      </w:pPr>
      <w:r w:rsidRPr="00B85E4F">
        <w:rPr>
          <w:rFonts w:ascii="Times New Roman" w:hAnsi="Times New Roman" w:cs="Times New Roman"/>
        </w:rPr>
        <w:t xml:space="preserve">по дисциплине </w:t>
      </w:r>
      <w:r w:rsidRPr="00B85E4F">
        <w:rPr>
          <w:rFonts w:ascii="Times New Roman" w:hAnsi="Times New Roman" w:cs="Times New Roman"/>
          <w:i/>
          <w:color w:val="000000" w:themeColor="text1"/>
          <w:u w:val="single"/>
        </w:rPr>
        <w:t xml:space="preserve">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 xml:space="preserve"> (наименование дисциплины)</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b/>
          <w:bCs/>
        </w:rPr>
        <w:t>Задание 7:</w:t>
      </w:r>
      <w:r w:rsidRPr="00B85E4F">
        <w:rPr>
          <w:rFonts w:ascii="Times New Roman" w:hAnsi="Times New Roman" w:cs="Times New Roman"/>
        </w:rPr>
        <w:t> </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b/>
          <w:bCs/>
          <w:i/>
          <w:iCs/>
        </w:rPr>
        <w:t>Содержание задания</w:t>
      </w:r>
      <w:r w:rsidRPr="00B85E4F">
        <w:rPr>
          <w:rFonts w:ascii="Times New Roman" w:hAnsi="Times New Roman" w:cs="Times New Roman"/>
          <w:b/>
          <w:bCs/>
        </w:rPr>
        <w:t xml:space="preserve">. </w:t>
      </w:r>
      <w:r w:rsidRPr="00B85E4F">
        <w:rPr>
          <w:rFonts w:ascii="Times New Roman" w:hAnsi="Times New Roman" w:cs="Times New Roman"/>
        </w:rPr>
        <w:t>Для шести отраслей за отчетный период известны межотраслевые потоки Xij и вектор объемов конечного использования Yотч. Предполагаем, что в плановом периоде технология производства не изменится.</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Требуется:</w:t>
      </w:r>
    </w:p>
    <w:p w:rsidR="00B85E4F" w:rsidRPr="00B85E4F" w:rsidRDefault="00B85E4F" w:rsidP="00B85E4F">
      <w:pPr>
        <w:numPr>
          <w:ilvl w:val="0"/>
          <w:numId w:val="32"/>
        </w:numPr>
        <w:tabs>
          <w:tab w:val="num" w:pos="1260"/>
        </w:tabs>
        <w:spacing w:after="0" w:line="240" w:lineRule="auto"/>
        <w:ind w:left="1260"/>
        <w:jc w:val="both"/>
        <w:rPr>
          <w:rFonts w:ascii="Times New Roman" w:hAnsi="Times New Roman" w:cs="Times New Roman"/>
        </w:rPr>
      </w:pPr>
      <w:r w:rsidRPr="00B85E4F">
        <w:rPr>
          <w:rFonts w:ascii="Times New Roman" w:hAnsi="Times New Roman" w:cs="Times New Roman"/>
        </w:rPr>
        <w:t>рассчитать плановый межотраслевой баланс при условии, что в плановом периоде известен покупательский спрос Yпл.;</w:t>
      </w:r>
    </w:p>
    <w:p w:rsidR="00B85E4F" w:rsidRPr="00B85E4F" w:rsidRDefault="00B85E4F" w:rsidP="00B85E4F">
      <w:pPr>
        <w:numPr>
          <w:ilvl w:val="0"/>
          <w:numId w:val="32"/>
        </w:numPr>
        <w:tabs>
          <w:tab w:val="num" w:pos="1260"/>
        </w:tabs>
        <w:spacing w:after="0" w:line="240" w:lineRule="auto"/>
        <w:ind w:left="1260"/>
        <w:jc w:val="both"/>
        <w:rPr>
          <w:rFonts w:ascii="Times New Roman" w:hAnsi="Times New Roman" w:cs="Times New Roman"/>
        </w:rPr>
      </w:pPr>
      <w:r w:rsidRPr="00B85E4F">
        <w:rPr>
          <w:rFonts w:ascii="Times New Roman" w:hAnsi="Times New Roman" w:cs="Times New Roman"/>
        </w:rPr>
        <w:t>привести числовую схему баланса;</w:t>
      </w:r>
    </w:p>
    <w:p w:rsidR="00B85E4F" w:rsidRPr="00B85E4F" w:rsidRDefault="00B85E4F" w:rsidP="00B85E4F">
      <w:pPr>
        <w:numPr>
          <w:ilvl w:val="0"/>
          <w:numId w:val="32"/>
        </w:numPr>
        <w:tabs>
          <w:tab w:val="num" w:pos="1260"/>
        </w:tabs>
        <w:spacing w:after="0" w:line="240" w:lineRule="auto"/>
        <w:ind w:left="1260"/>
        <w:jc w:val="both"/>
        <w:rPr>
          <w:rFonts w:ascii="Times New Roman" w:hAnsi="Times New Roman" w:cs="Times New Roman"/>
        </w:rPr>
      </w:pPr>
      <w:r w:rsidRPr="00B85E4F">
        <w:rPr>
          <w:rFonts w:ascii="Times New Roman" w:hAnsi="Times New Roman" w:cs="Times New Roman"/>
        </w:rPr>
        <w:t>проанализировать 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671"/>
        <w:gridCol w:w="720"/>
        <w:gridCol w:w="900"/>
        <w:gridCol w:w="720"/>
        <w:gridCol w:w="720"/>
        <w:gridCol w:w="720"/>
        <w:gridCol w:w="900"/>
      </w:tblGrid>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pStyle w:val="1"/>
              <w:spacing w:before="0"/>
              <w:jc w:val="center"/>
              <w:rPr>
                <w:rFonts w:ascii="Times New Roman" w:hAnsi="Times New Roman" w:cs="Times New Roman"/>
                <w:sz w:val="24"/>
                <w:szCs w:val="24"/>
              </w:rPr>
            </w:pPr>
            <w:bookmarkStart w:id="22" w:name="_Toc497973730"/>
            <w:r w:rsidRPr="00B85E4F">
              <w:rPr>
                <w:rFonts w:ascii="Times New Roman" w:hAnsi="Times New Roman" w:cs="Times New Roman"/>
                <w:sz w:val="24"/>
                <w:szCs w:val="24"/>
              </w:rPr>
              <w:t>Отрасль</w:t>
            </w:r>
            <w:bookmarkEnd w:id="22"/>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II</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III</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IV</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V</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VI</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Yотч.</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87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95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65</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97</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 xml:space="preserve">  II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86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56</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 xml:space="preserve"> III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89</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68</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78</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59</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19</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66</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IV</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35</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43</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68</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54</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98</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V</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44</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37</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38</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72</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29</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47</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102</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VI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54</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47</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32</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63</w:t>
            </w:r>
          </w:p>
        </w:tc>
      </w:tr>
    </w:tbl>
    <w:p w:rsidR="00B85E4F" w:rsidRPr="00B85E4F" w:rsidRDefault="00631EF8" w:rsidP="00B85E4F">
      <w:pPr>
        <w:spacing w:after="0"/>
        <w:ind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21590</wp:posOffset>
                </wp:positionV>
                <wp:extent cx="342900" cy="1028700"/>
                <wp:effectExtent l="0" t="0" r="19050"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1in;margin-top:1.7pt;width:27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"/>
            </w:pict>
          </mc:Fallback>
        </mc:AlternateContent>
      </w:r>
      <w:r w:rsidR="00B85E4F" w:rsidRPr="00B85E4F">
        <w:rPr>
          <w:rFonts w:ascii="Times New Roman" w:hAnsi="Times New Roman" w:cs="Times New Roman"/>
        </w:rPr>
        <w:t xml:space="preserve">          87</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65</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57</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38</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Yпл =    54</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89</w:t>
      </w:r>
    </w:p>
    <w:p w:rsidR="00B85E4F" w:rsidRPr="00B85E4F" w:rsidRDefault="00B85E4F" w:rsidP="00B85E4F">
      <w:pPr>
        <w:spacing w:after="0"/>
        <w:ind w:firstLine="720"/>
        <w:jc w:val="both"/>
        <w:rPr>
          <w:rFonts w:ascii="Times New Roman" w:hAnsi="Times New Roman" w:cs="Times New Roman"/>
        </w:rPr>
      </w:pPr>
    </w:p>
    <w:p w:rsidR="00B85E4F" w:rsidRPr="00B85E4F" w:rsidRDefault="00B85E4F" w:rsidP="00B85E4F">
      <w:pPr>
        <w:spacing w:after="0"/>
        <w:ind w:firstLine="720"/>
        <w:jc w:val="both"/>
        <w:rPr>
          <w:rFonts w:ascii="Times New Roman" w:hAnsi="Times New Roman" w:cs="Times New Roman"/>
          <w:b/>
          <w:bCs/>
          <w:i/>
          <w:iCs/>
        </w:rPr>
      </w:pPr>
      <w:r w:rsidRPr="00B85E4F">
        <w:rPr>
          <w:rFonts w:ascii="Times New Roman" w:hAnsi="Times New Roman" w:cs="Times New Roman"/>
          <w:b/>
          <w:bCs/>
          <w:i/>
          <w:iCs/>
        </w:rPr>
        <w:t>Инструкция по решению задачи на ПЭВМ средствами Excel.</w:t>
      </w: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Заносим исходные данные баланса в электронную таблицу Excel:</w:t>
      </w:r>
    </w:p>
    <w:tbl>
      <w:tblPr>
        <w:tblW w:w="864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B85E4F" w:rsidRPr="00B85E4F" w:rsidTr="00C630CA">
        <w:trPr>
          <w:trHeight w:val="255"/>
        </w:trPr>
        <w:tc>
          <w:tcPr>
            <w:tcW w:w="9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Отрасль</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Yотч.</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Хотч.</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Zотч.</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Xотч.</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bl>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 xml:space="preserve">Элементы столбца Хотч. рассчитываем по формуле: </w:t>
      </w:r>
      <w:r w:rsidRPr="00B85E4F">
        <w:rPr>
          <w:rFonts w:ascii="Times New Roman" w:hAnsi="Times New Roman" w:cs="Times New Roman"/>
          <w:position w:val="-30"/>
        </w:rPr>
        <w:object w:dxaOrig="216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8.25pt" o:ole="">
            <v:imagedata r:id="rId9" o:title=""/>
          </v:shape>
          <o:OLEObject Type="Embed" ProgID="Equation.3" ShapeID="_x0000_i1025" DrawAspect="Content" ObjectID="_1602496870" r:id="rId10"/>
        </w:objec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Для этого курсор помещаем в ячейку для Х</w:t>
      </w:r>
      <w:r w:rsidRPr="00B85E4F">
        <w:rPr>
          <w:rFonts w:ascii="Times New Roman" w:hAnsi="Times New Roman" w:cs="Times New Roman"/>
          <w:vertAlign w:val="subscript"/>
        </w:rPr>
        <w:t>1</w:t>
      </w:r>
      <w:r w:rsidRPr="00B85E4F">
        <w:rPr>
          <w:rFonts w:ascii="Times New Roman" w:hAnsi="Times New Roman" w:cs="Times New Roman"/>
        </w:rPr>
        <w:t>, используем функцию СУММ, где в качестве аргумента берем элементы первой строки, затем копируем эту формулу в остальные ячейки столбца Хотч.  Переписываем полученные значения в строку Хотч. внизу, для этого используем формулы, то есть Х</w:t>
      </w:r>
      <w:r w:rsidRPr="00B85E4F">
        <w:rPr>
          <w:rFonts w:ascii="Times New Roman" w:hAnsi="Times New Roman" w:cs="Times New Roman"/>
          <w:vertAlign w:val="subscript"/>
        </w:rPr>
        <w:t>1</w:t>
      </w:r>
      <w:r w:rsidRPr="00B85E4F">
        <w:rPr>
          <w:rFonts w:ascii="Times New Roman" w:hAnsi="Times New Roman" w:cs="Times New Roman"/>
        </w:rPr>
        <w:t>=(адресХ</w:t>
      </w:r>
      <w:r w:rsidRPr="00B85E4F">
        <w:rPr>
          <w:rFonts w:ascii="Times New Roman" w:hAnsi="Times New Roman" w:cs="Times New Roman"/>
          <w:vertAlign w:val="subscript"/>
        </w:rPr>
        <w:t>1</w:t>
      </w:r>
      <w:r w:rsidRPr="00B85E4F">
        <w:rPr>
          <w:rFonts w:ascii="Times New Roman" w:hAnsi="Times New Roman" w:cs="Times New Roman"/>
        </w:rPr>
        <w:t>столб.) и т.д.</w:t>
      </w:r>
    </w:p>
    <w:p w:rsidR="00B85E4F" w:rsidRPr="00B85E4F" w:rsidRDefault="00B85E4F" w:rsidP="00B85E4F">
      <w:pPr>
        <w:numPr>
          <w:ilvl w:val="0"/>
          <w:numId w:val="33"/>
        </w:numPr>
        <w:tabs>
          <w:tab w:val="num" w:pos="360"/>
        </w:tabs>
        <w:spacing w:after="0" w:line="240" w:lineRule="auto"/>
        <w:ind w:left="360"/>
        <w:jc w:val="both"/>
        <w:rPr>
          <w:rFonts w:ascii="Times New Roman" w:hAnsi="Times New Roman" w:cs="Times New Roman"/>
        </w:rPr>
      </w:pPr>
      <w:r w:rsidRPr="00B85E4F">
        <w:rPr>
          <w:rFonts w:ascii="Times New Roman" w:hAnsi="Times New Roman" w:cs="Times New Roman"/>
        </w:rPr>
        <w:t>Строим матрицу А (матрицу прямых материальных затрат)</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Строим таблицу для матрицы размером 6х6. В первой клетке записываем формулу</w:t>
      </w:r>
      <w:r w:rsidRPr="00B85E4F">
        <w:rPr>
          <w:rFonts w:ascii="Times New Roman" w:hAnsi="Times New Roman" w:cs="Times New Roman"/>
          <w:position w:val="-34"/>
        </w:rPr>
        <w:object w:dxaOrig="825" w:dyaOrig="765">
          <v:shape id="_x0000_i1026" type="#_x0000_t75" style="width:41.25pt;height:38.25pt" o:ole="">
            <v:imagedata r:id="rId11" o:title=""/>
          </v:shape>
          <o:OLEObject Type="Embed" ProgID="Equation.3" ShapeID="_x0000_i1026" DrawAspect="Content" ObjectID="_1602496871" r:id="rId12"/>
        </w:objec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например, для Х</w:t>
      </w:r>
      <w:r w:rsidRPr="00B85E4F">
        <w:rPr>
          <w:rFonts w:ascii="Times New Roman" w:hAnsi="Times New Roman" w:cs="Times New Roman"/>
          <w:vertAlign w:val="subscript"/>
        </w:rPr>
        <w:t>11</w:t>
      </w:r>
      <w:r w:rsidRPr="00B85E4F">
        <w:rPr>
          <w:rFonts w:ascii="Times New Roman" w:hAnsi="Times New Roman" w:cs="Times New Roman"/>
        </w:rPr>
        <w:t xml:space="preserve"> = В2/В$9, (В$9 – адрес Х</w:t>
      </w:r>
      <w:r w:rsidRPr="00B85E4F">
        <w:rPr>
          <w:rFonts w:ascii="Times New Roman" w:hAnsi="Times New Roman" w:cs="Times New Roman"/>
          <w:vertAlign w:val="subscript"/>
        </w:rPr>
        <w:t>1</w:t>
      </w:r>
      <w:r w:rsidRPr="00B85E4F">
        <w:rPr>
          <w:rFonts w:ascii="Times New Roman" w:hAnsi="Times New Roman" w:cs="Times New Roman"/>
        </w:rPr>
        <w:t xml:space="preserve"> в столбце). Чтобы дальше эту формулу скопировать, в знаменателе перед цифрой в адресе ставим знак $. Далее эту формулу копируем по матрице.</w:t>
      </w:r>
    </w:p>
    <w:p w:rsidR="00B85E4F" w:rsidRPr="00B85E4F" w:rsidRDefault="00B85E4F" w:rsidP="00B85E4F">
      <w:pPr>
        <w:spacing w:after="0"/>
        <w:jc w:val="both"/>
        <w:rPr>
          <w:rFonts w:ascii="Times New Roman" w:hAnsi="Times New Roman" w:cs="Times New Roman"/>
        </w:rPr>
      </w:pPr>
    </w:p>
    <w:p w:rsidR="00B85E4F" w:rsidRPr="00B85E4F" w:rsidRDefault="00B85E4F" w:rsidP="00B85E4F">
      <w:pPr>
        <w:numPr>
          <w:ilvl w:val="0"/>
          <w:numId w:val="33"/>
        </w:numPr>
        <w:tabs>
          <w:tab w:val="num" w:pos="0"/>
        </w:tabs>
        <w:spacing w:after="0" w:line="240" w:lineRule="auto"/>
        <w:ind w:left="0" w:firstLine="720"/>
        <w:jc w:val="both"/>
        <w:rPr>
          <w:rFonts w:ascii="Times New Roman" w:hAnsi="Times New Roman" w:cs="Times New Roman"/>
        </w:rPr>
      </w:pPr>
      <w:r w:rsidRPr="00B85E4F">
        <w:rPr>
          <w:rFonts w:ascii="Times New Roman" w:hAnsi="Times New Roman" w:cs="Times New Roman"/>
        </w:rPr>
        <w:t>Задавая величины конечной продукции всех отраслей, можно определить величины валовой продукции каждой отрасли:</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Х= (Е-А)</w:t>
      </w:r>
      <w:r w:rsidRPr="00B85E4F">
        <w:rPr>
          <w:rFonts w:ascii="Times New Roman" w:hAnsi="Times New Roman" w:cs="Times New Roman"/>
          <w:vertAlign w:val="superscript"/>
        </w:rPr>
        <w:t>-1</w:t>
      </w:r>
      <w:r w:rsidRPr="00B85E4F">
        <w:rPr>
          <w:rFonts w:ascii="Times New Roman" w:hAnsi="Times New Roman" w:cs="Times New Roman"/>
        </w:rPr>
        <w:t>*Y;</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Х – валовая продукция;</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Е – единичная матрица размерности n*n,</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(Е-А)</w:t>
      </w:r>
      <w:r w:rsidRPr="00B85E4F">
        <w:rPr>
          <w:rFonts w:ascii="Times New Roman" w:hAnsi="Times New Roman" w:cs="Times New Roman"/>
          <w:vertAlign w:val="superscript"/>
        </w:rPr>
        <w:t>-1</w:t>
      </w:r>
      <w:r w:rsidRPr="00B85E4F">
        <w:rPr>
          <w:rFonts w:ascii="Times New Roman" w:hAnsi="Times New Roman" w:cs="Times New Roman"/>
        </w:rPr>
        <w:t xml:space="preserve"> – матрица, обратная матрице (Е-А);</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Y – конечная продукция.</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Обозначив обратную матрицу через В, получим:</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Х=ВY.</w:t>
      </w:r>
    </w:p>
    <w:p w:rsidR="00B85E4F" w:rsidRPr="00B85E4F" w:rsidRDefault="00B85E4F" w:rsidP="00B85E4F">
      <w:pPr>
        <w:pStyle w:val="a7"/>
        <w:spacing w:after="0"/>
      </w:pPr>
      <w:r w:rsidRPr="00B85E4F">
        <w:t xml:space="preserve"> Строим матрицу Е. Для этого в свободном пространстве размещаем по диагонали 6 единиц, остальные клетки оставляем свободными.</w:t>
      </w:r>
    </w:p>
    <w:p w:rsidR="00B85E4F" w:rsidRPr="00B85E4F" w:rsidRDefault="00B85E4F" w:rsidP="00B85E4F">
      <w:pPr>
        <w:tabs>
          <w:tab w:val="num" w:pos="0"/>
        </w:tabs>
        <w:spacing w:after="0"/>
        <w:ind w:firstLine="720"/>
        <w:jc w:val="both"/>
        <w:rPr>
          <w:rFonts w:ascii="Times New Roman" w:hAnsi="Times New Roman" w:cs="Times New Roman"/>
        </w:rPr>
      </w:pP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Строим матрицу (Е-А). Рассчитываем первый элемент (=е</w:t>
      </w:r>
      <w:r w:rsidRPr="00B85E4F">
        <w:rPr>
          <w:rFonts w:ascii="Times New Roman" w:hAnsi="Times New Roman" w:cs="Times New Roman"/>
          <w:vertAlign w:val="subscript"/>
        </w:rPr>
        <w:t>11</w:t>
      </w:r>
      <w:r w:rsidRPr="00B85E4F">
        <w:rPr>
          <w:rFonts w:ascii="Times New Roman" w:hAnsi="Times New Roman" w:cs="Times New Roman"/>
        </w:rPr>
        <w:t>-а</w:t>
      </w:r>
      <w:r w:rsidRPr="00B85E4F">
        <w:rPr>
          <w:rFonts w:ascii="Times New Roman" w:hAnsi="Times New Roman" w:cs="Times New Roman"/>
          <w:vertAlign w:val="subscript"/>
        </w:rPr>
        <w:t>11</w:t>
      </w:r>
      <w:r w:rsidRPr="00B85E4F">
        <w:rPr>
          <w:rFonts w:ascii="Times New Roman" w:hAnsi="Times New Roman" w:cs="Times New Roman"/>
        </w:rPr>
        <w:t>), дальше формулу копируем.</w:t>
      </w: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Строим матрицу В, используя функцию МОБР:</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А) выделяем массив 6*6 под матрицу В;</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Б) вызываем функцию МОБР;</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 xml:space="preserve">В) вводим в поле </w:t>
      </w:r>
      <w:r w:rsidRPr="00B85E4F">
        <w:rPr>
          <w:rFonts w:ascii="Times New Roman" w:hAnsi="Times New Roman" w:cs="Times New Roman"/>
          <w:i/>
          <w:iCs/>
        </w:rPr>
        <w:t>Массив</w:t>
      </w:r>
      <w:r w:rsidRPr="00B85E4F">
        <w:rPr>
          <w:rFonts w:ascii="Times New Roman" w:hAnsi="Times New Roman" w:cs="Times New Roman"/>
        </w:rPr>
        <w:t xml:space="preserve"> диапазон, в котором размещена матрица (Е-А);</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Г) нажимаем одновременно Ctrl-Shift и ОК.</w:t>
      </w:r>
    </w:p>
    <w:p w:rsidR="00B85E4F" w:rsidRPr="00B85E4F" w:rsidRDefault="00B85E4F" w:rsidP="00B85E4F">
      <w:pPr>
        <w:spacing w:after="0"/>
        <w:ind w:left="720"/>
        <w:jc w:val="both"/>
        <w:rPr>
          <w:rFonts w:ascii="Times New Roman" w:hAnsi="Times New Roman" w:cs="Times New Roman"/>
        </w:rPr>
      </w:pP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Строим результирующую таблицу:</w:t>
      </w:r>
    </w:p>
    <w:tbl>
      <w:tblPr>
        <w:tblW w:w="864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B85E4F" w:rsidRPr="00B85E4F" w:rsidTr="00C630CA">
        <w:trPr>
          <w:trHeight w:val="255"/>
        </w:trPr>
        <w:tc>
          <w:tcPr>
            <w:tcW w:w="9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Отрасль</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Yпл.</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Хпл.</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Zпл.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Xпл.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bl>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 столбец Yпл. Вписываем значения Yпл. из условия. Столбец Хпл рассчитываем с помощью функции МУМНОЖ:</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А) выделяем массив (столбец Хпл);</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Б) вызываем функцию МУМНОЖ;</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 вносим данные: М</w:t>
      </w:r>
      <w:r w:rsidRPr="00B85E4F">
        <w:rPr>
          <w:rFonts w:ascii="Times New Roman" w:hAnsi="Times New Roman" w:cs="Times New Roman"/>
          <w:i/>
          <w:iCs/>
        </w:rPr>
        <w:t>ассив 1</w:t>
      </w:r>
      <w:r w:rsidRPr="00B85E4F">
        <w:rPr>
          <w:rFonts w:ascii="Times New Roman" w:hAnsi="Times New Roman" w:cs="Times New Roman"/>
        </w:rPr>
        <w:t xml:space="preserve"> – матрица В, М</w:t>
      </w:r>
      <w:r w:rsidRPr="00B85E4F">
        <w:rPr>
          <w:rFonts w:ascii="Times New Roman" w:hAnsi="Times New Roman" w:cs="Times New Roman"/>
          <w:i/>
          <w:iCs/>
        </w:rPr>
        <w:t>ассив 2</w:t>
      </w:r>
      <w:r w:rsidRPr="00B85E4F">
        <w:rPr>
          <w:rFonts w:ascii="Times New Roman" w:hAnsi="Times New Roman" w:cs="Times New Roman"/>
        </w:rPr>
        <w:t xml:space="preserve"> – вектор Yпл;</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Г) нажимаем Ctrl-Shift и ОК одновременно.</w:t>
      </w:r>
    </w:p>
    <w:p w:rsidR="00B85E4F" w:rsidRPr="00B85E4F" w:rsidRDefault="00B85E4F" w:rsidP="00B85E4F">
      <w:pPr>
        <w:numPr>
          <w:ilvl w:val="0"/>
          <w:numId w:val="33"/>
        </w:numPr>
        <w:tabs>
          <w:tab w:val="num" w:pos="360"/>
        </w:tabs>
        <w:spacing w:after="0" w:line="240" w:lineRule="auto"/>
        <w:ind w:left="0" w:firstLine="0"/>
        <w:jc w:val="both"/>
        <w:rPr>
          <w:rFonts w:ascii="Times New Roman" w:hAnsi="Times New Roman" w:cs="Times New Roman"/>
        </w:rPr>
      </w:pPr>
      <w:r w:rsidRPr="00B85E4F">
        <w:rPr>
          <w:rFonts w:ascii="Times New Roman" w:hAnsi="Times New Roman" w:cs="Times New Roman"/>
        </w:rPr>
        <w:t>Переписываем значение Хпл вниз в строку (используя формулы).</w:t>
      </w:r>
    </w:p>
    <w:p w:rsidR="00B85E4F" w:rsidRPr="00B85E4F" w:rsidRDefault="00B85E4F" w:rsidP="00B85E4F">
      <w:pPr>
        <w:numPr>
          <w:ilvl w:val="0"/>
          <w:numId w:val="33"/>
        </w:numPr>
        <w:tabs>
          <w:tab w:val="num" w:pos="360"/>
        </w:tabs>
        <w:spacing w:after="0" w:line="240" w:lineRule="auto"/>
        <w:ind w:left="0" w:firstLine="0"/>
        <w:jc w:val="both"/>
        <w:rPr>
          <w:rFonts w:ascii="Times New Roman" w:hAnsi="Times New Roman" w:cs="Times New Roman"/>
        </w:rPr>
      </w:pPr>
      <w:r w:rsidRPr="00B85E4F">
        <w:rPr>
          <w:rFonts w:ascii="Times New Roman" w:hAnsi="Times New Roman" w:cs="Times New Roman"/>
        </w:rPr>
        <w:t>Рассчитаем элементы таблицы x</w:t>
      </w:r>
      <w:r w:rsidRPr="00B85E4F">
        <w:rPr>
          <w:rFonts w:ascii="Times New Roman" w:hAnsi="Times New Roman" w:cs="Times New Roman"/>
          <w:vertAlign w:val="subscript"/>
        </w:rPr>
        <w:t>ij</w:t>
      </w:r>
      <w:r w:rsidRPr="00B85E4F">
        <w:rPr>
          <w:rFonts w:ascii="Times New Roman" w:hAnsi="Times New Roman" w:cs="Times New Roman"/>
        </w:rPr>
        <w:t>=a</w:t>
      </w:r>
      <w:r w:rsidRPr="00B85E4F">
        <w:rPr>
          <w:rFonts w:ascii="Times New Roman" w:hAnsi="Times New Roman" w:cs="Times New Roman"/>
          <w:vertAlign w:val="subscript"/>
        </w:rPr>
        <w:t>ij</w:t>
      </w:r>
      <w:r w:rsidRPr="00B85E4F">
        <w:rPr>
          <w:rFonts w:ascii="Times New Roman" w:hAnsi="Times New Roman" w:cs="Times New Roman"/>
        </w:rPr>
        <w:t>*x</w:t>
      </w:r>
      <w:r w:rsidRPr="00B85E4F">
        <w:rPr>
          <w:rFonts w:ascii="Times New Roman" w:hAnsi="Times New Roman" w:cs="Times New Roman"/>
          <w:vertAlign w:val="subscript"/>
        </w:rPr>
        <w:t>j</w:t>
      </w:r>
      <w:r w:rsidRPr="00B85E4F">
        <w:rPr>
          <w:rFonts w:ascii="Times New Roman" w:hAnsi="Times New Roman" w:cs="Times New Roman"/>
        </w:rPr>
        <w:t xml:space="preserve"> (a</w:t>
      </w:r>
      <w:r w:rsidRPr="00B85E4F">
        <w:rPr>
          <w:rFonts w:ascii="Times New Roman" w:hAnsi="Times New Roman" w:cs="Times New Roman"/>
          <w:vertAlign w:val="subscript"/>
        </w:rPr>
        <w:t>ij</w:t>
      </w:r>
      <w:r w:rsidRPr="00B85E4F">
        <w:rPr>
          <w:rFonts w:ascii="Times New Roman" w:hAnsi="Times New Roman" w:cs="Times New Roman"/>
        </w:rPr>
        <w:t xml:space="preserve"> – элемент матрицы А).  Опять в адресе перед цифрой ставим $ и затем копируем формулу в нужные клетки таблицы.</w:t>
      </w:r>
    </w:p>
    <w:p w:rsidR="00B85E4F" w:rsidRPr="00B85E4F" w:rsidRDefault="00B85E4F" w:rsidP="00B85E4F">
      <w:pPr>
        <w:numPr>
          <w:ilvl w:val="0"/>
          <w:numId w:val="33"/>
        </w:numPr>
        <w:tabs>
          <w:tab w:val="num" w:pos="360"/>
        </w:tabs>
        <w:spacing w:after="0" w:line="240" w:lineRule="auto"/>
        <w:ind w:left="0" w:firstLine="0"/>
        <w:jc w:val="both"/>
        <w:rPr>
          <w:rFonts w:ascii="Times New Roman" w:hAnsi="Times New Roman" w:cs="Times New Roman"/>
        </w:rPr>
      </w:pPr>
      <w:r w:rsidRPr="00B85E4F">
        <w:rPr>
          <w:rFonts w:ascii="Times New Roman" w:hAnsi="Times New Roman" w:cs="Times New Roman"/>
        </w:rPr>
        <w:t>Рассчитываем  валовую добавленную стоимость j-х отраслей:</w:t>
      </w:r>
    </w:p>
    <w:p w:rsidR="00B85E4F" w:rsidRPr="00B85E4F" w:rsidRDefault="00B85E4F" w:rsidP="00B85E4F">
      <w:pPr>
        <w:tabs>
          <w:tab w:val="num" w:pos="360"/>
        </w:tabs>
        <w:spacing w:after="0"/>
        <w:jc w:val="both"/>
        <w:rPr>
          <w:rFonts w:ascii="Times New Roman" w:hAnsi="Times New Roman" w:cs="Times New Roman"/>
        </w:rPr>
      </w:pPr>
      <w:r w:rsidRPr="00B85E4F">
        <w:rPr>
          <w:rFonts w:ascii="Times New Roman" w:hAnsi="Times New Roman" w:cs="Times New Roman"/>
        </w:rPr>
        <w:t>Z</w:t>
      </w:r>
      <w:r w:rsidRPr="00B85E4F">
        <w:rPr>
          <w:rFonts w:ascii="Times New Roman" w:hAnsi="Times New Roman" w:cs="Times New Roman"/>
          <w:vertAlign w:val="subscript"/>
        </w:rPr>
        <w:t>j</w:t>
      </w:r>
      <w:r w:rsidRPr="00B85E4F">
        <w:rPr>
          <w:rFonts w:ascii="Times New Roman" w:hAnsi="Times New Roman" w:cs="Times New Roman"/>
        </w:rPr>
        <w:t>= x</w:t>
      </w:r>
      <w:r w:rsidRPr="00B85E4F">
        <w:rPr>
          <w:rFonts w:ascii="Times New Roman" w:hAnsi="Times New Roman" w:cs="Times New Roman"/>
          <w:vertAlign w:val="subscript"/>
        </w:rPr>
        <w:t>j</w:t>
      </w:r>
      <w:r w:rsidRPr="00B85E4F">
        <w:rPr>
          <w:rFonts w:ascii="Times New Roman" w:hAnsi="Times New Roman" w:cs="Times New Roman"/>
        </w:rPr>
        <w:t xml:space="preserve"> – СУММ (x</w:t>
      </w:r>
      <w:r w:rsidRPr="00B85E4F">
        <w:rPr>
          <w:rFonts w:ascii="Times New Roman" w:hAnsi="Times New Roman" w:cs="Times New Roman"/>
          <w:vertAlign w:val="subscript"/>
        </w:rPr>
        <w:t>ij</w:t>
      </w:r>
      <w:r w:rsidRPr="00B85E4F">
        <w:rPr>
          <w:rFonts w:ascii="Times New Roman" w:hAnsi="Times New Roman" w:cs="Times New Roman"/>
        </w:rPr>
        <w:t>).</w:t>
      </w:r>
    </w:p>
    <w:p w:rsidR="00B85E4F" w:rsidRPr="00B85E4F" w:rsidRDefault="00B85E4F" w:rsidP="00B85E4F">
      <w:pPr>
        <w:numPr>
          <w:ilvl w:val="0"/>
          <w:numId w:val="33"/>
        </w:numPr>
        <w:tabs>
          <w:tab w:val="num" w:pos="360"/>
          <w:tab w:val="num" w:pos="540"/>
        </w:tabs>
        <w:spacing w:after="0" w:line="240" w:lineRule="auto"/>
        <w:ind w:left="540" w:hanging="540"/>
        <w:jc w:val="both"/>
        <w:rPr>
          <w:rFonts w:ascii="Times New Roman" w:hAnsi="Times New Roman" w:cs="Times New Roman"/>
        </w:rPr>
      </w:pPr>
      <w:r w:rsidRPr="00B85E4F">
        <w:rPr>
          <w:rFonts w:ascii="Times New Roman" w:hAnsi="Times New Roman" w:cs="Times New Roman"/>
        </w:rPr>
        <w:t>Проверяем, выполняется ли балансовое соотношение</w:t>
      </w:r>
    </w:p>
    <w:p w:rsidR="00B85E4F" w:rsidRPr="00B85E4F" w:rsidRDefault="00B85E4F" w:rsidP="00B85E4F">
      <w:pPr>
        <w:tabs>
          <w:tab w:val="num" w:pos="360"/>
          <w:tab w:val="num" w:pos="540"/>
        </w:tabs>
        <w:spacing w:after="0"/>
        <w:ind w:left="540" w:hanging="360"/>
        <w:jc w:val="both"/>
        <w:rPr>
          <w:rFonts w:ascii="Times New Roman" w:hAnsi="Times New Roman" w:cs="Times New Roman"/>
        </w:rPr>
      </w:pPr>
      <w:r w:rsidRPr="00B85E4F">
        <w:rPr>
          <w:rFonts w:ascii="Times New Roman" w:hAnsi="Times New Roman" w:cs="Times New Roman"/>
          <w:position w:val="-30"/>
        </w:rPr>
        <w:object w:dxaOrig="1305" w:dyaOrig="705">
          <v:shape id="_x0000_i1027" type="#_x0000_t75" style="width:65.25pt;height:35.25pt" o:ole="">
            <v:imagedata r:id="rId13" o:title=""/>
          </v:shape>
          <o:OLEObject Type="Embed" ProgID="Equation.3" ShapeID="_x0000_i1027" DrawAspect="Content" ObjectID="_1602496872" r:id="rId14"/>
        </w:object>
      </w:r>
    </w:p>
    <w:p w:rsidR="00B85E4F" w:rsidRPr="00B85E4F" w:rsidRDefault="00B85E4F" w:rsidP="00B85E4F">
      <w:pPr>
        <w:numPr>
          <w:ilvl w:val="0"/>
          <w:numId w:val="33"/>
        </w:numPr>
        <w:tabs>
          <w:tab w:val="num" w:pos="360"/>
          <w:tab w:val="num" w:pos="540"/>
        </w:tabs>
        <w:spacing w:after="0" w:line="240" w:lineRule="auto"/>
        <w:ind w:left="540" w:hanging="540"/>
        <w:jc w:val="both"/>
        <w:rPr>
          <w:rFonts w:ascii="Times New Roman" w:hAnsi="Times New Roman" w:cs="Times New Roman"/>
        </w:rPr>
      </w:pPr>
      <w:r w:rsidRPr="00B85E4F">
        <w:rPr>
          <w:rFonts w:ascii="Times New Roman" w:hAnsi="Times New Roman" w:cs="Times New Roman"/>
        </w:rPr>
        <w:t>Рассчитываем балансовое соотношение и заносим в правую нижнюю клетку</w:t>
      </w:r>
    </w:p>
    <w:p w:rsidR="00B85E4F" w:rsidRPr="00B85E4F" w:rsidRDefault="00B85E4F" w:rsidP="00B85E4F">
      <w:pPr>
        <w:tabs>
          <w:tab w:val="num" w:pos="1440"/>
          <w:tab w:val="num" w:pos="1800"/>
        </w:tabs>
        <w:spacing w:after="0"/>
        <w:ind w:left="1440"/>
        <w:jc w:val="both"/>
        <w:rPr>
          <w:rFonts w:ascii="Times New Roman" w:hAnsi="Times New Roman" w:cs="Times New Roman"/>
        </w:rPr>
      </w:pPr>
      <w:r w:rsidRPr="00B85E4F">
        <w:rPr>
          <w:rFonts w:ascii="Times New Roman" w:hAnsi="Times New Roman" w:cs="Times New Roman"/>
          <w:position w:val="-10"/>
        </w:rPr>
        <w:object w:dxaOrig="180" w:dyaOrig="345">
          <v:shape id="_x0000_i1028" type="#_x0000_t75" style="width:9pt;height:17.25pt" o:ole="" o:bullet="t">
            <v:imagedata r:id="rId15" o:title=""/>
          </v:shape>
          <o:OLEObject Type="Embed" ProgID="Equation.3" ShapeID="_x0000_i1028" DrawAspect="Content" ObjectID="_1602496873" r:id="rId16"/>
        </w:object>
      </w:r>
      <w:r w:rsidRPr="00B85E4F">
        <w:rPr>
          <w:rFonts w:ascii="Times New Roman" w:hAnsi="Times New Roman" w:cs="Times New Roman"/>
        </w:rPr>
        <w:tab/>
      </w:r>
      <w:r w:rsidRPr="00B85E4F">
        <w:rPr>
          <w:rFonts w:ascii="Times New Roman" w:hAnsi="Times New Roman" w:cs="Times New Roman"/>
          <w:position w:val="-30"/>
        </w:rPr>
        <w:object w:dxaOrig="1305" w:dyaOrig="705">
          <v:shape id="_x0000_i1029" type="#_x0000_t75" style="width:65.25pt;height:35.25pt" o:ole="">
            <v:imagedata r:id="rId17" o:title=""/>
          </v:shape>
          <o:OLEObject Type="Embed" ProgID="Equation.3" ShapeID="_x0000_i1029" DrawAspect="Content" ObjectID="_1602496874" r:id="rId18"/>
        </w:object>
      </w: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Анализируем полученные результаты.</w:t>
      </w:r>
    </w:p>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jc w:val="both"/>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B85E4F" w:rsidRPr="00B85E4F" w:rsidTr="00C630CA">
        <w:tc>
          <w:tcPr>
            <w:tcW w:w="9540" w:type="dxa"/>
            <w:gridSpan w:val="2"/>
          </w:tcPr>
          <w:p w:rsidR="00B85E4F" w:rsidRPr="00B85E4F" w:rsidRDefault="00B85E4F" w:rsidP="00B85E4F">
            <w:pPr>
              <w:shd w:val="clear" w:color="auto" w:fill="FFFFFF"/>
              <w:spacing w:after="0"/>
              <w:ind w:firstLine="708"/>
              <w:jc w:val="center"/>
              <w:rPr>
                <w:rFonts w:ascii="Times New Roman" w:hAnsi="Times New Roman" w:cs="Times New Roman"/>
              </w:rPr>
            </w:pPr>
            <w:r w:rsidRPr="00B85E4F">
              <w:rPr>
                <w:rFonts w:ascii="Times New Roman" w:hAnsi="Times New Roman" w:cs="Times New Roman"/>
                <w:bCs/>
                <w:spacing w:val="-2"/>
              </w:rPr>
              <w:t>Критерии оценивания:</w:t>
            </w:r>
          </w:p>
        </w:tc>
      </w:tr>
      <w:tr w:rsidR="00B85E4F" w:rsidRPr="00B85E4F" w:rsidTr="00C630CA">
        <w:tc>
          <w:tcPr>
            <w:tcW w:w="52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«зачтено» выставляется, если  </w:t>
            </w:r>
          </w:p>
        </w:tc>
        <w:tc>
          <w:tcPr>
            <w:tcW w:w="43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Задача решена в полном объеме</w:t>
            </w:r>
          </w:p>
        </w:tc>
      </w:tr>
      <w:tr w:rsidR="00B85E4F" w:rsidRPr="00B85E4F" w:rsidTr="00C630CA">
        <w:tc>
          <w:tcPr>
            <w:tcW w:w="52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«не зачтено» выставляется, если </w:t>
            </w:r>
          </w:p>
        </w:tc>
        <w:tc>
          <w:tcPr>
            <w:tcW w:w="43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Задача не решена </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Составитель ________________________ Ю.В.Радченко</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(подпись)</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«____»__________________20     г. </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rPr>
        <w:t>Кафедра </w:t>
      </w:r>
      <w:r w:rsidRPr="00B85E4F">
        <w:rPr>
          <w:rFonts w:ascii="Times New Roman" w:hAnsi="Times New Roman" w:cs="Times New Roman"/>
          <w:i/>
          <w:iCs/>
        </w:rPr>
        <w:t>Анализа хозяйственной деятельности и прогнозирования</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(наименование кафедры)</w:t>
      </w:r>
    </w:p>
    <w:p w:rsidR="00B85E4F" w:rsidRPr="00B85E4F" w:rsidRDefault="00B85E4F" w:rsidP="00B85E4F">
      <w:pPr>
        <w:spacing w:after="0"/>
        <w:jc w:val="center"/>
        <w:textAlignment w:val="baseline"/>
        <w:rPr>
          <w:rFonts w:ascii="Times New Roman" w:hAnsi="Times New Roman" w:cs="Times New Roman"/>
          <w:b/>
          <w:bCs/>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bCs/>
        </w:rPr>
        <w:t>Темы рефератов и презентации</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i/>
          <w:color w:val="000000" w:themeColor="text1"/>
          <w:u w:val="single"/>
        </w:rPr>
      </w:pPr>
      <w:r w:rsidRPr="00B85E4F">
        <w:rPr>
          <w:rFonts w:ascii="Times New Roman" w:hAnsi="Times New Roman" w:cs="Times New Roman"/>
        </w:rPr>
        <w:t xml:space="preserve">по дисциплине </w:t>
      </w:r>
      <w:r w:rsidRPr="00B85E4F">
        <w:rPr>
          <w:rFonts w:ascii="Times New Roman" w:hAnsi="Times New Roman" w:cs="Times New Roman"/>
          <w:i/>
          <w:color w:val="000000" w:themeColor="text1"/>
          <w:u w:val="single"/>
        </w:rPr>
        <w:t xml:space="preserve">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 xml:space="preserve"> (наименование дисциплины)</w:t>
      </w:r>
    </w:p>
    <w:p w:rsidR="00B85E4F" w:rsidRPr="00B85E4F" w:rsidRDefault="00B85E4F" w:rsidP="00B85E4F">
      <w:pPr>
        <w:pStyle w:val="a7"/>
        <w:numPr>
          <w:ilvl w:val="0"/>
          <w:numId w:val="34"/>
        </w:numPr>
        <w:spacing w:after="0"/>
        <w:jc w:val="both"/>
      </w:pPr>
      <w:r w:rsidRPr="00B85E4F">
        <w:t>Роль экономико-математических методов в учете и анализе.</w:t>
      </w:r>
    </w:p>
    <w:p w:rsidR="00B85E4F" w:rsidRPr="00B85E4F" w:rsidRDefault="00B85E4F" w:rsidP="00B85E4F">
      <w:pPr>
        <w:pStyle w:val="a7"/>
        <w:numPr>
          <w:ilvl w:val="0"/>
          <w:numId w:val="34"/>
        </w:numPr>
        <w:spacing w:after="0"/>
        <w:jc w:val="both"/>
      </w:pPr>
      <w:r w:rsidRPr="00B85E4F">
        <w:t>Понятие моделей и их значение.</w:t>
      </w:r>
    </w:p>
    <w:p w:rsidR="00B85E4F" w:rsidRPr="00B85E4F" w:rsidRDefault="00B85E4F" w:rsidP="00B85E4F">
      <w:pPr>
        <w:pStyle w:val="a7"/>
        <w:numPr>
          <w:ilvl w:val="0"/>
          <w:numId w:val="34"/>
        </w:numPr>
        <w:spacing w:after="0"/>
        <w:jc w:val="both"/>
      </w:pPr>
      <w:r w:rsidRPr="00B85E4F">
        <w:t>Этапы построения модели.</w:t>
      </w:r>
    </w:p>
    <w:p w:rsidR="00B85E4F" w:rsidRPr="00B85E4F" w:rsidRDefault="00B85E4F" w:rsidP="00B85E4F">
      <w:pPr>
        <w:pStyle w:val="a7"/>
        <w:numPr>
          <w:ilvl w:val="0"/>
          <w:numId w:val="34"/>
        </w:numPr>
        <w:spacing w:after="0"/>
        <w:jc w:val="both"/>
      </w:pPr>
      <w:r w:rsidRPr="00B85E4F">
        <w:t>Виды моделей.</w:t>
      </w:r>
    </w:p>
    <w:p w:rsidR="00B85E4F" w:rsidRPr="00B85E4F" w:rsidRDefault="00B85E4F" w:rsidP="00B85E4F">
      <w:pPr>
        <w:pStyle w:val="a7"/>
        <w:numPr>
          <w:ilvl w:val="0"/>
          <w:numId w:val="34"/>
        </w:numPr>
        <w:spacing w:after="0"/>
        <w:jc w:val="both"/>
      </w:pPr>
      <w:r w:rsidRPr="00B85E4F">
        <w:t>Системный подход в экономическом анализе.</w:t>
      </w:r>
    </w:p>
    <w:p w:rsidR="00B85E4F" w:rsidRPr="00B85E4F" w:rsidRDefault="00B85E4F" w:rsidP="00B85E4F">
      <w:pPr>
        <w:pStyle w:val="a7"/>
        <w:numPr>
          <w:ilvl w:val="0"/>
          <w:numId w:val="34"/>
        </w:numPr>
        <w:spacing w:after="0"/>
        <w:jc w:val="both"/>
      </w:pPr>
      <w:r w:rsidRPr="00B85E4F">
        <w:t>Классификация экономико-математических методов в экономике.</w:t>
      </w:r>
    </w:p>
    <w:p w:rsidR="00B85E4F" w:rsidRPr="00B85E4F" w:rsidRDefault="00B85E4F" w:rsidP="00B85E4F">
      <w:pPr>
        <w:pStyle w:val="a7"/>
        <w:numPr>
          <w:ilvl w:val="0"/>
          <w:numId w:val="34"/>
        </w:numPr>
        <w:spacing w:after="0"/>
        <w:jc w:val="both"/>
      </w:pPr>
      <w:r w:rsidRPr="00B85E4F">
        <w:t>Построение дерева целей. Виды целей.</w:t>
      </w:r>
    </w:p>
    <w:p w:rsidR="00B85E4F" w:rsidRPr="00B85E4F" w:rsidRDefault="00B85E4F" w:rsidP="00B85E4F">
      <w:pPr>
        <w:pStyle w:val="a7"/>
        <w:numPr>
          <w:ilvl w:val="0"/>
          <w:numId w:val="34"/>
        </w:numPr>
        <w:spacing w:after="0"/>
        <w:jc w:val="both"/>
      </w:pPr>
      <w:r w:rsidRPr="00B85E4F">
        <w:t>Понятие системы в экономике.</w:t>
      </w:r>
    </w:p>
    <w:p w:rsidR="00B85E4F" w:rsidRPr="00B85E4F" w:rsidRDefault="00B85E4F" w:rsidP="00B85E4F">
      <w:pPr>
        <w:pStyle w:val="a7"/>
        <w:numPr>
          <w:ilvl w:val="0"/>
          <w:numId w:val="34"/>
        </w:numPr>
        <w:spacing w:after="0"/>
        <w:jc w:val="both"/>
      </w:pPr>
      <w:r w:rsidRPr="00B85E4F">
        <w:t>Метод экспертных оценок.</w:t>
      </w:r>
    </w:p>
    <w:p w:rsidR="00B85E4F" w:rsidRPr="00B85E4F" w:rsidRDefault="00B85E4F" w:rsidP="00B85E4F">
      <w:pPr>
        <w:pStyle w:val="a7"/>
        <w:numPr>
          <w:ilvl w:val="0"/>
          <w:numId w:val="34"/>
        </w:numPr>
        <w:spacing w:after="0"/>
        <w:jc w:val="both"/>
      </w:pPr>
      <w:r w:rsidRPr="00B85E4F">
        <w:t xml:space="preserve"> Основные направления использования экономико-математического моделирования в бухгалтерском учете.</w:t>
      </w:r>
    </w:p>
    <w:p w:rsidR="00B85E4F" w:rsidRPr="00B85E4F" w:rsidRDefault="00B85E4F" w:rsidP="00B85E4F">
      <w:pPr>
        <w:pStyle w:val="a7"/>
        <w:numPr>
          <w:ilvl w:val="0"/>
          <w:numId w:val="34"/>
        </w:numPr>
        <w:spacing w:after="0"/>
        <w:jc w:val="both"/>
      </w:pPr>
      <w:r w:rsidRPr="00B85E4F">
        <w:t>Содержание и значение балансового метода (основные понятия).</w:t>
      </w:r>
    </w:p>
    <w:p w:rsidR="00B85E4F" w:rsidRPr="00B85E4F" w:rsidRDefault="00B85E4F" w:rsidP="00B85E4F">
      <w:pPr>
        <w:pStyle w:val="a7"/>
        <w:numPr>
          <w:ilvl w:val="0"/>
          <w:numId w:val="34"/>
        </w:numPr>
        <w:spacing w:after="0"/>
        <w:jc w:val="both"/>
      </w:pPr>
      <w:r w:rsidRPr="00B85E4F">
        <w:tab/>
        <w:t>Применение балансового метода в бухгалтерском учете.</w:t>
      </w:r>
    </w:p>
    <w:p w:rsidR="00B85E4F" w:rsidRPr="00B85E4F" w:rsidRDefault="00B85E4F" w:rsidP="00B85E4F">
      <w:pPr>
        <w:pStyle w:val="a7"/>
        <w:numPr>
          <w:ilvl w:val="0"/>
          <w:numId w:val="34"/>
        </w:numPr>
        <w:spacing w:after="0"/>
        <w:jc w:val="both"/>
      </w:pPr>
      <w:r w:rsidRPr="00B85E4F">
        <w:t>Матричные модели как математическое выражение балансового метода (на примере шахматных таблиц).</w:t>
      </w:r>
    </w:p>
    <w:p w:rsidR="00B85E4F" w:rsidRPr="00B85E4F" w:rsidRDefault="00B85E4F" w:rsidP="00B85E4F">
      <w:pPr>
        <w:pStyle w:val="a7"/>
        <w:numPr>
          <w:ilvl w:val="0"/>
          <w:numId w:val="34"/>
        </w:numPr>
        <w:spacing w:after="0"/>
        <w:jc w:val="both"/>
      </w:pPr>
      <w:r w:rsidRPr="00B85E4F">
        <w:tab/>
        <w:t>Построение бизнес-плана (техпромфинплана) на предприятии (матричная модель производственного планирования на предприятии).</w:t>
      </w:r>
    </w:p>
    <w:p w:rsidR="00B85E4F" w:rsidRPr="00B85E4F" w:rsidRDefault="00B85E4F" w:rsidP="00B85E4F">
      <w:pPr>
        <w:pStyle w:val="ac"/>
        <w:numPr>
          <w:ilvl w:val="0"/>
          <w:numId w:val="34"/>
        </w:numPr>
        <w:spacing w:after="0"/>
        <w:jc w:val="both"/>
      </w:pPr>
      <w:r w:rsidRPr="00B85E4F">
        <w:t>Основные понятия линейного программирования</w:t>
      </w:r>
    </w:p>
    <w:p w:rsidR="00B85E4F" w:rsidRPr="00B85E4F" w:rsidRDefault="00B85E4F" w:rsidP="00B85E4F">
      <w:pPr>
        <w:pStyle w:val="ac"/>
        <w:numPr>
          <w:ilvl w:val="0"/>
          <w:numId w:val="34"/>
        </w:numPr>
        <w:spacing w:after="0"/>
        <w:jc w:val="both"/>
      </w:pPr>
      <w:r w:rsidRPr="00B85E4F">
        <w:tab/>
        <w:t>Составные части задачи линейного программирования</w:t>
      </w:r>
    </w:p>
    <w:p w:rsidR="00B85E4F" w:rsidRPr="00B85E4F" w:rsidRDefault="00B85E4F" w:rsidP="00B85E4F">
      <w:pPr>
        <w:pStyle w:val="ac"/>
        <w:numPr>
          <w:ilvl w:val="0"/>
          <w:numId w:val="34"/>
        </w:numPr>
        <w:spacing w:after="0"/>
        <w:jc w:val="both"/>
      </w:pPr>
      <w:r w:rsidRPr="00B85E4F">
        <w:t>Прямая задача линейного программирования. Примеры</w:t>
      </w:r>
    </w:p>
    <w:p w:rsidR="00B85E4F" w:rsidRPr="00B85E4F" w:rsidRDefault="00B85E4F" w:rsidP="00B85E4F">
      <w:pPr>
        <w:pStyle w:val="ac"/>
        <w:numPr>
          <w:ilvl w:val="0"/>
          <w:numId w:val="34"/>
        </w:numPr>
        <w:spacing w:after="0"/>
        <w:jc w:val="both"/>
      </w:pPr>
      <w:r w:rsidRPr="00B85E4F">
        <w:t>Двойственная задача линейного программирования. Примеры</w:t>
      </w:r>
    </w:p>
    <w:p w:rsidR="00B85E4F" w:rsidRPr="00B85E4F" w:rsidRDefault="00B85E4F" w:rsidP="00B85E4F">
      <w:pPr>
        <w:pStyle w:val="ac"/>
        <w:numPr>
          <w:ilvl w:val="0"/>
          <w:numId w:val="34"/>
        </w:numPr>
        <w:spacing w:after="0"/>
        <w:jc w:val="both"/>
      </w:pPr>
      <w:r w:rsidRPr="00B85E4F">
        <w:t>Методы решения задач линейного программирования (наиболее простые, универсальные и др.).</w:t>
      </w:r>
    </w:p>
    <w:p w:rsidR="00B85E4F" w:rsidRPr="00B85E4F" w:rsidRDefault="00B85E4F" w:rsidP="00B85E4F">
      <w:pPr>
        <w:pStyle w:val="ac"/>
        <w:numPr>
          <w:ilvl w:val="0"/>
          <w:numId w:val="34"/>
        </w:numPr>
        <w:spacing w:after="0"/>
        <w:jc w:val="both"/>
      </w:pPr>
      <w:r w:rsidRPr="00B85E4F">
        <w:t>Симплекс-метод</w:t>
      </w:r>
    </w:p>
    <w:p w:rsidR="00B85E4F" w:rsidRPr="00B85E4F" w:rsidRDefault="00B85E4F" w:rsidP="00B85E4F">
      <w:pPr>
        <w:pStyle w:val="ac"/>
        <w:numPr>
          <w:ilvl w:val="0"/>
          <w:numId w:val="34"/>
        </w:numPr>
        <w:spacing w:after="0"/>
        <w:jc w:val="both"/>
      </w:pPr>
      <w:r w:rsidRPr="00B85E4F">
        <w:t>Оптимизационные задачи линейного программирования.</w:t>
      </w:r>
    </w:p>
    <w:p w:rsidR="00B85E4F" w:rsidRPr="00B85E4F" w:rsidRDefault="00B85E4F" w:rsidP="00B85E4F">
      <w:pPr>
        <w:pStyle w:val="ac"/>
        <w:numPr>
          <w:ilvl w:val="0"/>
          <w:numId w:val="34"/>
        </w:numPr>
        <w:spacing w:after="0"/>
        <w:jc w:val="both"/>
      </w:pPr>
      <w:r w:rsidRPr="00B85E4F">
        <w:t>Формирование оптимальной производственной программы предприятия.</w:t>
      </w:r>
    </w:p>
    <w:p w:rsidR="00B85E4F" w:rsidRPr="00B85E4F" w:rsidRDefault="00B85E4F" w:rsidP="00B85E4F">
      <w:pPr>
        <w:pStyle w:val="ac"/>
        <w:numPr>
          <w:ilvl w:val="0"/>
          <w:numId w:val="34"/>
        </w:numPr>
        <w:tabs>
          <w:tab w:val="left" w:pos="142"/>
        </w:tabs>
        <w:spacing w:after="0"/>
        <w:jc w:val="both"/>
      </w:pPr>
      <w:r w:rsidRPr="00B85E4F">
        <w:t>Корреляционный и регрессионный анализ.</w:t>
      </w:r>
    </w:p>
    <w:p w:rsidR="00B85E4F" w:rsidRPr="00B85E4F" w:rsidRDefault="00B85E4F" w:rsidP="00B85E4F">
      <w:pPr>
        <w:pStyle w:val="ac"/>
        <w:numPr>
          <w:ilvl w:val="0"/>
          <w:numId w:val="34"/>
        </w:numPr>
        <w:tabs>
          <w:tab w:val="left" w:pos="142"/>
        </w:tabs>
        <w:spacing w:after="0"/>
        <w:jc w:val="both"/>
      </w:pPr>
      <w:r w:rsidRPr="00B85E4F">
        <w:t>Задачи факторного анализа экономических показателей.</w:t>
      </w:r>
    </w:p>
    <w:p w:rsidR="00B85E4F" w:rsidRPr="00B85E4F" w:rsidRDefault="00B85E4F" w:rsidP="00B85E4F">
      <w:pPr>
        <w:pStyle w:val="ac"/>
        <w:numPr>
          <w:ilvl w:val="0"/>
          <w:numId w:val="34"/>
        </w:numPr>
        <w:tabs>
          <w:tab w:val="left" w:pos="142"/>
        </w:tabs>
        <w:spacing w:after="0"/>
        <w:jc w:val="both"/>
      </w:pPr>
      <w:r w:rsidRPr="00B85E4F">
        <w:t>Виды моделей детерминированного анализа</w:t>
      </w:r>
    </w:p>
    <w:p w:rsidR="00B85E4F" w:rsidRPr="00B85E4F" w:rsidRDefault="00B85E4F" w:rsidP="00B85E4F">
      <w:pPr>
        <w:pStyle w:val="ac"/>
        <w:numPr>
          <w:ilvl w:val="0"/>
          <w:numId w:val="34"/>
        </w:numPr>
        <w:tabs>
          <w:tab w:val="left" w:pos="142"/>
        </w:tabs>
        <w:spacing w:after="0"/>
        <w:jc w:val="both"/>
      </w:pPr>
      <w:r w:rsidRPr="00B85E4F">
        <w:t>Метод цепных подстановок и его модификации. Методика расчета.</w:t>
      </w:r>
    </w:p>
    <w:p w:rsidR="00B85E4F" w:rsidRPr="00B85E4F" w:rsidRDefault="00B85E4F" w:rsidP="00B85E4F">
      <w:pPr>
        <w:pStyle w:val="ac"/>
        <w:numPr>
          <w:ilvl w:val="0"/>
          <w:numId w:val="34"/>
        </w:numPr>
        <w:tabs>
          <w:tab w:val="left" w:pos="142"/>
        </w:tabs>
        <w:spacing w:after="0"/>
        <w:jc w:val="both"/>
      </w:pPr>
      <w:r w:rsidRPr="00B85E4F">
        <w:t>Индексный метод анализа экономических показателей</w:t>
      </w:r>
    </w:p>
    <w:p w:rsidR="00B85E4F" w:rsidRPr="00B85E4F" w:rsidRDefault="00B85E4F" w:rsidP="00B85E4F">
      <w:pPr>
        <w:pStyle w:val="ac"/>
        <w:numPr>
          <w:ilvl w:val="0"/>
          <w:numId w:val="34"/>
        </w:numPr>
        <w:tabs>
          <w:tab w:val="left" w:pos="142"/>
        </w:tabs>
        <w:spacing w:after="0"/>
        <w:jc w:val="both"/>
      </w:pPr>
      <w:r w:rsidRPr="00B85E4F">
        <w:t>Интегральный метод анализа экономических показателей.</w:t>
      </w:r>
    </w:p>
    <w:p w:rsidR="00B85E4F" w:rsidRPr="00B85E4F" w:rsidRDefault="00B85E4F" w:rsidP="00B85E4F">
      <w:pPr>
        <w:pStyle w:val="ac"/>
        <w:numPr>
          <w:ilvl w:val="0"/>
          <w:numId w:val="34"/>
        </w:numPr>
        <w:spacing w:after="0"/>
        <w:jc w:val="both"/>
      </w:pPr>
      <w:r w:rsidRPr="00B85E4F">
        <w:t>Понятие динамического равновесия в экономике. Простейшая модель равновесия.</w:t>
      </w:r>
    </w:p>
    <w:p w:rsidR="00B85E4F" w:rsidRPr="00B85E4F" w:rsidRDefault="00B85E4F" w:rsidP="00B85E4F">
      <w:pPr>
        <w:pStyle w:val="ac"/>
        <w:numPr>
          <w:ilvl w:val="0"/>
          <w:numId w:val="34"/>
        </w:numPr>
        <w:spacing w:after="0"/>
        <w:jc w:val="both"/>
      </w:pPr>
      <w:r w:rsidRPr="00B85E4F">
        <w:t>Классификация игр.</w:t>
      </w:r>
    </w:p>
    <w:p w:rsidR="00B85E4F" w:rsidRPr="00B85E4F" w:rsidRDefault="00B85E4F" w:rsidP="00B85E4F">
      <w:pPr>
        <w:pStyle w:val="ac"/>
        <w:numPr>
          <w:ilvl w:val="0"/>
          <w:numId w:val="34"/>
        </w:numPr>
        <w:spacing w:after="0"/>
        <w:jc w:val="both"/>
      </w:pPr>
      <w:r w:rsidRPr="00B85E4F">
        <w:t>Использование теории игр для апробации экономических мероприятий.</w:t>
      </w:r>
    </w:p>
    <w:p w:rsidR="00B85E4F" w:rsidRPr="00B85E4F" w:rsidRDefault="00B85E4F" w:rsidP="00B85E4F">
      <w:pPr>
        <w:pStyle w:val="ac"/>
        <w:numPr>
          <w:ilvl w:val="0"/>
          <w:numId w:val="34"/>
        </w:numPr>
        <w:spacing w:after="0"/>
        <w:jc w:val="both"/>
      </w:pPr>
      <w:r w:rsidRPr="00B85E4F">
        <w:t>Принципы решения матричных антагонистических игр.</w:t>
      </w:r>
    </w:p>
    <w:p w:rsidR="00B85E4F" w:rsidRPr="00B85E4F" w:rsidRDefault="00B85E4F" w:rsidP="00B85E4F">
      <w:pPr>
        <w:pStyle w:val="ac"/>
        <w:numPr>
          <w:ilvl w:val="0"/>
          <w:numId w:val="34"/>
        </w:numPr>
        <w:spacing w:after="0"/>
        <w:jc w:val="both"/>
      </w:pPr>
      <w:r w:rsidRPr="00B85E4F">
        <w:t>Простейшая модель равновесия.</w:t>
      </w:r>
    </w:p>
    <w:p w:rsidR="00B85E4F" w:rsidRPr="00B85E4F" w:rsidRDefault="00B85E4F" w:rsidP="00B85E4F">
      <w:pPr>
        <w:pStyle w:val="2"/>
        <w:keepLines w:val="0"/>
        <w:numPr>
          <w:ilvl w:val="0"/>
          <w:numId w:val="34"/>
        </w:numPr>
        <w:spacing w:before="0"/>
        <w:jc w:val="both"/>
        <w:rPr>
          <w:rFonts w:ascii="Times New Roman" w:hAnsi="Times New Roman" w:cs="Times New Roman"/>
          <w:b w:val="0"/>
          <w:i/>
          <w:color w:val="000000" w:themeColor="text1"/>
          <w:sz w:val="24"/>
          <w:szCs w:val="24"/>
        </w:rPr>
      </w:pPr>
      <w:bookmarkStart w:id="23" w:name="_Toc497973731"/>
      <w:r w:rsidRPr="00B85E4F">
        <w:rPr>
          <w:rFonts w:ascii="Times New Roman" w:hAnsi="Times New Roman" w:cs="Times New Roman"/>
          <w:b w:val="0"/>
          <w:color w:val="000000" w:themeColor="text1"/>
          <w:sz w:val="24"/>
          <w:szCs w:val="24"/>
        </w:rPr>
        <w:t>Информационная среда проведения экономического анализа.</w:t>
      </w:r>
      <w:bookmarkEnd w:id="23"/>
    </w:p>
    <w:p w:rsidR="00B85E4F" w:rsidRPr="00B85E4F" w:rsidRDefault="00B85E4F" w:rsidP="00B85E4F">
      <w:pPr>
        <w:pStyle w:val="a9"/>
        <w:numPr>
          <w:ilvl w:val="0"/>
          <w:numId w:val="34"/>
        </w:numPr>
        <w:autoSpaceDE w:val="0"/>
        <w:autoSpaceDN w:val="0"/>
        <w:adjustRightInd w:val="0"/>
        <w:jc w:val="both"/>
        <w:rPr>
          <w:rFonts w:eastAsiaTheme="minorHAnsi"/>
          <w:bCs/>
          <w:iCs/>
          <w:color w:val="000000" w:themeColor="text1"/>
          <w:lang w:eastAsia="en-US"/>
        </w:rPr>
      </w:pPr>
      <w:r w:rsidRPr="00B85E4F">
        <w:rPr>
          <w:rFonts w:eastAsiaTheme="minorHAnsi"/>
          <w:bCs/>
          <w:iCs/>
          <w:color w:val="000000" w:themeColor="text1"/>
          <w:lang w:eastAsia="en-US"/>
        </w:rPr>
        <w:t>Основные возможности программы «Альт-Финансы».</w:t>
      </w:r>
    </w:p>
    <w:p w:rsidR="00B85E4F" w:rsidRPr="00B85E4F" w:rsidRDefault="00B85E4F" w:rsidP="00B85E4F">
      <w:pPr>
        <w:pStyle w:val="a9"/>
        <w:numPr>
          <w:ilvl w:val="0"/>
          <w:numId w:val="34"/>
        </w:numPr>
        <w:jc w:val="both"/>
        <w:rPr>
          <w:color w:val="000000" w:themeColor="text1"/>
        </w:rPr>
      </w:pPr>
      <w:r w:rsidRPr="00B85E4F">
        <w:rPr>
          <w:color w:val="000000" w:themeColor="text1"/>
        </w:rPr>
        <w:t>Программные продукты «Альт-Инвест».</w:t>
      </w:r>
    </w:p>
    <w:p w:rsidR="00B85E4F" w:rsidRPr="00B85E4F" w:rsidRDefault="00B85E4F" w:rsidP="00B85E4F">
      <w:pPr>
        <w:pStyle w:val="a9"/>
        <w:numPr>
          <w:ilvl w:val="0"/>
          <w:numId w:val="34"/>
        </w:numPr>
        <w:jc w:val="both"/>
        <w:rPr>
          <w:color w:val="000000" w:themeColor="text1"/>
        </w:rPr>
      </w:pPr>
      <w:r w:rsidRPr="00B85E4F">
        <w:rPr>
          <w:color w:val="000000" w:themeColor="text1"/>
        </w:rPr>
        <w:t>Аналитические возможности программы «АБФИ – предприятие»</w:t>
      </w:r>
    </w:p>
    <w:p w:rsidR="00B85E4F" w:rsidRPr="00B85E4F" w:rsidRDefault="00B85E4F" w:rsidP="00B85E4F">
      <w:pPr>
        <w:pStyle w:val="a9"/>
        <w:numPr>
          <w:ilvl w:val="0"/>
          <w:numId w:val="34"/>
        </w:numPr>
        <w:jc w:val="both"/>
        <w:rPr>
          <w:color w:val="000000" w:themeColor="text1"/>
        </w:rPr>
      </w:pPr>
      <w:r w:rsidRPr="00B85E4F">
        <w:rPr>
          <w:color w:val="000000" w:themeColor="text1"/>
        </w:rPr>
        <w:t>Программный комплекс «Onvision»</w:t>
      </w:r>
    </w:p>
    <w:p w:rsidR="00B85E4F" w:rsidRPr="00B85E4F" w:rsidRDefault="00B85E4F" w:rsidP="00B85E4F">
      <w:pPr>
        <w:pStyle w:val="2"/>
        <w:keepLines w:val="0"/>
        <w:numPr>
          <w:ilvl w:val="0"/>
          <w:numId w:val="34"/>
        </w:numPr>
        <w:spacing w:before="0"/>
        <w:jc w:val="both"/>
        <w:rPr>
          <w:rFonts w:ascii="Times New Roman" w:hAnsi="Times New Roman" w:cs="Times New Roman"/>
          <w:b w:val="0"/>
          <w:i/>
          <w:color w:val="000000" w:themeColor="text1"/>
          <w:sz w:val="24"/>
          <w:szCs w:val="24"/>
        </w:rPr>
      </w:pPr>
      <w:bookmarkStart w:id="24" w:name="_Toc497973732"/>
      <w:r w:rsidRPr="00B85E4F">
        <w:rPr>
          <w:rFonts w:ascii="Times New Roman" w:hAnsi="Times New Roman" w:cs="Times New Roman"/>
          <w:b w:val="0"/>
          <w:color w:val="000000" w:themeColor="text1"/>
          <w:sz w:val="24"/>
          <w:szCs w:val="24"/>
        </w:rPr>
        <w:t>Консолидация финансовой отчетности в компьютерной среде</w:t>
      </w:r>
      <w:bookmarkEnd w:id="24"/>
    </w:p>
    <w:p w:rsidR="00B85E4F" w:rsidRPr="00B85E4F" w:rsidRDefault="00B85E4F" w:rsidP="00B85E4F">
      <w:pPr>
        <w:pStyle w:val="2"/>
        <w:keepLines w:val="0"/>
        <w:numPr>
          <w:ilvl w:val="0"/>
          <w:numId w:val="34"/>
        </w:numPr>
        <w:spacing w:before="0"/>
        <w:jc w:val="both"/>
        <w:rPr>
          <w:rFonts w:ascii="Times New Roman" w:hAnsi="Times New Roman" w:cs="Times New Roman"/>
          <w:b w:val="0"/>
          <w:i/>
          <w:color w:val="000000" w:themeColor="text1"/>
          <w:sz w:val="24"/>
          <w:szCs w:val="24"/>
        </w:rPr>
      </w:pPr>
      <w:bookmarkStart w:id="25" w:name="_Toc497973733"/>
      <w:r w:rsidRPr="00B85E4F">
        <w:rPr>
          <w:rFonts w:ascii="Times New Roman" w:hAnsi="Times New Roman" w:cs="Times New Roman"/>
          <w:b w:val="0"/>
          <w:color w:val="000000" w:themeColor="text1"/>
          <w:sz w:val="24"/>
          <w:szCs w:val="24"/>
        </w:rPr>
        <w:t>Анализ операционных и финансовых рисков в программе «</w:t>
      </w:r>
      <w:r w:rsidRPr="00B85E4F">
        <w:rPr>
          <w:rFonts w:ascii="Times New Roman" w:hAnsi="Times New Roman" w:cs="Times New Roman"/>
          <w:b w:val="0"/>
          <w:color w:val="000000" w:themeColor="text1"/>
          <w:sz w:val="24"/>
          <w:szCs w:val="24"/>
          <w:lang w:val="en-US"/>
        </w:rPr>
        <w:t>AuditExpert</w:t>
      </w:r>
      <w:r w:rsidRPr="00B85E4F">
        <w:rPr>
          <w:rFonts w:ascii="Times New Roman" w:hAnsi="Times New Roman" w:cs="Times New Roman"/>
          <w:b w:val="0"/>
          <w:color w:val="000000" w:themeColor="text1"/>
          <w:sz w:val="24"/>
          <w:szCs w:val="24"/>
        </w:rPr>
        <w:t>»</w:t>
      </w:r>
      <w:bookmarkEnd w:id="25"/>
    </w:p>
    <w:p w:rsidR="00B85E4F" w:rsidRPr="00B85E4F" w:rsidRDefault="00B85E4F" w:rsidP="00B85E4F">
      <w:pPr>
        <w:pStyle w:val="2"/>
        <w:keepLines w:val="0"/>
        <w:numPr>
          <w:ilvl w:val="0"/>
          <w:numId w:val="34"/>
        </w:numPr>
        <w:spacing w:before="0"/>
        <w:jc w:val="both"/>
        <w:rPr>
          <w:rFonts w:ascii="Times New Roman" w:hAnsi="Times New Roman" w:cs="Times New Roman"/>
          <w:b w:val="0"/>
          <w:i/>
          <w:color w:val="000000" w:themeColor="text1"/>
          <w:sz w:val="24"/>
          <w:szCs w:val="24"/>
        </w:rPr>
      </w:pPr>
      <w:bookmarkStart w:id="26" w:name="_Toc497973734"/>
      <w:r w:rsidRPr="00B85E4F">
        <w:rPr>
          <w:rFonts w:ascii="Times New Roman" w:hAnsi="Times New Roman" w:cs="Times New Roman"/>
          <w:b w:val="0"/>
          <w:color w:val="000000" w:themeColor="text1"/>
          <w:sz w:val="24"/>
          <w:szCs w:val="24"/>
        </w:rPr>
        <w:t>Оценка кредитоспособности заемщика. Скоринговые методики финансового анализа в «Audit Expert».</w:t>
      </w:r>
      <w:bookmarkEnd w:id="26"/>
    </w:p>
    <w:p w:rsidR="00B85E4F" w:rsidRPr="00B85E4F" w:rsidRDefault="00B85E4F" w:rsidP="00B85E4F">
      <w:pPr>
        <w:pStyle w:val="a9"/>
        <w:numPr>
          <w:ilvl w:val="0"/>
          <w:numId w:val="34"/>
        </w:numPr>
        <w:jc w:val="both"/>
        <w:rPr>
          <w:color w:val="000000" w:themeColor="text1"/>
        </w:rPr>
      </w:pPr>
      <w:r w:rsidRPr="00B85E4F">
        <w:rPr>
          <w:color w:val="000000" w:themeColor="text1"/>
        </w:rPr>
        <w:t>Возможности системы «</w:t>
      </w:r>
      <w:r w:rsidRPr="00B85E4F">
        <w:rPr>
          <w:color w:val="000000" w:themeColor="text1"/>
          <w:lang w:val="en-US"/>
        </w:rPr>
        <w:t>AuditExpert</w:t>
      </w:r>
      <w:r w:rsidRPr="00B85E4F">
        <w:rPr>
          <w:color w:val="000000" w:themeColor="text1"/>
        </w:rPr>
        <w:t>» для решения задач финансового анализа предприятия</w:t>
      </w:r>
    </w:p>
    <w:p w:rsidR="00B85E4F" w:rsidRPr="00B85E4F" w:rsidRDefault="00B85E4F" w:rsidP="00B85E4F">
      <w:pPr>
        <w:pStyle w:val="a9"/>
        <w:numPr>
          <w:ilvl w:val="0"/>
          <w:numId w:val="34"/>
        </w:numPr>
        <w:jc w:val="both"/>
      </w:pPr>
      <w:r w:rsidRPr="00B85E4F">
        <w:rPr>
          <w:color w:val="000000" w:themeColor="text1"/>
        </w:rPr>
        <w:t>Оценка стоимости бизнеса в программе «Инэк-Аналитик».</w:t>
      </w:r>
    </w:p>
    <w:p w:rsidR="00B85E4F" w:rsidRPr="00B85E4F" w:rsidRDefault="00B85E4F" w:rsidP="00B85E4F">
      <w:pPr>
        <w:pStyle w:val="a9"/>
        <w:numPr>
          <w:ilvl w:val="0"/>
          <w:numId w:val="34"/>
        </w:numPr>
        <w:jc w:val="both"/>
      </w:pPr>
      <w:r w:rsidRPr="00B85E4F">
        <w:t>Общая характеристика справочно-правовой системы «Консультант Плюс».</w:t>
      </w:r>
    </w:p>
    <w:p w:rsidR="00B85E4F" w:rsidRPr="00B85E4F" w:rsidRDefault="00B85E4F" w:rsidP="00B85E4F">
      <w:pPr>
        <w:pStyle w:val="a9"/>
        <w:numPr>
          <w:ilvl w:val="0"/>
          <w:numId w:val="34"/>
        </w:numPr>
        <w:jc w:val="both"/>
      </w:pPr>
      <w:r w:rsidRPr="00B85E4F">
        <w:t xml:space="preserve"> Общая характеристика справочно-правовой системы «Гарант».</w:t>
      </w:r>
    </w:p>
    <w:p w:rsidR="00B85E4F" w:rsidRPr="00B85E4F" w:rsidRDefault="00B85E4F" w:rsidP="00B85E4F">
      <w:pPr>
        <w:pStyle w:val="ac"/>
        <w:spacing w:after="0"/>
        <w:ind w:left="283"/>
        <w:jc w:val="both"/>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b/>
        </w:rPr>
      </w:pPr>
      <w:r w:rsidRPr="00B85E4F">
        <w:rPr>
          <w:rFonts w:ascii="Times New Roman" w:hAnsi="Times New Roman" w:cs="Times New Roman"/>
        </w:rPr>
        <w:t> </w:t>
      </w:r>
      <w:r w:rsidRPr="00B85E4F">
        <w:rPr>
          <w:rFonts w:ascii="Times New Roman" w:hAnsi="Times New Roman" w:cs="Times New Roman"/>
          <w:b/>
        </w:rPr>
        <w:t xml:space="preserve">Методические рекомендации по написанию, требования к оформлению </w:t>
      </w:r>
    </w:p>
    <w:p w:rsidR="00B85E4F" w:rsidRPr="00B85E4F" w:rsidRDefault="00B85E4F" w:rsidP="00B85E4F">
      <w:pPr>
        <w:spacing w:after="0"/>
        <w:ind w:firstLine="708"/>
        <w:jc w:val="both"/>
        <w:rPr>
          <w:rFonts w:ascii="Times New Roman" w:hAnsi="Times New Roman" w:cs="Times New Roman"/>
        </w:rPr>
      </w:pPr>
      <w:r w:rsidRPr="00B85E4F">
        <w:rPr>
          <w:rFonts w:ascii="Times New Roman" w:hAnsi="Times New Roman" w:cs="Times New Roman"/>
        </w:rPr>
        <w:t>Максимальное время выступления: до 5 мин.</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057"/>
      </w:tblGrid>
      <w:tr w:rsidR="00B85E4F" w:rsidRPr="00B85E4F" w:rsidTr="00C630CA">
        <w:tc>
          <w:tcPr>
            <w:tcW w:w="9637" w:type="dxa"/>
            <w:gridSpan w:val="2"/>
          </w:tcPr>
          <w:p w:rsidR="00B85E4F" w:rsidRPr="00B85E4F" w:rsidRDefault="00B85E4F" w:rsidP="00B85E4F">
            <w:pPr>
              <w:shd w:val="clear" w:color="auto" w:fill="FFFFFF"/>
              <w:spacing w:after="0"/>
              <w:ind w:firstLine="708"/>
              <w:jc w:val="center"/>
              <w:rPr>
                <w:rFonts w:ascii="Times New Roman" w:hAnsi="Times New Roman" w:cs="Times New Roman"/>
              </w:rPr>
            </w:pPr>
            <w:r w:rsidRPr="00B85E4F">
              <w:rPr>
                <w:rFonts w:ascii="Times New Roman" w:hAnsi="Times New Roman" w:cs="Times New Roman"/>
                <w:bCs/>
                <w:spacing w:val="-2"/>
              </w:rPr>
              <w:t>Критерии оценивания:</w:t>
            </w:r>
          </w:p>
        </w:tc>
      </w:tr>
      <w:tr w:rsidR="00B85E4F" w:rsidRPr="00B85E4F" w:rsidTr="00C630CA">
        <w:tc>
          <w:tcPr>
            <w:tcW w:w="558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«зачтено» выставляется, если </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1. материал представлен в объеме</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2. ссылка на нормативные документы представлена </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3. дополнительные источники литературы</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4. презентация </w:t>
            </w:r>
          </w:p>
        </w:tc>
        <w:tc>
          <w:tcPr>
            <w:tcW w:w="4057" w:type="dxa"/>
          </w:tcPr>
          <w:p w:rsidR="00B85E4F" w:rsidRPr="00B85E4F" w:rsidRDefault="00B85E4F" w:rsidP="00B85E4F">
            <w:pPr>
              <w:spacing w:after="0"/>
              <w:rPr>
                <w:rFonts w:ascii="Times New Roman" w:hAnsi="Times New Roman" w:cs="Times New Roman"/>
                <w:bCs/>
                <w:spacing w:val="-2"/>
              </w:rPr>
            </w:pP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sym w:font="Symbol" w:char="F03E"/>
            </w:r>
            <w:r w:rsidRPr="00B85E4F">
              <w:rPr>
                <w:rFonts w:ascii="Times New Roman" w:hAnsi="Times New Roman" w:cs="Times New Roman"/>
                <w:bCs/>
                <w:spacing w:val="-2"/>
              </w:rPr>
              <w:t xml:space="preserve"> 80%</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в полном объеме или частично</w:t>
            </w:r>
            <w:r w:rsidRPr="00B85E4F">
              <w:rPr>
                <w:rFonts w:ascii="Times New Roman" w:hAnsi="Times New Roman" w:cs="Times New Roman"/>
                <w:bCs/>
                <w:spacing w:val="-2"/>
              </w:rPr>
              <w:sym w:font="Symbol" w:char="F03E"/>
            </w:r>
            <w:r w:rsidRPr="00B85E4F">
              <w:rPr>
                <w:rFonts w:ascii="Times New Roman" w:hAnsi="Times New Roman" w:cs="Times New Roman"/>
                <w:bCs/>
                <w:spacing w:val="-2"/>
              </w:rPr>
              <w:t xml:space="preserve"> 70%</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использованы</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представлена</w:t>
            </w:r>
          </w:p>
        </w:tc>
      </w:tr>
      <w:tr w:rsidR="00B85E4F" w:rsidRPr="00B85E4F" w:rsidTr="00C630CA">
        <w:tc>
          <w:tcPr>
            <w:tcW w:w="558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«не зачтено» выставляется, если </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1. материал представлен в объеме</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2. ссылка на нормативные документы представлена </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3. дополнительные источники литературы</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4. презентация</w:t>
            </w:r>
          </w:p>
        </w:tc>
        <w:tc>
          <w:tcPr>
            <w:tcW w:w="4057" w:type="dxa"/>
          </w:tcPr>
          <w:p w:rsidR="00B85E4F" w:rsidRPr="00B85E4F" w:rsidRDefault="00B85E4F" w:rsidP="00B85E4F">
            <w:pPr>
              <w:spacing w:after="0"/>
              <w:rPr>
                <w:rFonts w:ascii="Times New Roman" w:hAnsi="Times New Roman" w:cs="Times New Roman"/>
                <w:bCs/>
                <w:spacing w:val="-2"/>
              </w:rPr>
            </w:pP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sym w:font="Symbol" w:char="F03C"/>
            </w:r>
            <w:r w:rsidRPr="00B85E4F">
              <w:rPr>
                <w:rFonts w:ascii="Times New Roman" w:hAnsi="Times New Roman" w:cs="Times New Roman"/>
                <w:bCs/>
                <w:spacing w:val="-2"/>
              </w:rPr>
              <w:t xml:space="preserve"> 20%</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частично </w:t>
            </w:r>
            <w:r w:rsidRPr="00B85E4F">
              <w:rPr>
                <w:rFonts w:ascii="Times New Roman" w:hAnsi="Times New Roman" w:cs="Times New Roman"/>
                <w:bCs/>
                <w:spacing w:val="-2"/>
              </w:rPr>
              <w:sym w:font="Symbol" w:char="F03C"/>
            </w:r>
            <w:r w:rsidRPr="00B85E4F">
              <w:rPr>
                <w:rFonts w:ascii="Times New Roman" w:hAnsi="Times New Roman" w:cs="Times New Roman"/>
                <w:bCs/>
                <w:spacing w:val="-2"/>
              </w:rPr>
              <w:t xml:space="preserve"> 30%</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не использованы</w:t>
            </w:r>
          </w:p>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не представлена</w:t>
            </w:r>
          </w:p>
        </w:tc>
      </w:tr>
    </w:tbl>
    <w:p w:rsidR="00B85E4F" w:rsidRPr="00B85E4F" w:rsidRDefault="00B85E4F" w:rsidP="00B85E4F">
      <w:pPr>
        <w:spacing w:after="0"/>
        <w:jc w:val="center"/>
        <w:rPr>
          <w:rFonts w:ascii="Times New Roman" w:hAnsi="Times New Roman" w:cs="Times New Roman"/>
        </w:rPr>
      </w:pPr>
    </w:p>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Составитель ________________________ Ю.В.Радченко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vertAlign w:val="superscript"/>
        </w:rPr>
        <w:t>                                                                       (подпись)   </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«____»__________________20     г. </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br w:type="page"/>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 Министерство образования и науки Российской Федерации</w:t>
      </w:r>
    </w:p>
    <w:p w:rsidR="00B85E4F" w:rsidRPr="00B85E4F" w:rsidRDefault="00B85E4F" w:rsidP="00B85E4F">
      <w:pPr>
        <w:shd w:val="clear" w:color="auto" w:fill="FFFFFF"/>
        <w:spacing w:after="0"/>
        <w:ind w:firstLine="709"/>
        <w:jc w:val="center"/>
        <w:rPr>
          <w:rFonts w:ascii="Times New Roman" w:hAnsi="Times New Roman" w:cs="Times New Roman"/>
        </w:rPr>
      </w:pPr>
      <w:r w:rsidRPr="00B85E4F">
        <w:rPr>
          <w:rFonts w:ascii="Times New Roman" w:hAnsi="Times New Roman" w:cs="Times New Roman"/>
        </w:rPr>
        <w:t>Федеральное государственное бюджетное образовательное учреждение высшего образования</w:t>
      </w:r>
    </w:p>
    <w:p w:rsidR="00B85E4F" w:rsidRPr="00B85E4F" w:rsidRDefault="00B85E4F" w:rsidP="00B85E4F">
      <w:pPr>
        <w:shd w:val="clear" w:color="auto" w:fill="FFFFFF"/>
        <w:spacing w:after="0"/>
        <w:jc w:val="center"/>
        <w:rPr>
          <w:rFonts w:ascii="Times New Roman" w:hAnsi="Times New Roman" w:cs="Times New Roman"/>
        </w:rPr>
      </w:pPr>
      <w:r w:rsidRPr="00B85E4F">
        <w:rPr>
          <w:rFonts w:ascii="Times New Roman" w:hAnsi="Times New Roman" w:cs="Times New Roman"/>
        </w:rPr>
        <w:t>«Ростовский государственный экономический университет (РИНХ)»</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rPr>
        <w:t>Кафедра Анализа хозяйственной деятельности и прогнозирования</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(наименование кафедры)</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b/>
          <w:bCs/>
        </w:rPr>
        <w:t>Лабораторные задания</w:t>
      </w:r>
    </w:p>
    <w:p w:rsidR="00B85E4F" w:rsidRPr="00B85E4F" w:rsidRDefault="00B85E4F" w:rsidP="00B85E4F">
      <w:pPr>
        <w:spacing w:after="0"/>
        <w:jc w:val="center"/>
        <w:textAlignment w:val="baseline"/>
        <w:rPr>
          <w:rFonts w:ascii="Times New Roman" w:hAnsi="Times New Roman" w:cs="Times New Roman"/>
        </w:rPr>
      </w:pPr>
    </w:p>
    <w:p w:rsidR="00B85E4F" w:rsidRPr="00B85E4F" w:rsidRDefault="00B85E4F" w:rsidP="00B85E4F">
      <w:pPr>
        <w:spacing w:after="0"/>
        <w:jc w:val="center"/>
        <w:textAlignment w:val="baseline"/>
        <w:rPr>
          <w:rFonts w:ascii="Times New Roman" w:hAnsi="Times New Roman" w:cs="Times New Roman"/>
          <w:i/>
          <w:color w:val="000000" w:themeColor="text1"/>
          <w:u w:val="single"/>
        </w:rPr>
      </w:pPr>
      <w:r w:rsidRPr="00B85E4F">
        <w:rPr>
          <w:rFonts w:ascii="Times New Roman" w:hAnsi="Times New Roman" w:cs="Times New Roman"/>
        </w:rPr>
        <w:t xml:space="preserve">по дисциплине </w:t>
      </w:r>
      <w:r w:rsidRPr="00B85E4F">
        <w:rPr>
          <w:rFonts w:ascii="Times New Roman" w:hAnsi="Times New Roman" w:cs="Times New Roman"/>
          <w:i/>
          <w:color w:val="000000" w:themeColor="text1"/>
          <w:u w:val="single"/>
        </w:rPr>
        <w:t xml:space="preserve">Экономико-математические методы в анализе и компьютерные аналитические программы </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 xml:space="preserve"> (наименование дисциплины)</w:t>
      </w:r>
    </w:p>
    <w:p w:rsidR="00B85E4F" w:rsidRPr="00B85E4F" w:rsidRDefault="00B85E4F" w:rsidP="00B85E4F">
      <w:pPr>
        <w:spacing w:after="0"/>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b/>
        </w:rPr>
      </w:pPr>
      <w:r w:rsidRPr="00B85E4F">
        <w:rPr>
          <w:rFonts w:ascii="Times New Roman" w:hAnsi="Times New Roman" w:cs="Times New Roman"/>
          <w:b/>
        </w:rPr>
        <w:t>1.Тематика лабораторных заданий</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Провести комплексную оценку финансового состояния и анализ эффективности деятельности  организации средствами компьютерной аналитической программы, включающую:</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 анализ состава и структуры имущества и капитала организации (лабораторная работа 1);</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 анализ финансовой устойчивости (лабораторная работа 2);</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 анализ ликвидности и платежеспособности (лабораторная работа 3);</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 оценку деловой активности (лабораторная работа 4);</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 анализ эффективности использования ресурсов (лабораторная работа 5);</w:t>
      </w:r>
    </w:p>
    <w:p w:rsidR="00B85E4F" w:rsidRPr="00B85E4F" w:rsidRDefault="00B85E4F" w:rsidP="00B85E4F">
      <w:pPr>
        <w:spacing w:after="0"/>
        <w:jc w:val="both"/>
        <w:textAlignment w:val="baseline"/>
        <w:rPr>
          <w:rFonts w:ascii="Times New Roman" w:hAnsi="Times New Roman" w:cs="Times New Roman"/>
        </w:rPr>
      </w:pPr>
      <w:r w:rsidRPr="00B85E4F">
        <w:rPr>
          <w:rFonts w:ascii="Times New Roman" w:hAnsi="Times New Roman" w:cs="Times New Roman"/>
        </w:rPr>
        <w:t>- анализ прибыльности и рентабельности (лабораторная работа 6).</w:t>
      </w:r>
    </w:p>
    <w:p w:rsidR="00B85E4F" w:rsidRPr="00B85E4F" w:rsidRDefault="00B85E4F" w:rsidP="00B85E4F">
      <w:pPr>
        <w:spacing w:after="0"/>
        <w:textAlignment w:val="baseline"/>
        <w:rPr>
          <w:rFonts w:ascii="Times New Roman" w:hAnsi="Times New Roman" w:cs="Times New Roman"/>
          <w:b/>
        </w:rPr>
      </w:pPr>
      <w:r w:rsidRPr="00B85E4F">
        <w:rPr>
          <w:rFonts w:ascii="Times New Roman" w:hAnsi="Times New Roman" w:cs="Times New Roman"/>
          <w:b/>
        </w:rPr>
        <w:t>2. Методические рекомендации по выполнению лабораторных работ</w:t>
      </w:r>
    </w:p>
    <w:p w:rsidR="00B85E4F" w:rsidRPr="00B85E4F" w:rsidRDefault="00B85E4F" w:rsidP="00B85E4F">
      <w:pPr>
        <w:pStyle w:val="ac"/>
        <w:spacing w:after="0"/>
        <w:jc w:val="both"/>
      </w:pPr>
      <w:r w:rsidRPr="00B85E4F">
        <w:t xml:space="preserve">Средствами программ </w:t>
      </w:r>
      <w:r w:rsidRPr="00B85E4F">
        <w:rPr>
          <w:color w:val="000000" w:themeColor="text1"/>
        </w:rPr>
        <w:t xml:space="preserve">«ИНЭК – Аналитик», </w:t>
      </w:r>
      <w:r w:rsidRPr="00B85E4F">
        <w:t>«</w:t>
      </w:r>
      <w:r w:rsidRPr="00B85E4F">
        <w:rPr>
          <w:lang w:val="en-US"/>
        </w:rPr>
        <w:t>AuditExpert</w:t>
      </w:r>
      <w:r w:rsidRPr="00B85E4F">
        <w:t>», «Альт-Инвест» осуществить формирование входных данных на базе финансовой отчетности организации, провести расчет соответствующих заданию показателей и сформулировать аналитическое заключение.</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pStyle w:val="Default"/>
        <w:rPr>
          <w:b/>
        </w:rPr>
      </w:pPr>
      <w:r w:rsidRPr="00B85E4F">
        <w:rPr>
          <w:b/>
        </w:rPr>
        <w:t>Лабораторное задание 7</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Проранжировать отобранные факторы по степени их влияния на уровень производительности труда рабочих.</w:t>
      </w: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Предложены следующие факторы</w:t>
      </w:r>
    </w:p>
    <w:p w:rsidR="00B85E4F" w:rsidRPr="00B85E4F" w:rsidRDefault="00B85E4F" w:rsidP="00B85E4F">
      <w:pPr>
        <w:numPr>
          <w:ilvl w:val="0"/>
          <w:numId w:val="45"/>
        </w:numPr>
        <w:spacing w:after="0" w:line="240" w:lineRule="auto"/>
        <w:rPr>
          <w:rFonts w:ascii="Times New Roman" w:hAnsi="Times New Roman" w:cs="Times New Roman"/>
          <w:b/>
        </w:rPr>
      </w:pPr>
      <w:r w:rsidRPr="00B85E4F">
        <w:rPr>
          <w:rFonts w:ascii="Times New Roman" w:hAnsi="Times New Roman" w:cs="Times New Roman"/>
          <w:b/>
        </w:rPr>
        <w:t>Факторы научно-технического прогресса</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 xml:space="preserve">1.1 </w:t>
      </w:r>
      <w:r w:rsidRPr="00B85E4F">
        <w:rPr>
          <w:rFonts w:ascii="Times New Roman" w:hAnsi="Times New Roman" w:cs="Times New Roman"/>
        </w:rPr>
        <w:t xml:space="preserve"> - Внедрение новой техники и технологии</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 xml:space="preserve">1.2  </w:t>
      </w:r>
      <w:r w:rsidRPr="00B85E4F">
        <w:rPr>
          <w:rFonts w:ascii="Times New Roman" w:hAnsi="Times New Roman" w:cs="Times New Roman"/>
        </w:rPr>
        <w:t>- Повышение уровня механизации труда</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1.3</w:t>
      </w:r>
      <w:r w:rsidRPr="00B85E4F">
        <w:rPr>
          <w:rFonts w:ascii="Times New Roman" w:hAnsi="Times New Roman" w:cs="Times New Roman"/>
        </w:rPr>
        <w:t xml:space="preserve"> – Повышение уровня автоматизации труда</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1.4</w:t>
      </w:r>
      <w:r w:rsidRPr="00B85E4F">
        <w:rPr>
          <w:rFonts w:ascii="Times New Roman" w:hAnsi="Times New Roman" w:cs="Times New Roman"/>
        </w:rPr>
        <w:t xml:space="preserve"> – Совершенствование конструкции изделия</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1.5</w:t>
      </w:r>
      <w:r w:rsidRPr="00B85E4F">
        <w:rPr>
          <w:rFonts w:ascii="Times New Roman" w:hAnsi="Times New Roman" w:cs="Times New Roman"/>
        </w:rPr>
        <w:t xml:space="preserve"> – Замена устаревших материалов современными материалами</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1.6</w:t>
      </w:r>
      <w:r w:rsidRPr="00B85E4F">
        <w:rPr>
          <w:rFonts w:ascii="Times New Roman" w:hAnsi="Times New Roman" w:cs="Times New Roman"/>
        </w:rPr>
        <w:t xml:space="preserve"> – Модернизация оборудования.</w:t>
      </w:r>
    </w:p>
    <w:p w:rsidR="00B85E4F" w:rsidRPr="00B85E4F" w:rsidRDefault="00B85E4F" w:rsidP="00B85E4F">
      <w:pPr>
        <w:numPr>
          <w:ilvl w:val="0"/>
          <w:numId w:val="45"/>
        </w:numPr>
        <w:spacing w:after="0" w:line="240" w:lineRule="auto"/>
        <w:rPr>
          <w:rFonts w:ascii="Times New Roman" w:hAnsi="Times New Roman" w:cs="Times New Roman"/>
          <w:b/>
        </w:rPr>
      </w:pPr>
      <w:r w:rsidRPr="00B85E4F">
        <w:rPr>
          <w:rFonts w:ascii="Times New Roman" w:hAnsi="Times New Roman" w:cs="Times New Roman"/>
          <w:b/>
        </w:rPr>
        <w:t>Факторы организации производства, труда и управления</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2.1</w:t>
      </w:r>
      <w:r w:rsidRPr="00B85E4F">
        <w:rPr>
          <w:rFonts w:ascii="Times New Roman" w:hAnsi="Times New Roman" w:cs="Times New Roman"/>
        </w:rPr>
        <w:t xml:space="preserve"> – Научная организация труда на рабочем месте</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2.2</w:t>
      </w:r>
      <w:r w:rsidRPr="00B85E4F">
        <w:rPr>
          <w:rFonts w:ascii="Times New Roman" w:hAnsi="Times New Roman" w:cs="Times New Roman"/>
        </w:rPr>
        <w:t xml:space="preserve"> – Совершенствование обслуживания рабочего места</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2.3</w:t>
      </w:r>
      <w:r w:rsidRPr="00B85E4F">
        <w:rPr>
          <w:rFonts w:ascii="Times New Roman" w:hAnsi="Times New Roman" w:cs="Times New Roman"/>
        </w:rPr>
        <w:t xml:space="preserve"> – Внедрение многостаночного обслуживания</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2.4</w:t>
      </w:r>
      <w:r w:rsidRPr="00B85E4F">
        <w:rPr>
          <w:rFonts w:ascii="Times New Roman" w:hAnsi="Times New Roman" w:cs="Times New Roman"/>
        </w:rPr>
        <w:t xml:space="preserve"> – Совершенствование организации рабочего места</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2.5</w:t>
      </w:r>
      <w:r w:rsidRPr="00B85E4F">
        <w:rPr>
          <w:rFonts w:ascii="Times New Roman" w:hAnsi="Times New Roman" w:cs="Times New Roman"/>
        </w:rPr>
        <w:t xml:space="preserve"> – Совмещение профессий</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2.6</w:t>
      </w:r>
      <w:r w:rsidRPr="00B85E4F">
        <w:rPr>
          <w:rFonts w:ascii="Times New Roman" w:hAnsi="Times New Roman" w:cs="Times New Roman"/>
        </w:rPr>
        <w:t xml:space="preserve"> – Улучшение использования рабочего времени (коэффициент использования рабочего времени)</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2.7</w:t>
      </w:r>
      <w:r w:rsidRPr="00B85E4F">
        <w:rPr>
          <w:rFonts w:ascii="Times New Roman" w:hAnsi="Times New Roman" w:cs="Times New Roman"/>
        </w:rPr>
        <w:t xml:space="preserve"> – Внедрение прогрессивных методов организации производства (поточный метод)</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2.8</w:t>
      </w:r>
      <w:r w:rsidRPr="00B85E4F">
        <w:rPr>
          <w:rFonts w:ascii="Times New Roman" w:hAnsi="Times New Roman" w:cs="Times New Roman"/>
        </w:rPr>
        <w:t xml:space="preserve"> – Внедрение бригадной формы организации труда</w:t>
      </w:r>
    </w:p>
    <w:p w:rsidR="00B85E4F" w:rsidRPr="00B85E4F" w:rsidRDefault="00B85E4F" w:rsidP="00B85E4F">
      <w:pPr>
        <w:numPr>
          <w:ilvl w:val="0"/>
          <w:numId w:val="45"/>
        </w:numPr>
        <w:spacing w:after="0" w:line="240" w:lineRule="auto"/>
        <w:rPr>
          <w:rFonts w:ascii="Times New Roman" w:hAnsi="Times New Roman" w:cs="Times New Roman"/>
          <w:b/>
        </w:rPr>
      </w:pPr>
      <w:r w:rsidRPr="00B85E4F">
        <w:rPr>
          <w:rFonts w:ascii="Times New Roman" w:hAnsi="Times New Roman" w:cs="Times New Roman"/>
          <w:b/>
        </w:rPr>
        <w:t>Социально-экономические факторы</w:t>
      </w:r>
    </w:p>
    <w:p w:rsidR="00B85E4F" w:rsidRPr="00B85E4F" w:rsidRDefault="00B85E4F" w:rsidP="00B85E4F">
      <w:pPr>
        <w:numPr>
          <w:ilvl w:val="1"/>
          <w:numId w:val="45"/>
        </w:numPr>
        <w:spacing w:after="0" w:line="240" w:lineRule="auto"/>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3.1</w:t>
      </w:r>
      <w:r w:rsidRPr="00B85E4F">
        <w:rPr>
          <w:rFonts w:ascii="Times New Roman" w:hAnsi="Times New Roman" w:cs="Times New Roman"/>
        </w:rPr>
        <w:t xml:space="preserve"> – Повышение уровня квалификации рабочих (разряды)</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3.2</w:t>
      </w:r>
      <w:r w:rsidRPr="00B85E4F">
        <w:rPr>
          <w:rFonts w:ascii="Times New Roman" w:hAnsi="Times New Roman" w:cs="Times New Roman"/>
        </w:rPr>
        <w:t xml:space="preserve"> – Снижение текучести рабочей силы</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3.3</w:t>
      </w:r>
      <w:r w:rsidRPr="00B85E4F">
        <w:rPr>
          <w:rFonts w:ascii="Times New Roman" w:hAnsi="Times New Roman" w:cs="Times New Roman"/>
        </w:rPr>
        <w:t xml:space="preserve"> – Улучшение условий труда</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3.4</w:t>
      </w:r>
      <w:r w:rsidRPr="00B85E4F">
        <w:rPr>
          <w:rFonts w:ascii="Times New Roman" w:hAnsi="Times New Roman" w:cs="Times New Roman"/>
        </w:rPr>
        <w:t xml:space="preserve"> – Социальная забота о рабочих (бесплатный проезд, бесплатное питание)</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3.5</w:t>
      </w:r>
      <w:r w:rsidRPr="00B85E4F">
        <w:rPr>
          <w:rFonts w:ascii="Times New Roman" w:hAnsi="Times New Roman" w:cs="Times New Roman"/>
        </w:rPr>
        <w:t xml:space="preserve"> – Улучшение использования свободного времени рабочих (создание кружков самодеятельности)</w:t>
      </w:r>
    </w:p>
    <w:p w:rsidR="00B85E4F" w:rsidRPr="00B85E4F" w:rsidRDefault="00B85E4F" w:rsidP="00B85E4F">
      <w:pPr>
        <w:spacing w:after="0"/>
        <w:ind w:left="360"/>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3.6</w:t>
      </w:r>
      <w:r w:rsidRPr="00B85E4F">
        <w:rPr>
          <w:rFonts w:ascii="Times New Roman" w:hAnsi="Times New Roman" w:cs="Times New Roman"/>
        </w:rPr>
        <w:t xml:space="preserve"> – Оздоровление работников предприятия</w:t>
      </w:r>
    </w:p>
    <w:p w:rsidR="00B85E4F" w:rsidRPr="00B85E4F" w:rsidRDefault="00B85E4F" w:rsidP="00B85E4F">
      <w:pPr>
        <w:spacing w:after="0"/>
        <w:rPr>
          <w:rFonts w:ascii="Times New Roman" w:hAnsi="Times New Roman" w:cs="Times New Roman"/>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24"/>
        <w:gridCol w:w="540"/>
        <w:gridCol w:w="567"/>
        <w:gridCol w:w="513"/>
        <w:gridCol w:w="708"/>
        <w:gridCol w:w="552"/>
        <w:gridCol w:w="540"/>
        <w:gridCol w:w="551"/>
        <w:gridCol w:w="567"/>
        <w:gridCol w:w="502"/>
        <w:gridCol w:w="992"/>
        <w:gridCol w:w="808"/>
        <w:gridCol w:w="1080"/>
      </w:tblGrid>
      <w:tr w:rsidR="00B85E4F" w:rsidRPr="00B85E4F" w:rsidTr="00C630CA">
        <w:trPr>
          <w:cantSplit/>
        </w:trPr>
        <w:tc>
          <w:tcPr>
            <w:tcW w:w="1384"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Факторы</w:t>
            </w:r>
          </w:p>
        </w:tc>
        <w:tc>
          <w:tcPr>
            <w:tcW w:w="5564" w:type="dxa"/>
            <w:gridSpan w:val="10"/>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Эксперты</w:t>
            </w:r>
          </w:p>
        </w:tc>
        <w:tc>
          <w:tcPr>
            <w:tcW w:w="992" w:type="dxa"/>
            <w:vMerge w:val="restart"/>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Итого сумма рангов</w:t>
            </w:r>
          </w:p>
        </w:tc>
        <w:tc>
          <w:tcPr>
            <w:tcW w:w="808" w:type="dxa"/>
            <w:vMerge w:val="restart"/>
          </w:tcPr>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position w:val="-4"/>
                <w:sz w:val="24"/>
                <w:szCs w:val="24"/>
              </w:rPr>
              <w:object w:dxaOrig="720" w:dyaOrig="320">
                <v:shape id="_x0000_i1030" type="#_x0000_t75" style="width:36pt;height:16.5pt" o:ole="">
                  <v:imagedata r:id="rId19" o:title=""/>
                </v:shape>
                <o:OLEObject Type="Embed" ProgID="Equation.3" ShapeID="_x0000_i1030" DrawAspect="Content" ObjectID="_1602496875" r:id="rId20"/>
              </w:object>
            </w:r>
          </w:p>
        </w:tc>
        <w:tc>
          <w:tcPr>
            <w:tcW w:w="1080" w:type="dxa"/>
            <w:vMerge w:val="restart"/>
          </w:tcPr>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position w:val="-10"/>
                <w:sz w:val="24"/>
                <w:szCs w:val="24"/>
              </w:rPr>
              <w:object w:dxaOrig="960" w:dyaOrig="380">
                <v:shape id="_x0000_i1031" type="#_x0000_t75" style="width:48pt;height:19.5pt" o:ole="">
                  <v:imagedata r:id="rId21" o:title=""/>
                </v:shape>
                <o:OLEObject Type="Embed" ProgID="Equation.3" ShapeID="_x0000_i1031" DrawAspect="Content" ObjectID="_1602496876" r:id="rId22"/>
              </w:object>
            </w:r>
          </w:p>
        </w:tc>
      </w:tr>
      <w:tr w:rsidR="00B85E4F" w:rsidRPr="00B85E4F" w:rsidTr="00C630CA">
        <w:tc>
          <w:tcPr>
            <w:tcW w:w="1384" w:type="dxa"/>
          </w:tcPr>
          <w:p w:rsidR="00B85E4F" w:rsidRPr="00B85E4F" w:rsidRDefault="00B85E4F" w:rsidP="00B85E4F">
            <w:pPr>
              <w:spacing w:after="0"/>
              <w:rPr>
                <w:rFonts w:ascii="Times New Roman" w:hAnsi="Times New Roman" w:cs="Times New Roman"/>
              </w:rPr>
            </w:pPr>
          </w:p>
        </w:tc>
        <w:tc>
          <w:tcPr>
            <w:tcW w:w="524"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1</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2</w:t>
            </w:r>
          </w:p>
        </w:tc>
        <w:tc>
          <w:tcPr>
            <w:tcW w:w="567"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3</w:t>
            </w:r>
          </w:p>
        </w:tc>
        <w:tc>
          <w:tcPr>
            <w:tcW w:w="513"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4</w:t>
            </w:r>
          </w:p>
        </w:tc>
        <w:tc>
          <w:tcPr>
            <w:tcW w:w="708"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5</w:t>
            </w:r>
          </w:p>
        </w:tc>
        <w:tc>
          <w:tcPr>
            <w:tcW w:w="55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6</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7</w:t>
            </w:r>
          </w:p>
        </w:tc>
        <w:tc>
          <w:tcPr>
            <w:tcW w:w="551"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8</w:t>
            </w:r>
          </w:p>
        </w:tc>
        <w:tc>
          <w:tcPr>
            <w:tcW w:w="567"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9</w:t>
            </w:r>
          </w:p>
        </w:tc>
        <w:tc>
          <w:tcPr>
            <w:tcW w:w="50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10</w:t>
            </w:r>
          </w:p>
        </w:tc>
        <w:tc>
          <w:tcPr>
            <w:tcW w:w="992" w:type="dxa"/>
            <w:vMerge/>
          </w:tcPr>
          <w:p w:rsidR="00B85E4F" w:rsidRPr="00B85E4F" w:rsidRDefault="00B85E4F" w:rsidP="00B85E4F">
            <w:pPr>
              <w:spacing w:after="0"/>
              <w:rPr>
                <w:rFonts w:ascii="Times New Roman" w:hAnsi="Times New Roman" w:cs="Times New Roman"/>
              </w:rPr>
            </w:pPr>
          </w:p>
        </w:tc>
        <w:tc>
          <w:tcPr>
            <w:tcW w:w="808" w:type="dxa"/>
            <w:vMerge/>
          </w:tcPr>
          <w:p w:rsidR="00B85E4F" w:rsidRPr="00B85E4F" w:rsidRDefault="00B85E4F" w:rsidP="00B85E4F">
            <w:pPr>
              <w:spacing w:after="0"/>
              <w:rPr>
                <w:rFonts w:ascii="Times New Roman" w:hAnsi="Times New Roman" w:cs="Times New Roman"/>
              </w:rPr>
            </w:pPr>
          </w:p>
        </w:tc>
        <w:tc>
          <w:tcPr>
            <w:tcW w:w="1080" w:type="dxa"/>
            <w:vMerge/>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1</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2</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3</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4</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5</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6</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r w:rsidR="00B85E4F" w:rsidRPr="00B85E4F" w:rsidTr="00C630CA">
        <w:tc>
          <w:tcPr>
            <w:tcW w:w="1384"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Итого сумма рангов</w:t>
            </w:r>
          </w:p>
        </w:tc>
        <w:tc>
          <w:tcPr>
            <w:tcW w:w="524"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02"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08" w:type="dxa"/>
          </w:tcPr>
          <w:p w:rsidR="00B85E4F" w:rsidRPr="00B85E4F" w:rsidRDefault="00B85E4F" w:rsidP="00B85E4F">
            <w:pPr>
              <w:spacing w:after="0"/>
              <w:rPr>
                <w:rFonts w:ascii="Times New Roman" w:hAnsi="Times New Roman" w:cs="Times New Roman"/>
              </w:rPr>
            </w:pPr>
          </w:p>
        </w:tc>
        <w:tc>
          <w:tcPr>
            <w:tcW w:w="1080" w:type="dxa"/>
          </w:tcPr>
          <w:p w:rsidR="00B85E4F" w:rsidRPr="00B85E4F" w:rsidRDefault="00B85E4F" w:rsidP="00B85E4F">
            <w:pPr>
              <w:spacing w:after="0"/>
              <w:rPr>
                <w:rFonts w:ascii="Times New Roman" w:hAnsi="Times New Roman" w:cs="Times New Roman"/>
              </w:rPr>
            </w:pPr>
          </w:p>
        </w:tc>
      </w:tr>
    </w:tbl>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709"/>
        <w:gridCol w:w="551"/>
        <w:gridCol w:w="567"/>
        <w:gridCol w:w="513"/>
        <w:gridCol w:w="708"/>
        <w:gridCol w:w="552"/>
        <w:gridCol w:w="540"/>
        <w:gridCol w:w="540"/>
        <w:gridCol w:w="540"/>
        <w:gridCol w:w="540"/>
        <w:gridCol w:w="993"/>
        <w:gridCol w:w="807"/>
        <w:gridCol w:w="1134"/>
      </w:tblGrid>
      <w:tr w:rsidR="00B85E4F" w:rsidRPr="00B85E4F" w:rsidTr="00C630CA">
        <w:trPr>
          <w:cantSplit/>
        </w:trPr>
        <w:tc>
          <w:tcPr>
            <w:tcW w:w="1188"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Факторы</w:t>
            </w:r>
          </w:p>
        </w:tc>
        <w:tc>
          <w:tcPr>
            <w:tcW w:w="5760" w:type="dxa"/>
            <w:gridSpan w:val="10"/>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Эксперты</w:t>
            </w:r>
          </w:p>
        </w:tc>
        <w:tc>
          <w:tcPr>
            <w:tcW w:w="993" w:type="dxa"/>
            <w:vMerge w:val="restart"/>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Итого сумма рангов</w:t>
            </w:r>
          </w:p>
        </w:tc>
        <w:tc>
          <w:tcPr>
            <w:tcW w:w="807" w:type="dxa"/>
            <w:vMerge w:val="restart"/>
          </w:tcPr>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position w:val="-4"/>
                <w:sz w:val="24"/>
                <w:szCs w:val="24"/>
              </w:rPr>
              <w:object w:dxaOrig="720" w:dyaOrig="320">
                <v:shape id="_x0000_i1032" type="#_x0000_t75" style="width:36pt;height:16.5pt" o:ole="">
                  <v:imagedata r:id="rId19" o:title=""/>
                </v:shape>
                <o:OLEObject Type="Embed" ProgID="Equation.3" ShapeID="_x0000_i1032" DrawAspect="Content" ObjectID="_1602496877" r:id="rId23"/>
              </w:object>
            </w:r>
          </w:p>
        </w:tc>
        <w:tc>
          <w:tcPr>
            <w:tcW w:w="1134" w:type="dxa"/>
            <w:vMerge w:val="restart"/>
          </w:tcPr>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position w:val="-10"/>
                <w:sz w:val="24"/>
                <w:szCs w:val="24"/>
              </w:rPr>
              <w:object w:dxaOrig="960" w:dyaOrig="380">
                <v:shape id="_x0000_i1033" type="#_x0000_t75" style="width:48pt;height:19.5pt" o:ole="">
                  <v:imagedata r:id="rId24" o:title=""/>
                </v:shape>
                <o:OLEObject Type="Embed" ProgID="Equation.3" ShapeID="_x0000_i1033" DrawAspect="Content" ObjectID="_1602496878" r:id="rId25"/>
              </w:object>
            </w:r>
          </w:p>
        </w:tc>
      </w:tr>
      <w:tr w:rsidR="00B85E4F" w:rsidRPr="00B85E4F" w:rsidTr="00C630CA">
        <w:tc>
          <w:tcPr>
            <w:tcW w:w="1188" w:type="dxa"/>
          </w:tcPr>
          <w:p w:rsidR="00B85E4F" w:rsidRPr="00B85E4F" w:rsidRDefault="00B85E4F" w:rsidP="00B85E4F">
            <w:pPr>
              <w:spacing w:after="0"/>
              <w:rPr>
                <w:rFonts w:ascii="Times New Roman" w:hAnsi="Times New Roman" w:cs="Times New Roman"/>
              </w:rPr>
            </w:pPr>
          </w:p>
        </w:tc>
        <w:tc>
          <w:tcPr>
            <w:tcW w:w="709"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1</w:t>
            </w:r>
          </w:p>
        </w:tc>
        <w:tc>
          <w:tcPr>
            <w:tcW w:w="551"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2</w:t>
            </w:r>
          </w:p>
        </w:tc>
        <w:tc>
          <w:tcPr>
            <w:tcW w:w="567"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3</w:t>
            </w:r>
          </w:p>
        </w:tc>
        <w:tc>
          <w:tcPr>
            <w:tcW w:w="513"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4</w:t>
            </w:r>
          </w:p>
        </w:tc>
        <w:tc>
          <w:tcPr>
            <w:tcW w:w="708"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5</w:t>
            </w:r>
          </w:p>
        </w:tc>
        <w:tc>
          <w:tcPr>
            <w:tcW w:w="552"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6</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7</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8</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9</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10</w:t>
            </w:r>
          </w:p>
        </w:tc>
        <w:tc>
          <w:tcPr>
            <w:tcW w:w="993" w:type="dxa"/>
            <w:vMerge/>
          </w:tcPr>
          <w:p w:rsidR="00B85E4F" w:rsidRPr="00B85E4F" w:rsidRDefault="00B85E4F" w:rsidP="00B85E4F">
            <w:pPr>
              <w:spacing w:after="0"/>
              <w:rPr>
                <w:rFonts w:ascii="Times New Roman" w:hAnsi="Times New Roman" w:cs="Times New Roman"/>
              </w:rPr>
            </w:pPr>
          </w:p>
        </w:tc>
        <w:tc>
          <w:tcPr>
            <w:tcW w:w="807" w:type="dxa"/>
            <w:vMerge/>
          </w:tcPr>
          <w:p w:rsidR="00B85E4F" w:rsidRPr="00B85E4F" w:rsidRDefault="00B85E4F" w:rsidP="00B85E4F">
            <w:pPr>
              <w:spacing w:after="0"/>
              <w:rPr>
                <w:rFonts w:ascii="Times New Roman" w:hAnsi="Times New Roman" w:cs="Times New Roman"/>
              </w:rPr>
            </w:pPr>
          </w:p>
        </w:tc>
        <w:tc>
          <w:tcPr>
            <w:tcW w:w="1134" w:type="dxa"/>
            <w:vMerge/>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1</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2</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3</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4</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5</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6</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7</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8</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Итого сумма рангов</w:t>
            </w:r>
          </w:p>
        </w:tc>
        <w:tc>
          <w:tcPr>
            <w:tcW w:w="709" w:type="dxa"/>
          </w:tcPr>
          <w:p w:rsidR="00B85E4F" w:rsidRPr="00B85E4F" w:rsidRDefault="00B85E4F" w:rsidP="00B85E4F">
            <w:pPr>
              <w:spacing w:after="0"/>
              <w:rPr>
                <w:rFonts w:ascii="Times New Roman" w:hAnsi="Times New Roman" w:cs="Times New Roman"/>
              </w:rPr>
            </w:pPr>
          </w:p>
        </w:tc>
        <w:tc>
          <w:tcPr>
            <w:tcW w:w="551"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708" w:type="dxa"/>
          </w:tcPr>
          <w:p w:rsidR="00B85E4F" w:rsidRPr="00B85E4F" w:rsidRDefault="00B85E4F" w:rsidP="00B85E4F">
            <w:pPr>
              <w:spacing w:after="0"/>
              <w:rPr>
                <w:rFonts w:ascii="Times New Roman" w:hAnsi="Times New Roman" w:cs="Times New Roman"/>
              </w:rPr>
            </w:pPr>
          </w:p>
        </w:tc>
        <w:tc>
          <w:tcPr>
            <w:tcW w:w="552"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993" w:type="dxa"/>
          </w:tcPr>
          <w:p w:rsidR="00B85E4F" w:rsidRPr="00B85E4F" w:rsidRDefault="00B85E4F" w:rsidP="00B85E4F">
            <w:pPr>
              <w:spacing w:after="0"/>
              <w:rPr>
                <w:rFonts w:ascii="Times New Roman" w:hAnsi="Times New Roman" w:cs="Times New Roman"/>
              </w:rPr>
            </w:pPr>
          </w:p>
        </w:tc>
        <w:tc>
          <w:tcPr>
            <w:tcW w:w="807"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bl>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720"/>
        <w:gridCol w:w="540"/>
        <w:gridCol w:w="567"/>
        <w:gridCol w:w="513"/>
        <w:gridCol w:w="540"/>
        <w:gridCol w:w="540"/>
        <w:gridCol w:w="540"/>
        <w:gridCol w:w="567"/>
        <w:gridCol w:w="567"/>
        <w:gridCol w:w="666"/>
        <w:gridCol w:w="992"/>
        <w:gridCol w:w="851"/>
        <w:gridCol w:w="1134"/>
      </w:tblGrid>
      <w:tr w:rsidR="00B85E4F" w:rsidRPr="00B85E4F" w:rsidTr="00C630CA">
        <w:trPr>
          <w:cantSplit/>
        </w:trPr>
        <w:tc>
          <w:tcPr>
            <w:tcW w:w="1188"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Факторы</w:t>
            </w:r>
          </w:p>
        </w:tc>
        <w:tc>
          <w:tcPr>
            <w:tcW w:w="5760" w:type="dxa"/>
            <w:gridSpan w:val="10"/>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Эксперты</w:t>
            </w:r>
          </w:p>
        </w:tc>
        <w:tc>
          <w:tcPr>
            <w:tcW w:w="992" w:type="dxa"/>
            <w:vMerge w:val="restart"/>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Итого сумма рангов</w:t>
            </w:r>
          </w:p>
        </w:tc>
        <w:tc>
          <w:tcPr>
            <w:tcW w:w="851" w:type="dxa"/>
            <w:vMerge w:val="restart"/>
          </w:tcPr>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position w:val="-4"/>
                <w:sz w:val="24"/>
                <w:szCs w:val="24"/>
              </w:rPr>
              <w:object w:dxaOrig="720" w:dyaOrig="320">
                <v:shape id="_x0000_i1034" type="#_x0000_t75" style="width:36pt;height:16.5pt" o:ole="">
                  <v:imagedata r:id="rId19" o:title=""/>
                </v:shape>
                <o:OLEObject Type="Embed" ProgID="Equation.3" ShapeID="_x0000_i1034" DrawAspect="Content" ObjectID="_1602496879" r:id="rId26"/>
              </w:object>
            </w:r>
          </w:p>
        </w:tc>
        <w:tc>
          <w:tcPr>
            <w:tcW w:w="1134" w:type="dxa"/>
            <w:vMerge w:val="restart"/>
          </w:tcPr>
          <w:p w:rsidR="00B85E4F" w:rsidRPr="00B85E4F" w:rsidRDefault="00B85E4F" w:rsidP="00B85E4F">
            <w:pPr>
              <w:spacing w:after="0"/>
              <w:rPr>
                <w:rFonts w:ascii="Times New Roman" w:hAnsi="Times New Roman" w:cs="Times New Roman"/>
              </w:rPr>
            </w:pPr>
          </w:p>
          <w:p w:rsidR="00B85E4F" w:rsidRPr="00B85E4F" w:rsidRDefault="00B85E4F" w:rsidP="00B85E4F">
            <w:pPr>
              <w:spacing w:after="0"/>
              <w:rPr>
                <w:rFonts w:ascii="Times New Roman" w:hAnsi="Times New Roman" w:cs="Times New Roman"/>
              </w:rPr>
            </w:pPr>
            <w:r w:rsidRPr="00B85E4F">
              <w:rPr>
                <w:rFonts w:ascii="Times New Roman" w:hAnsi="Times New Roman" w:cs="Times New Roman"/>
                <w:position w:val="-10"/>
                <w:sz w:val="24"/>
                <w:szCs w:val="24"/>
              </w:rPr>
              <w:object w:dxaOrig="960" w:dyaOrig="380">
                <v:shape id="_x0000_i1035" type="#_x0000_t75" style="width:48pt;height:19.5pt" o:ole="">
                  <v:imagedata r:id="rId21" o:title=""/>
                </v:shape>
                <o:OLEObject Type="Embed" ProgID="Equation.3" ShapeID="_x0000_i1035" DrawAspect="Content" ObjectID="_1602496880" r:id="rId27"/>
              </w:object>
            </w:r>
          </w:p>
        </w:tc>
      </w:tr>
      <w:tr w:rsidR="00B85E4F" w:rsidRPr="00B85E4F" w:rsidTr="00C630CA">
        <w:tc>
          <w:tcPr>
            <w:tcW w:w="1188" w:type="dxa"/>
          </w:tcPr>
          <w:p w:rsidR="00B85E4F" w:rsidRPr="00B85E4F" w:rsidRDefault="00B85E4F" w:rsidP="00B85E4F">
            <w:pPr>
              <w:spacing w:after="0"/>
              <w:rPr>
                <w:rFonts w:ascii="Times New Roman" w:hAnsi="Times New Roman" w:cs="Times New Roman"/>
              </w:rPr>
            </w:pPr>
          </w:p>
        </w:tc>
        <w:tc>
          <w:tcPr>
            <w:tcW w:w="72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1</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2</w:t>
            </w:r>
          </w:p>
        </w:tc>
        <w:tc>
          <w:tcPr>
            <w:tcW w:w="567"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3</w:t>
            </w:r>
          </w:p>
        </w:tc>
        <w:tc>
          <w:tcPr>
            <w:tcW w:w="513"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4</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5</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6</w:t>
            </w:r>
          </w:p>
        </w:tc>
        <w:tc>
          <w:tcPr>
            <w:tcW w:w="540"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7</w:t>
            </w:r>
          </w:p>
        </w:tc>
        <w:tc>
          <w:tcPr>
            <w:tcW w:w="567"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8</w:t>
            </w:r>
          </w:p>
        </w:tc>
        <w:tc>
          <w:tcPr>
            <w:tcW w:w="567"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9</w:t>
            </w:r>
          </w:p>
        </w:tc>
        <w:tc>
          <w:tcPr>
            <w:tcW w:w="666"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10</w:t>
            </w:r>
          </w:p>
        </w:tc>
        <w:tc>
          <w:tcPr>
            <w:tcW w:w="992" w:type="dxa"/>
            <w:vMerge/>
          </w:tcPr>
          <w:p w:rsidR="00B85E4F" w:rsidRPr="00B85E4F" w:rsidRDefault="00B85E4F" w:rsidP="00B85E4F">
            <w:pPr>
              <w:spacing w:after="0"/>
              <w:rPr>
                <w:rFonts w:ascii="Times New Roman" w:hAnsi="Times New Roman" w:cs="Times New Roman"/>
              </w:rPr>
            </w:pPr>
          </w:p>
        </w:tc>
        <w:tc>
          <w:tcPr>
            <w:tcW w:w="851" w:type="dxa"/>
            <w:vMerge/>
          </w:tcPr>
          <w:p w:rsidR="00B85E4F" w:rsidRPr="00B85E4F" w:rsidRDefault="00B85E4F" w:rsidP="00B85E4F">
            <w:pPr>
              <w:spacing w:after="0"/>
              <w:rPr>
                <w:rFonts w:ascii="Times New Roman" w:hAnsi="Times New Roman" w:cs="Times New Roman"/>
              </w:rPr>
            </w:pPr>
          </w:p>
        </w:tc>
        <w:tc>
          <w:tcPr>
            <w:tcW w:w="1134" w:type="dxa"/>
            <w:vMerge/>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1</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2</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3</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4</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5</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vertAlign w:val="subscript"/>
              </w:rPr>
            </w:pPr>
            <w:r w:rsidRPr="00B85E4F">
              <w:rPr>
                <w:rFonts w:ascii="Times New Roman" w:hAnsi="Times New Roman" w:cs="Times New Roman"/>
              </w:rPr>
              <w:t>Х</w:t>
            </w:r>
            <w:r w:rsidRPr="00B85E4F">
              <w:rPr>
                <w:rFonts w:ascii="Times New Roman" w:hAnsi="Times New Roman" w:cs="Times New Roman"/>
                <w:vertAlign w:val="subscript"/>
              </w:rPr>
              <w:t>6</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r w:rsidR="00B85E4F" w:rsidRPr="00B85E4F" w:rsidTr="00C630CA">
        <w:tc>
          <w:tcPr>
            <w:tcW w:w="1188" w:type="dxa"/>
          </w:tcPr>
          <w:p w:rsidR="00B85E4F" w:rsidRPr="00B85E4F" w:rsidRDefault="00B85E4F" w:rsidP="00B85E4F">
            <w:pPr>
              <w:spacing w:after="0"/>
              <w:rPr>
                <w:rFonts w:ascii="Times New Roman" w:hAnsi="Times New Roman" w:cs="Times New Roman"/>
              </w:rPr>
            </w:pPr>
            <w:r w:rsidRPr="00B85E4F">
              <w:rPr>
                <w:rFonts w:ascii="Times New Roman" w:hAnsi="Times New Roman" w:cs="Times New Roman"/>
              </w:rPr>
              <w:t>Итого сумма рангов</w:t>
            </w:r>
          </w:p>
        </w:tc>
        <w:tc>
          <w:tcPr>
            <w:tcW w:w="72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13"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40"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567" w:type="dxa"/>
          </w:tcPr>
          <w:p w:rsidR="00B85E4F" w:rsidRPr="00B85E4F" w:rsidRDefault="00B85E4F" w:rsidP="00B85E4F">
            <w:pPr>
              <w:spacing w:after="0"/>
              <w:rPr>
                <w:rFonts w:ascii="Times New Roman" w:hAnsi="Times New Roman" w:cs="Times New Roman"/>
              </w:rPr>
            </w:pPr>
          </w:p>
        </w:tc>
        <w:tc>
          <w:tcPr>
            <w:tcW w:w="666" w:type="dxa"/>
          </w:tcPr>
          <w:p w:rsidR="00B85E4F" w:rsidRPr="00B85E4F" w:rsidRDefault="00B85E4F" w:rsidP="00B85E4F">
            <w:pPr>
              <w:spacing w:after="0"/>
              <w:rPr>
                <w:rFonts w:ascii="Times New Roman" w:hAnsi="Times New Roman" w:cs="Times New Roman"/>
              </w:rPr>
            </w:pPr>
          </w:p>
        </w:tc>
        <w:tc>
          <w:tcPr>
            <w:tcW w:w="992" w:type="dxa"/>
          </w:tcPr>
          <w:p w:rsidR="00B85E4F" w:rsidRPr="00B85E4F" w:rsidRDefault="00B85E4F" w:rsidP="00B85E4F">
            <w:pPr>
              <w:spacing w:after="0"/>
              <w:rPr>
                <w:rFonts w:ascii="Times New Roman" w:hAnsi="Times New Roman" w:cs="Times New Roman"/>
              </w:rPr>
            </w:pPr>
          </w:p>
        </w:tc>
        <w:tc>
          <w:tcPr>
            <w:tcW w:w="851" w:type="dxa"/>
          </w:tcPr>
          <w:p w:rsidR="00B85E4F" w:rsidRPr="00B85E4F" w:rsidRDefault="00B85E4F" w:rsidP="00B85E4F">
            <w:pPr>
              <w:spacing w:after="0"/>
              <w:rPr>
                <w:rFonts w:ascii="Times New Roman" w:hAnsi="Times New Roman" w:cs="Times New Roman"/>
              </w:rPr>
            </w:pPr>
          </w:p>
        </w:tc>
        <w:tc>
          <w:tcPr>
            <w:tcW w:w="1134" w:type="dxa"/>
          </w:tcPr>
          <w:p w:rsidR="00B85E4F" w:rsidRPr="00B85E4F" w:rsidRDefault="00B85E4F" w:rsidP="00B85E4F">
            <w:pPr>
              <w:spacing w:after="0"/>
              <w:rPr>
                <w:rFonts w:ascii="Times New Roman" w:hAnsi="Times New Roman" w:cs="Times New Roman"/>
              </w:rPr>
            </w:pPr>
          </w:p>
        </w:tc>
      </w:tr>
    </w:tbl>
    <w:p w:rsidR="00B85E4F" w:rsidRPr="00B85E4F" w:rsidRDefault="00B85E4F" w:rsidP="00B85E4F">
      <w:pPr>
        <w:spacing w:after="0"/>
        <w:rPr>
          <w:rFonts w:ascii="Times New Roman" w:hAnsi="Times New Roman" w:cs="Times New Roman"/>
        </w:rPr>
      </w:pPr>
    </w:p>
    <w:p w:rsidR="00B85E4F" w:rsidRPr="00B85E4F" w:rsidRDefault="00B85E4F" w:rsidP="00B85E4F">
      <w:pPr>
        <w:pStyle w:val="15"/>
        <w:shd w:val="clear" w:color="auto" w:fill="FFFFFF"/>
        <w:spacing w:after="0" w:line="240" w:lineRule="auto"/>
        <w:ind w:left="0"/>
        <w:rPr>
          <w:rFonts w:ascii="Times New Roman" w:hAnsi="Times New Roman"/>
          <w:b/>
          <w:sz w:val="24"/>
          <w:szCs w:val="24"/>
        </w:rPr>
      </w:pPr>
    </w:p>
    <w:p w:rsidR="00B85E4F" w:rsidRPr="00B85E4F" w:rsidRDefault="00B85E4F" w:rsidP="00B85E4F">
      <w:pPr>
        <w:spacing w:after="0"/>
        <w:ind w:firstLine="720"/>
        <w:jc w:val="both"/>
        <w:rPr>
          <w:rFonts w:ascii="Times New Roman" w:hAnsi="Times New Roman" w:cs="Times New Roman"/>
          <w:b/>
        </w:rPr>
      </w:pPr>
      <w:r w:rsidRPr="00B85E4F">
        <w:rPr>
          <w:rFonts w:ascii="Times New Roman" w:hAnsi="Times New Roman" w:cs="Times New Roman"/>
          <w:b/>
        </w:rPr>
        <w:t>лабораторное задание 8</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Для шести отраслей за отчетный период известны межотраслевые потоки Xij и вектор объемов конечного использования Yотч. Предполагаем, что в плановом периоде технология производства не изменится.</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Требуется:</w:t>
      </w:r>
    </w:p>
    <w:p w:rsidR="00B85E4F" w:rsidRPr="00B85E4F" w:rsidRDefault="00B85E4F" w:rsidP="00B85E4F">
      <w:pPr>
        <w:numPr>
          <w:ilvl w:val="0"/>
          <w:numId w:val="32"/>
        </w:numPr>
        <w:tabs>
          <w:tab w:val="num" w:pos="1260"/>
        </w:tabs>
        <w:spacing w:after="0" w:line="240" w:lineRule="auto"/>
        <w:ind w:left="1260"/>
        <w:jc w:val="both"/>
        <w:rPr>
          <w:rFonts w:ascii="Times New Roman" w:hAnsi="Times New Roman" w:cs="Times New Roman"/>
        </w:rPr>
      </w:pPr>
      <w:r w:rsidRPr="00B85E4F">
        <w:rPr>
          <w:rFonts w:ascii="Times New Roman" w:hAnsi="Times New Roman" w:cs="Times New Roman"/>
        </w:rPr>
        <w:t>рассчитать плановый межотраслевой баланс при условии, что в плановом периоде известен покупательский спрос Yпл.;</w:t>
      </w:r>
    </w:p>
    <w:p w:rsidR="00B85E4F" w:rsidRPr="00B85E4F" w:rsidRDefault="00B85E4F" w:rsidP="00B85E4F">
      <w:pPr>
        <w:numPr>
          <w:ilvl w:val="0"/>
          <w:numId w:val="32"/>
        </w:numPr>
        <w:tabs>
          <w:tab w:val="num" w:pos="1260"/>
        </w:tabs>
        <w:spacing w:after="0" w:line="240" w:lineRule="auto"/>
        <w:ind w:left="1260"/>
        <w:jc w:val="both"/>
        <w:rPr>
          <w:rFonts w:ascii="Times New Roman" w:hAnsi="Times New Roman" w:cs="Times New Roman"/>
        </w:rPr>
      </w:pPr>
      <w:r w:rsidRPr="00B85E4F">
        <w:rPr>
          <w:rFonts w:ascii="Times New Roman" w:hAnsi="Times New Roman" w:cs="Times New Roman"/>
        </w:rPr>
        <w:t>привести числовую схему баланса;</w:t>
      </w:r>
    </w:p>
    <w:p w:rsidR="00B85E4F" w:rsidRPr="00B85E4F" w:rsidRDefault="00B85E4F" w:rsidP="00B85E4F">
      <w:pPr>
        <w:numPr>
          <w:ilvl w:val="0"/>
          <w:numId w:val="32"/>
        </w:numPr>
        <w:tabs>
          <w:tab w:val="num" w:pos="1260"/>
        </w:tabs>
        <w:spacing w:after="0" w:line="240" w:lineRule="auto"/>
        <w:ind w:left="1260"/>
        <w:jc w:val="both"/>
        <w:rPr>
          <w:rFonts w:ascii="Times New Roman" w:hAnsi="Times New Roman" w:cs="Times New Roman"/>
        </w:rPr>
      </w:pPr>
      <w:r w:rsidRPr="00B85E4F">
        <w:rPr>
          <w:rFonts w:ascii="Times New Roman" w:hAnsi="Times New Roman" w:cs="Times New Roman"/>
        </w:rPr>
        <w:t>проанализировать 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671"/>
        <w:gridCol w:w="720"/>
        <w:gridCol w:w="900"/>
        <w:gridCol w:w="720"/>
        <w:gridCol w:w="720"/>
        <w:gridCol w:w="720"/>
        <w:gridCol w:w="900"/>
      </w:tblGrid>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pStyle w:val="1"/>
              <w:spacing w:before="0"/>
              <w:jc w:val="center"/>
              <w:rPr>
                <w:rFonts w:ascii="Times New Roman" w:hAnsi="Times New Roman" w:cs="Times New Roman"/>
                <w:sz w:val="24"/>
                <w:szCs w:val="24"/>
              </w:rPr>
            </w:pPr>
            <w:bookmarkStart w:id="27" w:name="_Toc497973735"/>
            <w:r w:rsidRPr="00B85E4F">
              <w:rPr>
                <w:rFonts w:ascii="Times New Roman" w:hAnsi="Times New Roman" w:cs="Times New Roman"/>
                <w:sz w:val="24"/>
                <w:szCs w:val="24"/>
              </w:rPr>
              <w:t>Отрасль</w:t>
            </w:r>
            <w:bookmarkEnd w:id="27"/>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II</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III</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IV</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V</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VI</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Yотч.</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87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95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65</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97</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 xml:space="preserve">  II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86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56</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 xml:space="preserve"> III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89</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68</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78</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59</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19</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66</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IV</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35</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43</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68</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54</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98</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V</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44</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37</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38</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72</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29</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47</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102</w:t>
            </w:r>
          </w:p>
        </w:tc>
      </w:tr>
      <w:tr w:rsidR="00B85E4F" w:rsidRPr="00B85E4F" w:rsidTr="00C630CA">
        <w:tc>
          <w:tcPr>
            <w:tcW w:w="1057"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VI</w:t>
            </w:r>
          </w:p>
        </w:tc>
        <w:tc>
          <w:tcPr>
            <w:tcW w:w="671"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54</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47</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57</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46</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32</w:t>
            </w:r>
          </w:p>
        </w:tc>
        <w:tc>
          <w:tcPr>
            <w:tcW w:w="72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25</w:t>
            </w:r>
          </w:p>
        </w:tc>
        <w:tc>
          <w:tcPr>
            <w:tcW w:w="900" w:type="dxa"/>
            <w:tcBorders>
              <w:top w:val="single" w:sz="4" w:space="0" w:color="auto"/>
              <w:left w:val="single" w:sz="4" w:space="0" w:color="auto"/>
              <w:bottom w:val="single" w:sz="4" w:space="0" w:color="auto"/>
              <w:right w:val="single" w:sz="4" w:space="0" w:color="auto"/>
            </w:tcBorders>
            <w:hideMark/>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63</w:t>
            </w:r>
          </w:p>
        </w:tc>
      </w:tr>
    </w:tbl>
    <w:p w:rsidR="00B85E4F" w:rsidRPr="00B85E4F" w:rsidRDefault="00631EF8" w:rsidP="00B85E4F">
      <w:pPr>
        <w:spacing w:after="0"/>
        <w:ind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21590</wp:posOffset>
                </wp:positionV>
                <wp:extent cx="342900" cy="1028700"/>
                <wp:effectExtent l="0" t="0" r="19050" b="1905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85" style="position:absolute;margin-left:1in;margin-top:1.7pt;width:27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"/>
            </w:pict>
          </mc:Fallback>
        </mc:AlternateContent>
      </w:r>
      <w:r w:rsidR="00B85E4F" w:rsidRPr="00B85E4F">
        <w:rPr>
          <w:rFonts w:ascii="Times New Roman" w:hAnsi="Times New Roman" w:cs="Times New Roman"/>
        </w:rPr>
        <w:t xml:space="preserve">          87</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65</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57</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38</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Yпл =    54</w:t>
      </w:r>
    </w:p>
    <w:p w:rsidR="00B85E4F" w:rsidRPr="00B85E4F" w:rsidRDefault="00B85E4F" w:rsidP="00B85E4F">
      <w:pPr>
        <w:spacing w:after="0"/>
        <w:ind w:firstLine="720"/>
        <w:jc w:val="both"/>
        <w:rPr>
          <w:rFonts w:ascii="Times New Roman" w:hAnsi="Times New Roman" w:cs="Times New Roman"/>
        </w:rPr>
      </w:pPr>
      <w:r w:rsidRPr="00B85E4F">
        <w:rPr>
          <w:rFonts w:ascii="Times New Roman" w:hAnsi="Times New Roman" w:cs="Times New Roman"/>
        </w:rPr>
        <w:t xml:space="preserve">          89</w:t>
      </w:r>
    </w:p>
    <w:p w:rsidR="00B85E4F" w:rsidRPr="00B85E4F" w:rsidRDefault="00B85E4F" w:rsidP="00B85E4F">
      <w:pPr>
        <w:spacing w:after="0"/>
        <w:ind w:firstLine="720"/>
        <w:jc w:val="both"/>
        <w:rPr>
          <w:rFonts w:ascii="Times New Roman" w:hAnsi="Times New Roman" w:cs="Times New Roman"/>
        </w:rPr>
      </w:pPr>
    </w:p>
    <w:p w:rsidR="00B85E4F" w:rsidRPr="00B85E4F" w:rsidRDefault="00B85E4F" w:rsidP="00B85E4F">
      <w:pPr>
        <w:spacing w:after="0"/>
        <w:ind w:firstLine="720"/>
        <w:jc w:val="both"/>
        <w:rPr>
          <w:rFonts w:ascii="Times New Roman" w:hAnsi="Times New Roman" w:cs="Times New Roman"/>
          <w:b/>
          <w:bCs/>
          <w:i/>
          <w:iCs/>
        </w:rPr>
      </w:pPr>
      <w:r w:rsidRPr="00B85E4F">
        <w:rPr>
          <w:rFonts w:ascii="Times New Roman" w:hAnsi="Times New Roman" w:cs="Times New Roman"/>
          <w:b/>
          <w:bCs/>
          <w:i/>
          <w:iCs/>
        </w:rPr>
        <w:t>Инструкция по решению задачи на ПЭВМ средствами Excel.</w:t>
      </w: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Заносим исходные данные баланса в электронную таблицу Excel:</w:t>
      </w:r>
    </w:p>
    <w:tbl>
      <w:tblPr>
        <w:tblW w:w="864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B85E4F" w:rsidRPr="00B85E4F" w:rsidTr="00C630CA">
        <w:trPr>
          <w:trHeight w:val="255"/>
        </w:trPr>
        <w:tc>
          <w:tcPr>
            <w:tcW w:w="9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Отрасль</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Yотч.</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Хотч.</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Zотч.</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Xотч.</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bl>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 xml:space="preserve">Элементы столбца Хотч. рассчитываем по формуле: </w:t>
      </w:r>
      <w:r w:rsidRPr="00B85E4F">
        <w:rPr>
          <w:rFonts w:ascii="Times New Roman" w:hAnsi="Times New Roman" w:cs="Times New Roman"/>
          <w:position w:val="-30"/>
        </w:rPr>
        <w:object w:dxaOrig="2160" w:dyaOrig="765">
          <v:shape id="_x0000_i1036" type="#_x0000_t75" style="width:108pt;height:38.25pt" o:ole="">
            <v:imagedata r:id="rId9" o:title=""/>
          </v:shape>
          <o:OLEObject Type="Embed" ProgID="Equation.3" ShapeID="_x0000_i1036" DrawAspect="Content" ObjectID="_1602496881" r:id="rId28"/>
        </w:objec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Для этого курсор помещаем в ячейку для Х</w:t>
      </w:r>
      <w:r w:rsidRPr="00B85E4F">
        <w:rPr>
          <w:rFonts w:ascii="Times New Roman" w:hAnsi="Times New Roman" w:cs="Times New Roman"/>
          <w:vertAlign w:val="subscript"/>
        </w:rPr>
        <w:t>1</w:t>
      </w:r>
      <w:r w:rsidRPr="00B85E4F">
        <w:rPr>
          <w:rFonts w:ascii="Times New Roman" w:hAnsi="Times New Roman" w:cs="Times New Roman"/>
        </w:rPr>
        <w:t>, используем функцию СУММ, где в качестве аргумента берем элементы первой строки, затем копируем эту формулу в остальные ячейки столбца Хотч.  Переписываем полученные значения в строку Хотч. внизу, для этого используем формулы, то есть Х</w:t>
      </w:r>
      <w:r w:rsidRPr="00B85E4F">
        <w:rPr>
          <w:rFonts w:ascii="Times New Roman" w:hAnsi="Times New Roman" w:cs="Times New Roman"/>
          <w:vertAlign w:val="subscript"/>
        </w:rPr>
        <w:t>1</w:t>
      </w:r>
      <w:r w:rsidRPr="00B85E4F">
        <w:rPr>
          <w:rFonts w:ascii="Times New Roman" w:hAnsi="Times New Roman" w:cs="Times New Roman"/>
        </w:rPr>
        <w:t>=(адресХ</w:t>
      </w:r>
      <w:r w:rsidRPr="00B85E4F">
        <w:rPr>
          <w:rFonts w:ascii="Times New Roman" w:hAnsi="Times New Roman" w:cs="Times New Roman"/>
          <w:vertAlign w:val="subscript"/>
        </w:rPr>
        <w:t>1</w:t>
      </w:r>
      <w:r w:rsidRPr="00B85E4F">
        <w:rPr>
          <w:rFonts w:ascii="Times New Roman" w:hAnsi="Times New Roman" w:cs="Times New Roman"/>
        </w:rPr>
        <w:t>столб.) и т.д.</w:t>
      </w:r>
    </w:p>
    <w:p w:rsidR="00B85E4F" w:rsidRPr="00B85E4F" w:rsidRDefault="00B85E4F" w:rsidP="00B85E4F">
      <w:pPr>
        <w:numPr>
          <w:ilvl w:val="0"/>
          <w:numId w:val="33"/>
        </w:numPr>
        <w:tabs>
          <w:tab w:val="num" w:pos="360"/>
        </w:tabs>
        <w:spacing w:after="0" w:line="240" w:lineRule="auto"/>
        <w:ind w:left="360"/>
        <w:jc w:val="both"/>
        <w:rPr>
          <w:rFonts w:ascii="Times New Roman" w:hAnsi="Times New Roman" w:cs="Times New Roman"/>
        </w:rPr>
      </w:pPr>
      <w:r w:rsidRPr="00B85E4F">
        <w:rPr>
          <w:rFonts w:ascii="Times New Roman" w:hAnsi="Times New Roman" w:cs="Times New Roman"/>
        </w:rPr>
        <w:t>Строим матрицу А (матрицу прямых материальных затрат)</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Строим таблицу для матрицы размером 6х6. В первой клетке записываем формулу</w:t>
      </w:r>
      <w:r w:rsidRPr="00B85E4F">
        <w:rPr>
          <w:rFonts w:ascii="Times New Roman" w:hAnsi="Times New Roman" w:cs="Times New Roman"/>
          <w:position w:val="-34"/>
        </w:rPr>
        <w:object w:dxaOrig="825" w:dyaOrig="765">
          <v:shape id="_x0000_i1037" type="#_x0000_t75" style="width:41.25pt;height:38.25pt" o:ole="">
            <v:imagedata r:id="rId11" o:title=""/>
          </v:shape>
          <o:OLEObject Type="Embed" ProgID="Equation.3" ShapeID="_x0000_i1037" DrawAspect="Content" ObjectID="_1602496882" r:id="rId29"/>
        </w:objec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например, для Х</w:t>
      </w:r>
      <w:r w:rsidRPr="00B85E4F">
        <w:rPr>
          <w:rFonts w:ascii="Times New Roman" w:hAnsi="Times New Roman" w:cs="Times New Roman"/>
          <w:vertAlign w:val="subscript"/>
        </w:rPr>
        <w:t>11</w:t>
      </w:r>
      <w:r w:rsidRPr="00B85E4F">
        <w:rPr>
          <w:rFonts w:ascii="Times New Roman" w:hAnsi="Times New Roman" w:cs="Times New Roman"/>
        </w:rPr>
        <w:t xml:space="preserve"> = В2/В$9, (В$9 – адрес Х</w:t>
      </w:r>
      <w:r w:rsidRPr="00B85E4F">
        <w:rPr>
          <w:rFonts w:ascii="Times New Roman" w:hAnsi="Times New Roman" w:cs="Times New Roman"/>
          <w:vertAlign w:val="subscript"/>
        </w:rPr>
        <w:t>1</w:t>
      </w:r>
      <w:r w:rsidRPr="00B85E4F">
        <w:rPr>
          <w:rFonts w:ascii="Times New Roman" w:hAnsi="Times New Roman" w:cs="Times New Roman"/>
        </w:rPr>
        <w:t xml:space="preserve"> в столбце). Чтобы дальше эту формулу скопировать, в знаменателе перед цифрой в адресе ставим знак $. Далее эту формулу копируем по матрице.</w:t>
      </w:r>
    </w:p>
    <w:p w:rsidR="00B85E4F" w:rsidRPr="00B85E4F" w:rsidRDefault="00B85E4F" w:rsidP="00B85E4F">
      <w:pPr>
        <w:spacing w:after="0"/>
        <w:jc w:val="both"/>
        <w:rPr>
          <w:rFonts w:ascii="Times New Roman" w:hAnsi="Times New Roman" w:cs="Times New Roman"/>
        </w:rPr>
      </w:pPr>
    </w:p>
    <w:p w:rsidR="00B85E4F" w:rsidRPr="00B85E4F" w:rsidRDefault="00B85E4F" w:rsidP="00B85E4F">
      <w:pPr>
        <w:numPr>
          <w:ilvl w:val="0"/>
          <w:numId w:val="33"/>
        </w:numPr>
        <w:tabs>
          <w:tab w:val="num" w:pos="0"/>
        </w:tabs>
        <w:spacing w:after="0" w:line="240" w:lineRule="auto"/>
        <w:ind w:left="0" w:firstLine="720"/>
        <w:jc w:val="both"/>
        <w:rPr>
          <w:rFonts w:ascii="Times New Roman" w:hAnsi="Times New Roman" w:cs="Times New Roman"/>
        </w:rPr>
      </w:pPr>
      <w:r w:rsidRPr="00B85E4F">
        <w:rPr>
          <w:rFonts w:ascii="Times New Roman" w:hAnsi="Times New Roman" w:cs="Times New Roman"/>
        </w:rPr>
        <w:t>Задавая величины конечной продукции всех отраслей, можно определить величины валовой продукции каждой отрасли:</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Х= (Е-А)</w:t>
      </w:r>
      <w:r w:rsidRPr="00B85E4F">
        <w:rPr>
          <w:rFonts w:ascii="Times New Roman" w:hAnsi="Times New Roman" w:cs="Times New Roman"/>
          <w:vertAlign w:val="superscript"/>
        </w:rPr>
        <w:t>-1</w:t>
      </w:r>
      <w:r w:rsidRPr="00B85E4F">
        <w:rPr>
          <w:rFonts w:ascii="Times New Roman" w:hAnsi="Times New Roman" w:cs="Times New Roman"/>
        </w:rPr>
        <w:t>*Y;</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Х – валовая продукция;</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Е – единичная матрица размерности n*n,</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(Е-А)</w:t>
      </w:r>
      <w:r w:rsidRPr="00B85E4F">
        <w:rPr>
          <w:rFonts w:ascii="Times New Roman" w:hAnsi="Times New Roman" w:cs="Times New Roman"/>
          <w:vertAlign w:val="superscript"/>
        </w:rPr>
        <w:t>-1</w:t>
      </w:r>
      <w:r w:rsidRPr="00B85E4F">
        <w:rPr>
          <w:rFonts w:ascii="Times New Roman" w:hAnsi="Times New Roman" w:cs="Times New Roman"/>
        </w:rPr>
        <w:t xml:space="preserve"> – матрица, обратная матрице (Е-А);</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Y – конечная продукция.</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Обозначив обратную матрицу через В, получим:</w:t>
      </w:r>
    </w:p>
    <w:p w:rsidR="00B85E4F" w:rsidRPr="00B85E4F" w:rsidRDefault="00B85E4F" w:rsidP="00B85E4F">
      <w:pPr>
        <w:tabs>
          <w:tab w:val="num" w:pos="0"/>
        </w:tabs>
        <w:spacing w:after="0"/>
        <w:ind w:firstLine="720"/>
        <w:jc w:val="both"/>
        <w:rPr>
          <w:rFonts w:ascii="Times New Roman" w:hAnsi="Times New Roman" w:cs="Times New Roman"/>
        </w:rPr>
      </w:pPr>
      <w:r w:rsidRPr="00B85E4F">
        <w:rPr>
          <w:rFonts w:ascii="Times New Roman" w:hAnsi="Times New Roman" w:cs="Times New Roman"/>
        </w:rPr>
        <w:t>Х=ВY.</w:t>
      </w:r>
    </w:p>
    <w:p w:rsidR="00B85E4F" w:rsidRPr="00B85E4F" w:rsidRDefault="00B85E4F" w:rsidP="00B85E4F">
      <w:pPr>
        <w:pStyle w:val="a7"/>
        <w:spacing w:after="0"/>
      </w:pPr>
      <w:r w:rsidRPr="00B85E4F">
        <w:t xml:space="preserve"> Строим матрицу Е. Для этого в свободном пространстве размещаем по диагонали 6 единиц, остальные клетки оставляем свободными.</w:t>
      </w:r>
    </w:p>
    <w:p w:rsidR="00B85E4F" w:rsidRPr="00B85E4F" w:rsidRDefault="00B85E4F" w:rsidP="00B85E4F">
      <w:pPr>
        <w:tabs>
          <w:tab w:val="num" w:pos="0"/>
        </w:tabs>
        <w:spacing w:after="0"/>
        <w:ind w:firstLine="720"/>
        <w:jc w:val="both"/>
        <w:rPr>
          <w:rFonts w:ascii="Times New Roman" w:hAnsi="Times New Roman" w:cs="Times New Roman"/>
        </w:rPr>
      </w:pP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Строим матрицу (Е-А). Рассчитываем первый элемент (=е</w:t>
      </w:r>
      <w:r w:rsidRPr="00B85E4F">
        <w:rPr>
          <w:rFonts w:ascii="Times New Roman" w:hAnsi="Times New Roman" w:cs="Times New Roman"/>
          <w:vertAlign w:val="subscript"/>
        </w:rPr>
        <w:t>11</w:t>
      </w:r>
      <w:r w:rsidRPr="00B85E4F">
        <w:rPr>
          <w:rFonts w:ascii="Times New Roman" w:hAnsi="Times New Roman" w:cs="Times New Roman"/>
        </w:rPr>
        <w:t>-а</w:t>
      </w:r>
      <w:r w:rsidRPr="00B85E4F">
        <w:rPr>
          <w:rFonts w:ascii="Times New Roman" w:hAnsi="Times New Roman" w:cs="Times New Roman"/>
          <w:vertAlign w:val="subscript"/>
        </w:rPr>
        <w:t>11</w:t>
      </w:r>
      <w:r w:rsidRPr="00B85E4F">
        <w:rPr>
          <w:rFonts w:ascii="Times New Roman" w:hAnsi="Times New Roman" w:cs="Times New Roman"/>
        </w:rPr>
        <w:t>), дальше формулу копируем.</w:t>
      </w: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Строим матрицу В, используя функцию МОБР:</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А) выделяем массив 6*6 под матрицу В;</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Б) вызываем функцию МОБР;</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 xml:space="preserve">В) вводим в поле </w:t>
      </w:r>
      <w:r w:rsidRPr="00B85E4F">
        <w:rPr>
          <w:rFonts w:ascii="Times New Roman" w:hAnsi="Times New Roman" w:cs="Times New Roman"/>
          <w:i/>
          <w:iCs/>
        </w:rPr>
        <w:t>Массив</w:t>
      </w:r>
      <w:r w:rsidRPr="00B85E4F">
        <w:rPr>
          <w:rFonts w:ascii="Times New Roman" w:hAnsi="Times New Roman" w:cs="Times New Roman"/>
        </w:rPr>
        <w:t xml:space="preserve"> диапазон, в котором размещена матрица (Е-А);</w:t>
      </w:r>
    </w:p>
    <w:p w:rsidR="00B85E4F" w:rsidRPr="00B85E4F" w:rsidRDefault="00B85E4F" w:rsidP="00B85E4F">
      <w:pPr>
        <w:spacing w:after="0"/>
        <w:ind w:left="720"/>
        <w:jc w:val="both"/>
        <w:rPr>
          <w:rFonts w:ascii="Times New Roman" w:hAnsi="Times New Roman" w:cs="Times New Roman"/>
        </w:rPr>
      </w:pPr>
      <w:r w:rsidRPr="00B85E4F">
        <w:rPr>
          <w:rFonts w:ascii="Times New Roman" w:hAnsi="Times New Roman" w:cs="Times New Roman"/>
        </w:rPr>
        <w:t>Г) нажимаем одновременно Ctrl-Shift и ОК.</w:t>
      </w:r>
    </w:p>
    <w:p w:rsidR="00B85E4F" w:rsidRPr="00B85E4F" w:rsidRDefault="00B85E4F" w:rsidP="00B85E4F">
      <w:pPr>
        <w:spacing w:after="0"/>
        <w:ind w:left="720"/>
        <w:jc w:val="both"/>
        <w:rPr>
          <w:rFonts w:ascii="Times New Roman" w:hAnsi="Times New Roman" w:cs="Times New Roman"/>
        </w:rPr>
      </w:pP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Строим результирующую таблицу:</w:t>
      </w:r>
    </w:p>
    <w:tbl>
      <w:tblPr>
        <w:tblW w:w="864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B85E4F" w:rsidRPr="00B85E4F" w:rsidTr="00C630CA">
        <w:trPr>
          <w:trHeight w:val="255"/>
        </w:trPr>
        <w:tc>
          <w:tcPr>
            <w:tcW w:w="96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Отрасль</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III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IV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VI</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Yпл.</w:t>
            </w:r>
          </w:p>
        </w:tc>
        <w:tc>
          <w:tcPr>
            <w:tcW w:w="96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jc w:val="center"/>
              <w:rPr>
                <w:rFonts w:ascii="Times New Roman" w:eastAsia="Arial Unicode MS" w:hAnsi="Times New Roman" w:cs="Times New Roman"/>
              </w:rPr>
            </w:pPr>
            <w:r w:rsidRPr="00B85E4F">
              <w:rPr>
                <w:rFonts w:ascii="Times New Roman" w:hAnsi="Times New Roman" w:cs="Times New Roman"/>
              </w:rPr>
              <w:t>Хпл.</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III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IV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VI</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Zпл.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r w:rsidR="00B85E4F" w:rsidRPr="00B85E4F" w:rsidTr="00C630CA">
        <w:trPr>
          <w:trHeight w:val="255"/>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Xпл.</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bottom"/>
            <w:hideMark/>
          </w:tcPr>
          <w:p w:rsidR="00B85E4F" w:rsidRPr="00B85E4F" w:rsidRDefault="00B85E4F" w:rsidP="00B85E4F">
            <w:pPr>
              <w:spacing w:after="0"/>
              <w:rPr>
                <w:rFonts w:ascii="Times New Roman" w:eastAsia="Arial Unicode MS" w:hAnsi="Times New Roman" w:cs="Times New Roman"/>
              </w:rPr>
            </w:pPr>
            <w:r w:rsidRPr="00B85E4F">
              <w:rPr>
                <w:rFonts w:ascii="Times New Roman" w:hAnsi="Times New Roman" w:cs="Times New Roman"/>
              </w:rPr>
              <w:t> </w:t>
            </w:r>
          </w:p>
        </w:tc>
      </w:tr>
    </w:tbl>
    <w:p w:rsidR="00B85E4F" w:rsidRPr="00B85E4F" w:rsidRDefault="00B85E4F" w:rsidP="00B85E4F">
      <w:pPr>
        <w:spacing w:after="0"/>
        <w:jc w:val="both"/>
        <w:rPr>
          <w:rFonts w:ascii="Times New Roman" w:hAnsi="Times New Roman" w:cs="Times New Roman"/>
        </w:rPr>
      </w:pP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 столбец Yпл. Вписываем значения Yпл. из условия. Столбец Хпл рассчитываем с помощью функции МУМНОЖ:</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А) выделяем массив (столбец Хпл);</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Б) вызываем функцию МУМНОЖ;</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 вносим данные: М</w:t>
      </w:r>
      <w:r w:rsidRPr="00B85E4F">
        <w:rPr>
          <w:rFonts w:ascii="Times New Roman" w:hAnsi="Times New Roman" w:cs="Times New Roman"/>
          <w:i/>
          <w:iCs/>
        </w:rPr>
        <w:t>ассив 1</w:t>
      </w:r>
      <w:r w:rsidRPr="00B85E4F">
        <w:rPr>
          <w:rFonts w:ascii="Times New Roman" w:hAnsi="Times New Roman" w:cs="Times New Roman"/>
        </w:rPr>
        <w:t xml:space="preserve"> – матрица В, М</w:t>
      </w:r>
      <w:r w:rsidRPr="00B85E4F">
        <w:rPr>
          <w:rFonts w:ascii="Times New Roman" w:hAnsi="Times New Roman" w:cs="Times New Roman"/>
          <w:i/>
          <w:iCs/>
        </w:rPr>
        <w:t>ассив 2</w:t>
      </w:r>
      <w:r w:rsidRPr="00B85E4F">
        <w:rPr>
          <w:rFonts w:ascii="Times New Roman" w:hAnsi="Times New Roman" w:cs="Times New Roman"/>
        </w:rPr>
        <w:t xml:space="preserve"> – вектор Yпл;</w:t>
      </w:r>
    </w:p>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Г) нажимаем Ctrl-Shift и ОК одновременно.</w:t>
      </w:r>
    </w:p>
    <w:p w:rsidR="00B85E4F" w:rsidRPr="00B85E4F" w:rsidRDefault="00B85E4F" w:rsidP="00B85E4F">
      <w:pPr>
        <w:numPr>
          <w:ilvl w:val="0"/>
          <w:numId w:val="33"/>
        </w:numPr>
        <w:tabs>
          <w:tab w:val="num" w:pos="360"/>
        </w:tabs>
        <w:spacing w:after="0" w:line="240" w:lineRule="auto"/>
        <w:ind w:left="0" w:firstLine="0"/>
        <w:jc w:val="both"/>
        <w:rPr>
          <w:rFonts w:ascii="Times New Roman" w:hAnsi="Times New Roman" w:cs="Times New Roman"/>
        </w:rPr>
      </w:pPr>
      <w:r w:rsidRPr="00B85E4F">
        <w:rPr>
          <w:rFonts w:ascii="Times New Roman" w:hAnsi="Times New Roman" w:cs="Times New Roman"/>
        </w:rPr>
        <w:t>Переписываем значение Хпл вниз в строку (используя формулы).</w:t>
      </w:r>
    </w:p>
    <w:p w:rsidR="00B85E4F" w:rsidRPr="00B85E4F" w:rsidRDefault="00B85E4F" w:rsidP="00B85E4F">
      <w:pPr>
        <w:numPr>
          <w:ilvl w:val="0"/>
          <w:numId w:val="33"/>
        </w:numPr>
        <w:tabs>
          <w:tab w:val="num" w:pos="360"/>
        </w:tabs>
        <w:spacing w:after="0" w:line="240" w:lineRule="auto"/>
        <w:ind w:left="0" w:firstLine="0"/>
        <w:jc w:val="both"/>
        <w:rPr>
          <w:rFonts w:ascii="Times New Roman" w:hAnsi="Times New Roman" w:cs="Times New Roman"/>
        </w:rPr>
      </w:pPr>
      <w:r w:rsidRPr="00B85E4F">
        <w:rPr>
          <w:rFonts w:ascii="Times New Roman" w:hAnsi="Times New Roman" w:cs="Times New Roman"/>
        </w:rPr>
        <w:t>Рассчитаем элементы таблицы x</w:t>
      </w:r>
      <w:r w:rsidRPr="00B85E4F">
        <w:rPr>
          <w:rFonts w:ascii="Times New Roman" w:hAnsi="Times New Roman" w:cs="Times New Roman"/>
          <w:vertAlign w:val="subscript"/>
        </w:rPr>
        <w:t>ij</w:t>
      </w:r>
      <w:r w:rsidRPr="00B85E4F">
        <w:rPr>
          <w:rFonts w:ascii="Times New Roman" w:hAnsi="Times New Roman" w:cs="Times New Roman"/>
        </w:rPr>
        <w:t>=a</w:t>
      </w:r>
      <w:r w:rsidRPr="00B85E4F">
        <w:rPr>
          <w:rFonts w:ascii="Times New Roman" w:hAnsi="Times New Roman" w:cs="Times New Roman"/>
          <w:vertAlign w:val="subscript"/>
        </w:rPr>
        <w:t>ij</w:t>
      </w:r>
      <w:r w:rsidRPr="00B85E4F">
        <w:rPr>
          <w:rFonts w:ascii="Times New Roman" w:hAnsi="Times New Roman" w:cs="Times New Roman"/>
        </w:rPr>
        <w:t>*x</w:t>
      </w:r>
      <w:r w:rsidRPr="00B85E4F">
        <w:rPr>
          <w:rFonts w:ascii="Times New Roman" w:hAnsi="Times New Roman" w:cs="Times New Roman"/>
          <w:vertAlign w:val="subscript"/>
        </w:rPr>
        <w:t>j</w:t>
      </w:r>
      <w:r w:rsidRPr="00B85E4F">
        <w:rPr>
          <w:rFonts w:ascii="Times New Roman" w:hAnsi="Times New Roman" w:cs="Times New Roman"/>
        </w:rPr>
        <w:t xml:space="preserve"> (a</w:t>
      </w:r>
      <w:r w:rsidRPr="00B85E4F">
        <w:rPr>
          <w:rFonts w:ascii="Times New Roman" w:hAnsi="Times New Roman" w:cs="Times New Roman"/>
          <w:vertAlign w:val="subscript"/>
        </w:rPr>
        <w:t>ij</w:t>
      </w:r>
      <w:r w:rsidRPr="00B85E4F">
        <w:rPr>
          <w:rFonts w:ascii="Times New Roman" w:hAnsi="Times New Roman" w:cs="Times New Roman"/>
        </w:rPr>
        <w:t xml:space="preserve"> – элемент матрицы А).  Опять в адресе перед цифрой ставим $ и затем копируем формулу в нужные клетки таблицы.</w:t>
      </w:r>
    </w:p>
    <w:p w:rsidR="00B85E4F" w:rsidRPr="00B85E4F" w:rsidRDefault="00B85E4F" w:rsidP="00B85E4F">
      <w:pPr>
        <w:numPr>
          <w:ilvl w:val="0"/>
          <w:numId w:val="33"/>
        </w:numPr>
        <w:tabs>
          <w:tab w:val="num" w:pos="360"/>
        </w:tabs>
        <w:spacing w:after="0" w:line="240" w:lineRule="auto"/>
        <w:ind w:left="0" w:firstLine="0"/>
        <w:jc w:val="both"/>
        <w:rPr>
          <w:rFonts w:ascii="Times New Roman" w:hAnsi="Times New Roman" w:cs="Times New Roman"/>
        </w:rPr>
      </w:pPr>
      <w:r w:rsidRPr="00B85E4F">
        <w:rPr>
          <w:rFonts w:ascii="Times New Roman" w:hAnsi="Times New Roman" w:cs="Times New Roman"/>
        </w:rPr>
        <w:t>Рассчитываем  валовую добавленную стоимость j-х отраслей:</w:t>
      </w:r>
    </w:p>
    <w:p w:rsidR="00B85E4F" w:rsidRPr="00B85E4F" w:rsidRDefault="00B85E4F" w:rsidP="00B85E4F">
      <w:pPr>
        <w:tabs>
          <w:tab w:val="num" w:pos="360"/>
        </w:tabs>
        <w:spacing w:after="0"/>
        <w:jc w:val="both"/>
        <w:rPr>
          <w:rFonts w:ascii="Times New Roman" w:hAnsi="Times New Roman" w:cs="Times New Roman"/>
        </w:rPr>
      </w:pPr>
      <w:r w:rsidRPr="00B85E4F">
        <w:rPr>
          <w:rFonts w:ascii="Times New Roman" w:hAnsi="Times New Roman" w:cs="Times New Roman"/>
        </w:rPr>
        <w:t>Z</w:t>
      </w:r>
      <w:r w:rsidRPr="00B85E4F">
        <w:rPr>
          <w:rFonts w:ascii="Times New Roman" w:hAnsi="Times New Roman" w:cs="Times New Roman"/>
          <w:vertAlign w:val="subscript"/>
        </w:rPr>
        <w:t>j</w:t>
      </w:r>
      <w:r w:rsidRPr="00B85E4F">
        <w:rPr>
          <w:rFonts w:ascii="Times New Roman" w:hAnsi="Times New Roman" w:cs="Times New Roman"/>
        </w:rPr>
        <w:t>= x</w:t>
      </w:r>
      <w:r w:rsidRPr="00B85E4F">
        <w:rPr>
          <w:rFonts w:ascii="Times New Roman" w:hAnsi="Times New Roman" w:cs="Times New Roman"/>
          <w:vertAlign w:val="subscript"/>
        </w:rPr>
        <w:t>j</w:t>
      </w:r>
      <w:r w:rsidRPr="00B85E4F">
        <w:rPr>
          <w:rFonts w:ascii="Times New Roman" w:hAnsi="Times New Roman" w:cs="Times New Roman"/>
        </w:rPr>
        <w:t xml:space="preserve"> – СУММ (x</w:t>
      </w:r>
      <w:r w:rsidRPr="00B85E4F">
        <w:rPr>
          <w:rFonts w:ascii="Times New Roman" w:hAnsi="Times New Roman" w:cs="Times New Roman"/>
          <w:vertAlign w:val="subscript"/>
        </w:rPr>
        <w:t>ij</w:t>
      </w:r>
      <w:r w:rsidRPr="00B85E4F">
        <w:rPr>
          <w:rFonts w:ascii="Times New Roman" w:hAnsi="Times New Roman" w:cs="Times New Roman"/>
        </w:rPr>
        <w:t>).</w:t>
      </w:r>
    </w:p>
    <w:p w:rsidR="00B85E4F" w:rsidRPr="00B85E4F" w:rsidRDefault="00B85E4F" w:rsidP="00B85E4F">
      <w:pPr>
        <w:numPr>
          <w:ilvl w:val="0"/>
          <w:numId w:val="33"/>
        </w:numPr>
        <w:tabs>
          <w:tab w:val="num" w:pos="360"/>
          <w:tab w:val="num" w:pos="540"/>
        </w:tabs>
        <w:spacing w:after="0" w:line="240" w:lineRule="auto"/>
        <w:ind w:left="540" w:hanging="540"/>
        <w:jc w:val="both"/>
        <w:rPr>
          <w:rFonts w:ascii="Times New Roman" w:hAnsi="Times New Roman" w:cs="Times New Roman"/>
        </w:rPr>
      </w:pPr>
      <w:r w:rsidRPr="00B85E4F">
        <w:rPr>
          <w:rFonts w:ascii="Times New Roman" w:hAnsi="Times New Roman" w:cs="Times New Roman"/>
        </w:rPr>
        <w:t>Проверяем, выполняется ли балансовое соотношение</w:t>
      </w:r>
    </w:p>
    <w:p w:rsidR="00B85E4F" w:rsidRPr="00B85E4F" w:rsidRDefault="00B85E4F" w:rsidP="00B85E4F">
      <w:pPr>
        <w:tabs>
          <w:tab w:val="num" w:pos="360"/>
          <w:tab w:val="num" w:pos="540"/>
        </w:tabs>
        <w:spacing w:after="0"/>
        <w:ind w:left="540" w:hanging="360"/>
        <w:jc w:val="both"/>
        <w:rPr>
          <w:rFonts w:ascii="Times New Roman" w:hAnsi="Times New Roman" w:cs="Times New Roman"/>
        </w:rPr>
      </w:pPr>
      <w:r w:rsidRPr="00B85E4F">
        <w:rPr>
          <w:rFonts w:ascii="Times New Roman" w:hAnsi="Times New Roman" w:cs="Times New Roman"/>
          <w:position w:val="-30"/>
        </w:rPr>
        <w:object w:dxaOrig="1305" w:dyaOrig="705">
          <v:shape id="_x0000_i1038" type="#_x0000_t75" style="width:65.25pt;height:35.25pt" o:ole="">
            <v:imagedata r:id="rId13" o:title=""/>
          </v:shape>
          <o:OLEObject Type="Embed" ProgID="Equation.3" ShapeID="_x0000_i1038" DrawAspect="Content" ObjectID="_1602496883" r:id="rId30"/>
        </w:object>
      </w:r>
    </w:p>
    <w:p w:rsidR="00B85E4F" w:rsidRPr="00B85E4F" w:rsidRDefault="00B85E4F" w:rsidP="00B85E4F">
      <w:pPr>
        <w:numPr>
          <w:ilvl w:val="0"/>
          <w:numId w:val="33"/>
        </w:numPr>
        <w:tabs>
          <w:tab w:val="num" w:pos="360"/>
          <w:tab w:val="num" w:pos="540"/>
        </w:tabs>
        <w:spacing w:after="0" w:line="240" w:lineRule="auto"/>
        <w:ind w:left="540" w:hanging="540"/>
        <w:jc w:val="both"/>
        <w:rPr>
          <w:rFonts w:ascii="Times New Roman" w:hAnsi="Times New Roman" w:cs="Times New Roman"/>
        </w:rPr>
      </w:pPr>
      <w:r w:rsidRPr="00B85E4F">
        <w:rPr>
          <w:rFonts w:ascii="Times New Roman" w:hAnsi="Times New Roman" w:cs="Times New Roman"/>
        </w:rPr>
        <w:t>Рассчитываем балансовое соотношение и заносим в правую нижнюю клетку</w:t>
      </w:r>
    </w:p>
    <w:p w:rsidR="00B85E4F" w:rsidRPr="00B85E4F" w:rsidRDefault="00B85E4F" w:rsidP="00B85E4F">
      <w:pPr>
        <w:tabs>
          <w:tab w:val="num" w:pos="1440"/>
          <w:tab w:val="num" w:pos="1800"/>
        </w:tabs>
        <w:spacing w:after="0"/>
        <w:ind w:left="1440"/>
        <w:jc w:val="both"/>
        <w:rPr>
          <w:rFonts w:ascii="Times New Roman" w:hAnsi="Times New Roman" w:cs="Times New Roman"/>
        </w:rPr>
      </w:pPr>
      <w:r w:rsidRPr="00B85E4F">
        <w:rPr>
          <w:rFonts w:ascii="Times New Roman" w:hAnsi="Times New Roman" w:cs="Times New Roman"/>
          <w:position w:val="-10"/>
        </w:rPr>
        <w:object w:dxaOrig="180" w:dyaOrig="345">
          <v:shape id="_x0000_i1039" type="#_x0000_t75" style="width:9pt;height:17.25pt" o:ole="" o:bullet="t">
            <v:imagedata r:id="rId15" o:title=""/>
          </v:shape>
          <o:OLEObject Type="Embed" ProgID="Equation.3" ShapeID="_x0000_i1039" DrawAspect="Content" ObjectID="_1602496884" r:id="rId31"/>
        </w:object>
      </w:r>
      <w:r w:rsidRPr="00B85E4F">
        <w:rPr>
          <w:rFonts w:ascii="Times New Roman" w:hAnsi="Times New Roman" w:cs="Times New Roman"/>
        </w:rPr>
        <w:tab/>
      </w:r>
      <w:r w:rsidRPr="00B85E4F">
        <w:rPr>
          <w:rFonts w:ascii="Times New Roman" w:hAnsi="Times New Roman" w:cs="Times New Roman"/>
          <w:position w:val="-30"/>
        </w:rPr>
        <w:object w:dxaOrig="1305" w:dyaOrig="705">
          <v:shape id="_x0000_i1040" type="#_x0000_t75" style="width:65.25pt;height:35.25pt" o:ole="">
            <v:imagedata r:id="rId17" o:title=""/>
          </v:shape>
          <o:OLEObject Type="Embed" ProgID="Equation.3" ShapeID="_x0000_i1040" DrawAspect="Content" ObjectID="_1602496885" r:id="rId32"/>
        </w:object>
      </w:r>
    </w:p>
    <w:p w:rsidR="00B85E4F" w:rsidRPr="00B85E4F" w:rsidRDefault="00B85E4F" w:rsidP="00B85E4F">
      <w:pPr>
        <w:numPr>
          <w:ilvl w:val="0"/>
          <w:numId w:val="33"/>
        </w:numPr>
        <w:spacing w:after="0" w:line="240" w:lineRule="auto"/>
        <w:jc w:val="both"/>
        <w:rPr>
          <w:rFonts w:ascii="Times New Roman" w:hAnsi="Times New Roman" w:cs="Times New Roman"/>
        </w:rPr>
      </w:pPr>
      <w:r w:rsidRPr="00B85E4F">
        <w:rPr>
          <w:rFonts w:ascii="Times New Roman" w:hAnsi="Times New Roman" w:cs="Times New Roman"/>
        </w:rPr>
        <w:t>Анализируем полученные результаты.</w:t>
      </w:r>
    </w:p>
    <w:p w:rsidR="00B85E4F" w:rsidRPr="00B85E4F" w:rsidRDefault="00B85E4F" w:rsidP="00B85E4F">
      <w:pPr>
        <w:spacing w:after="0"/>
        <w:rPr>
          <w:rFonts w:ascii="Times New Roman" w:hAnsi="Times New Roman" w:cs="Times New Roman"/>
          <w:b/>
        </w:rPr>
      </w:pPr>
      <w:r w:rsidRPr="00B85E4F">
        <w:rPr>
          <w:rFonts w:ascii="Times New Roman" w:hAnsi="Times New Roman" w:cs="Times New Roman"/>
          <w:b/>
        </w:rPr>
        <w:br w:type="page"/>
      </w:r>
    </w:p>
    <w:p w:rsidR="00B85E4F" w:rsidRPr="00B85E4F" w:rsidRDefault="00B85E4F" w:rsidP="00B85E4F">
      <w:pPr>
        <w:spacing w:after="0"/>
        <w:ind w:left="720"/>
        <w:jc w:val="both"/>
        <w:rPr>
          <w:rFonts w:ascii="Times New Roman" w:hAnsi="Times New Roman" w:cs="Times New Roman"/>
          <w:b/>
        </w:rPr>
      </w:pPr>
      <w:r w:rsidRPr="00B85E4F">
        <w:rPr>
          <w:rFonts w:ascii="Times New Roman" w:hAnsi="Times New Roman" w:cs="Times New Roman"/>
          <w:b/>
        </w:rPr>
        <w:t>лабораторное задание 9</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Требуется определить план выпуска четырех видов продукции, обеспечивающий максимальную прибыль от реализации. На изготовление этой продукции расходуются трудовые ресурсы, сырье и финансы. С учетом рыночного спроса и производственно-технологических возможностей заданы предельные границы выпуска каждого вида продукции. Эти границы, наличие и нормы расхода ресурсов, а также маржинальная прибыль (разность между выручкой и переменными издержками) на единицу продукции приведены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Ресурсы</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Продукт 1</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Продукт 2</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Продукт 3</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Продукт 4</w:t>
            </w:r>
          </w:p>
        </w:tc>
        <w:tc>
          <w:tcPr>
            <w:tcW w:w="1596"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Наличие</w:t>
            </w:r>
          </w:p>
        </w:tc>
      </w:tr>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Трудовые</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2</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2</w:t>
            </w:r>
          </w:p>
        </w:tc>
        <w:tc>
          <w:tcPr>
            <w:tcW w:w="1596"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19</w:t>
            </w:r>
          </w:p>
        </w:tc>
      </w:tr>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Сырье</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7</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5</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c>
          <w:tcPr>
            <w:tcW w:w="1596"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80</w:t>
            </w:r>
          </w:p>
        </w:tc>
      </w:tr>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Финансы</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5</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7</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9</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8</w:t>
            </w:r>
          </w:p>
        </w:tc>
        <w:tc>
          <w:tcPr>
            <w:tcW w:w="1596"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100</w:t>
            </w:r>
          </w:p>
        </w:tc>
      </w:tr>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Прибыль</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70</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60</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110</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140</w:t>
            </w:r>
          </w:p>
        </w:tc>
        <w:tc>
          <w:tcPr>
            <w:tcW w:w="1596" w:type="dxa"/>
          </w:tcPr>
          <w:p w:rsidR="00B85E4F" w:rsidRPr="00B85E4F" w:rsidRDefault="00B85E4F" w:rsidP="00B85E4F">
            <w:pPr>
              <w:spacing w:after="0"/>
              <w:jc w:val="center"/>
              <w:rPr>
                <w:rFonts w:ascii="Times New Roman" w:hAnsi="Times New Roman" w:cs="Times New Roman"/>
              </w:rPr>
            </w:pPr>
          </w:p>
        </w:tc>
      </w:tr>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Нижн. граница</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3</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2</w:t>
            </w:r>
          </w:p>
        </w:tc>
        <w:tc>
          <w:tcPr>
            <w:tcW w:w="1596" w:type="dxa"/>
          </w:tcPr>
          <w:p w:rsidR="00B85E4F" w:rsidRPr="00B85E4F" w:rsidRDefault="00B85E4F" w:rsidP="00B85E4F">
            <w:pPr>
              <w:spacing w:after="0"/>
              <w:jc w:val="center"/>
              <w:rPr>
                <w:rFonts w:ascii="Times New Roman" w:hAnsi="Times New Roman" w:cs="Times New Roman"/>
              </w:rPr>
            </w:pPr>
          </w:p>
        </w:tc>
      </w:tr>
      <w:tr w:rsidR="00B85E4F" w:rsidRPr="00B85E4F" w:rsidTr="00C630CA">
        <w:tc>
          <w:tcPr>
            <w:tcW w:w="1595"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Верх. граница</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5</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3</w:t>
            </w:r>
          </w:p>
        </w:tc>
        <w:tc>
          <w:tcPr>
            <w:tcW w:w="1595"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c>
          <w:tcPr>
            <w:tcW w:w="1596" w:type="dxa"/>
          </w:tcPr>
          <w:p w:rsidR="00B85E4F" w:rsidRPr="00B85E4F" w:rsidRDefault="00B85E4F" w:rsidP="00B85E4F">
            <w:pPr>
              <w:spacing w:after="0"/>
              <w:jc w:val="center"/>
              <w:rPr>
                <w:rFonts w:ascii="Times New Roman" w:hAnsi="Times New Roman" w:cs="Times New Roman"/>
              </w:rPr>
            </w:pPr>
          </w:p>
        </w:tc>
      </w:tr>
    </w:tbl>
    <w:p w:rsidR="00B85E4F" w:rsidRPr="00B85E4F" w:rsidRDefault="00B85E4F" w:rsidP="00B85E4F">
      <w:pPr>
        <w:spacing w:after="0"/>
        <w:ind w:firstLine="709"/>
        <w:jc w:val="both"/>
        <w:rPr>
          <w:rFonts w:ascii="Times New Roman" w:hAnsi="Times New Roman" w:cs="Times New Roman"/>
        </w:rPr>
      </w:pP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Обозначив количество выпускаемых изделий через х</w:t>
      </w:r>
      <w:r w:rsidRPr="00B85E4F">
        <w:rPr>
          <w:rFonts w:ascii="Times New Roman" w:hAnsi="Times New Roman" w:cs="Times New Roman"/>
          <w:vertAlign w:val="subscript"/>
        </w:rPr>
        <w:t>1</w:t>
      </w:r>
      <w:r w:rsidRPr="00B85E4F">
        <w:rPr>
          <w:rFonts w:ascii="Times New Roman" w:hAnsi="Times New Roman" w:cs="Times New Roman"/>
        </w:rPr>
        <w:t>, х</w:t>
      </w:r>
      <w:r w:rsidRPr="00B85E4F">
        <w:rPr>
          <w:rFonts w:ascii="Times New Roman" w:hAnsi="Times New Roman" w:cs="Times New Roman"/>
          <w:vertAlign w:val="subscript"/>
        </w:rPr>
        <w:t>2</w:t>
      </w:r>
      <w:r w:rsidRPr="00B85E4F">
        <w:rPr>
          <w:rFonts w:ascii="Times New Roman" w:hAnsi="Times New Roman" w:cs="Times New Roman"/>
        </w:rPr>
        <w:t>, х</w:t>
      </w:r>
      <w:r w:rsidRPr="00B85E4F">
        <w:rPr>
          <w:rFonts w:ascii="Times New Roman" w:hAnsi="Times New Roman" w:cs="Times New Roman"/>
          <w:vertAlign w:val="subscript"/>
        </w:rPr>
        <w:t>3</w:t>
      </w:r>
      <w:r w:rsidRPr="00B85E4F">
        <w:rPr>
          <w:rFonts w:ascii="Times New Roman" w:hAnsi="Times New Roman" w:cs="Times New Roman"/>
        </w:rPr>
        <w:t>, х</w:t>
      </w:r>
      <w:r w:rsidRPr="00B85E4F">
        <w:rPr>
          <w:rFonts w:ascii="Times New Roman" w:hAnsi="Times New Roman" w:cs="Times New Roman"/>
          <w:vertAlign w:val="subscript"/>
        </w:rPr>
        <w:t>4</w:t>
      </w:r>
      <w:r w:rsidRPr="00B85E4F">
        <w:rPr>
          <w:rFonts w:ascii="Times New Roman" w:hAnsi="Times New Roman" w:cs="Times New Roman"/>
        </w:rPr>
        <w:t>, а целевую функцию (валовую маржинальную прибыль) – через F, построим математическую модель задачи:</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F= 70х</w:t>
      </w:r>
      <w:r w:rsidRPr="00B85E4F">
        <w:rPr>
          <w:rFonts w:ascii="Times New Roman" w:hAnsi="Times New Roman" w:cs="Times New Roman"/>
          <w:vertAlign w:val="subscript"/>
        </w:rPr>
        <w:t>1</w:t>
      </w:r>
      <w:r w:rsidRPr="00B85E4F">
        <w:rPr>
          <w:rFonts w:ascii="Times New Roman" w:hAnsi="Times New Roman" w:cs="Times New Roman"/>
        </w:rPr>
        <w:t xml:space="preserve"> + 60х</w:t>
      </w:r>
      <w:r w:rsidRPr="00B85E4F">
        <w:rPr>
          <w:rFonts w:ascii="Times New Roman" w:hAnsi="Times New Roman" w:cs="Times New Roman"/>
          <w:vertAlign w:val="subscript"/>
        </w:rPr>
        <w:t>2</w:t>
      </w:r>
      <w:r w:rsidRPr="00B85E4F">
        <w:rPr>
          <w:rFonts w:ascii="Times New Roman" w:hAnsi="Times New Roman" w:cs="Times New Roman"/>
        </w:rPr>
        <w:t xml:space="preserve"> +110х</w:t>
      </w:r>
      <w:r w:rsidRPr="00B85E4F">
        <w:rPr>
          <w:rFonts w:ascii="Times New Roman" w:hAnsi="Times New Roman" w:cs="Times New Roman"/>
          <w:vertAlign w:val="subscript"/>
        </w:rPr>
        <w:t>3</w:t>
      </w:r>
      <w:r w:rsidRPr="00B85E4F">
        <w:rPr>
          <w:rFonts w:ascii="Times New Roman" w:hAnsi="Times New Roman" w:cs="Times New Roman"/>
        </w:rPr>
        <w:t xml:space="preserve"> + 140х</w:t>
      </w:r>
      <w:r w:rsidRPr="00B85E4F">
        <w:rPr>
          <w:rFonts w:ascii="Times New Roman" w:hAnsi="Times New Roman" w:cs="Times New Roman"/>
          <w:vertAlign w:val="subscript"/>
        </w:rPr>
        <w:t>4</w:t>
      </w:r>
      <w:r w:rsidRPr="00B85E4F">
        <w:rPr>
          <w:rFonts w:ascii="Times New Roman" w:hAnsi="Times New Roman" w:cs="Times New Roman"/>
        </w:rPr>
        <w:t xml:space="preserve"> → max,</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х</w:t>
      </w:r>
      <w:r w:rsidRPr="00B85E4F">
        <w:rPr>
          <w:rFonts w:ascii="Times New Roman" w:hAnsi="Times New Roman" w:cs="Times New Roman"/>
          <w:vertAlign w:val="subscript"/>
        </w:rPr>
        <w:t>1</w:t>
      </w:r>
      <w:r w:rsidRPr="00B85E4F">
        <w:rPr>
          <w:rFonts w:ascii="Times New Roman" w:hAnsi="Times New Roman" w:cs="Times New Roman"/>
        </w:rPr>
        <w:t>+2х</w:t>
      </w:r>
      <w:r w:rsidRPr="00B85E4F">
        <w:rPr>
          <w:rFonts w:ascii="Times New Roman" w:hAnsi="Times New Roman" w:cs="Times New Roman"/>
          <w:vertAlign w:val="subscript"/>
        </w:rPr>
        <w:t>2</w:t>
      </w:r>
      <w:r w:rsidRPr="00B85E4F">
        <w:rPr>
          <w:rFonts w:ascii="Times New Roman" w:hAnsi="Times New Roman" w:cs="Times New Roman"/>
        </w:rPr>
        <w:t>+х</w:t>
      </w:r>
      <w:r w:rsidRPr="00B85E4F">
        <w:rPr>
          <w:rFonts w:ascii="Times New Roman" w:hAnsi="Times New Roman" w:cs="Times New Roman"/>
          <w:vertAlign w:val="subscript"/>
        </w:rPr>
        <w:t>3</w:t>
      </w:r>
      <w:r w:rsidRPr="00B85E4F">
        <w:rPr>
          <w:rFonts w:ascii="Times New Roman" w:hAnsi="Times New Roman" w:cs="Times New Roman"/>
        </w:rPr>
        <w:t>+2х</w:t>
      </w:r>
      <w:r w:rsidRPr="00B85E4F">
        <w:rPr>
          <w:rFonts w:ascii="Times New Roman" w:hAnsi="Times New Roman" w:cs="Times New Roman"/>
          <w:vertAlign w:val="subscript"/>
        </w:rPr>
        <w:t>4</w:t>
      </w:r>
      <w:r w:rsidRPr="00B85E4F">
        <w:rPr>
          <w:rFonts w:ascii="Times New Roman" w:hAnsi="Times New Roman" w:cs="Times New Roman"/>
        </w:rPr>
        <w:t>≤19,                    3≤х</w:t>
      </w:r>
      <w:r w:rsidRPr="00B85E4F">
        <w:rPr>
          <w:rFonts w:ascii="Times New Roman" w:hAnsi="Times New Roman" w:cs="Times New Roman"/>
          <w:vertAlign w:val="subscript"/>
        </w:rPr>
        <w:t>1</w:t>
      </w:r>
      <w:r w:rsidRPr="00B85E4F">
        <w:rPr>
          <w:rFonts w:ascii="Times New Roman" w:hAnsi="Times New Roman" w:cs="Times New Roman"/>
        </w:rPr>
        <w:t>≤5,</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7х</w:t>
      </w:r>
      <w:r w:rsidRPr="00B85E4F">
        <w:rPr>
          <w:rFonts w:ascii="Times New Roman" w:hAnsi="Times New Roman" w:cs="Times New Roman"/>
          <w:vertAlign w:val="subscript"/>
        </w:rPr>
        <w:t>1</w:t>
      </w:r>
      <w:r w:rsidRPr="00B85E4F">
        <w:rPr>
          <w:rFonts w:ascii="Times New Roman" w:hAnsi="Times New Roman" w:cs="Times New Roman"/>
        </w:rPr>
        <w:t>+4х</w:t>
      </w:r>
      <w:r w:rsidRPr="00B85E4F">
        <w:rPr>
          <w:rFonts w:ascii="Times New Roman" w:hAnsi="Times New Roman" w:cs="Times New Roman"/>
          <w:vertAlign w:val="subscript"/>
        </w:rPr>
        <w:t>2</w:t>
      </w:r>
      <w:r w:rsidRPr="00B85E4F">
        <w:rPr>
          <w:rFonts w:ascii="Times New Roman" w:hAnsi="Times New Roman" w:cs="Times New Roman"/>
        </w:rPr>
        <w:t>+5х</w:t>
      </w:r>
      <w:r w:rsidRPr="00B85E4F">
        <w:rPr>
          <w:rFonts w:ascii="Times New Roman" w:hAnsi="Times New Roman" w:cs="Times New Roman"/>
          <w:vertAlign w:val="subscript"/>
        </w:rPr>
        <w:t>3</w:t>
      </w:r>
      <w:r w:rsidRPr="00B85E4F">
        <w:rPr>
          <w:rFonts w:ascii="Times New Roman" w:hAnsi="Times New Roman" w:cs="Times New Roman"/>
        </w:rPr>
        <w:t>+4х</w:t>
      </w:r>
      <w:r w:rsidRPr="00B85E4F">
        <w:rPr>
          <w:rFonts w:ascii="Times New Roman" w:hAnsi="Times New Roman" w:cs="Times New Roman"/>
          <w:vertAlign w:val="subscript"/>
        </w:rPr>
        <w:t>4</w:t>
      </w:r>
      <w:r w:rsidRPr="00B85E4F">
        <w:rPr>
          <w:rFonts w:ascii="Times New Roman" w:hAnsi="Times New Roman" w:cs="Times New Roman"/>
        </w:rPr>
        <w:t>≤80,                1≤х</w:t>
      </w:r>
      <w:r w:rsidRPr="00B85E4F">
        <w:rPr>
          <w:rFonts w:ascii="Times New Roman" w:hAnsi="Times New Roman" w:cs="Times New Roman"/>
          <w:vertAlign w:val="subscript"/>
        </w:rPr>
        <w:t>2</w:t>
      </w:r>
      <w:r w:rsidRPr="00B85E4F">
        <w:rPr>
          <w:rFonts w:ascii="Times New Roman" w:hAnsi="Times New Roman" w:cs="Times New Roman"/>
        </w:rPr>
        <w:t>,</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5х</w:t>
      </w:r>
      <w:r w:rsidRPr="00B85E4F">
        <w:rPr>
          <w:rFonts w:ascii="Times New Roman" w:hAnsi="Times New Roman" w:cs="Times New Roman"/>
          <w:vertAlign w:val="subscript"/>
        </w:rPr>
        <w:t>1</w:t>
      </w:r>
      <w:r w:rsidRPr="00B85E4F">
        <w:rPr>
          <w:rFonts w:ascii="Times New Roman" w:hAnsi="Times New Roman" w:cs="Times New Roman"/>
        </w:rPr>
        <w:t>+7х</w:t>
      </w:r>
      <w:r w:rsidRPr="00B85E4F">
        <w:rPr>
          <w:rFonts w:ascii="Times New Roman" w:hAnsi="Times New Roman" w:cs="Times New Roman"/>
          <w:vertAlign w:val="subscript"/>
        </w:rPr>
        <w:t>2</w:t>
      </w:r>
      <w:r w:rsidRPr="00B85E4F">
        <w:rPr>
          <w:rFonts w:ascii="Times New Roman" w:hAnsi="Times New Roman" w:cs="Times New Roman"/>
        </w:rPr>
        <w:t>+9х</w:t>
      </w:r>
      <w:r w:rsidRPr="00B85E4F">
        <w:rPr>
          <w:rFonts w:ascii="Times New Roman" w:hAnsi="Times New Roman" w:cs="Times New Roman"/>
          <w:vertAlign w:val="subscript"/>
        </w:rPr>
        <w:t>3</w:t>
      </w:r>
      <w:r w:rsidRPr="00B85E4F">
        <w:rPr>
          <w:rFonts w:ascii="Times New Roman" w:hAnsi="Times New Roman" w:cs="Times New Roman"/>
        </w:rPr>
        <w:t>+8х</w:t>
      </w:r>
      <w:r w:rsidRPr="00B85E4F">
        <w:rPr>
          <w:rFonts w:ascii="Times New Roman" w:hAnsi="Times New Roman" w:cs="Times New Roman"/>
          <w:vertAlign w:val="subscript"/>
        </w:rPr>
        <w:t>4</w:t>
      </w:r>
      <w:r w:rsidRPr="00B85E4F">
        <w:rPr>
          <w:rFonts w:ascii="Times New Roman" w:hAnsi="Times New Roman" w:cs="Times New Roman"/>
        </w:rPr>
        <w:t>≤100,              1≤х</w:t>
      </w:r>
      <w:r w:rsidRPr="00B85E4F">
        <w:rPr>
          <w:rFonts w:ascii="Times New Roman" w:hAnsi="Times New Roman" w:cs="Times New Roman"/>
          <w:vertAlign w:val="subscript"/>
        </w:rPr>
        <w:t>3</w:t>
      </w:r>
      <w:r w:rsidRPr="00B85E4F">
        <w:rPr>
          <w:rFonts w:ascii="Times New Roman" w:hAnsi="Times New Roman" w:cs="Times New Roman"/>
        </w:rPr>
        <w:t>≤3,</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 xml:space="preserve">                                                    2≤х</w:t>
      </w:r>
      <w:r w:rsidRPr="00B85E4F">
        <w:rPr>
          <w:rFonts w:ascii="Times New Roman" w:hAnsi="Times New Roman" w:cs="Times New Roman"/>
          <w:vertAlign w:val="subscript"/>
        </w:rPr>
        <w:t>4</w:t>
      </w:r>
      <w:r w:rsidRPr="00B85E4F">
        <w:rPr>
          <w:rFonts w:ascii="Times New Roman" w:hAnsi="Times New Roman" w:cs="Times New Roman"/>
        </w:rPr>
        <w:t>≤4.</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Левые три неравенства будем в дальнейшем называть ограничениями, а правые четыре – граничными условиями (они показывают, в каких пределах могут изменяться значения переменных).</w:t>
      </w:r>
    </w:p>
    <w:p w:rsidR="00B85E4F" w:rsidRPr="00B85E4F" w:rsidRDefault="00B85E4F" w:rsidP="00B85E4F">
      <w:pPr>
        <w:spacing w:after="0"/>
        <w:ind w:firstLine="709"/>
        <w:jc w:val="both"/>
        <w:rPr>
          <w:rFonts w:ascii="Times New Roman" w:hAnsi="Times New Roman" w:cs="Times New Roman"/>
        </w:rPr>
      </w:pPr>
    </w:p>
    <w:p w:rsidR="00B85E4F" w:rsidRPr="00B85E4F" w:rsidRDefault="00B85E4F" w:rsidP="00B85E4F">
      <w:pPr>
        <w:spacing w:after="0"/>
        <w:ind w:firstLine="709"/>
        <w:jc w:val="both"/>
        <w:rPr>
          <w:rFonts w:ascii="Times New Roman" w:hAnsi="Times New Roman" w:cs="Times New Roman"/>
          <w:b/>
        </w:rPr>
      </w:pPr>
      <w:r w:rsidRPr="00B85E4F">
        <w:rPr>
          <w:rFonts w:ascii="Times New Roman" w:hAnsi="Times New Roman" w:cs="Times New Roman"/>
          <w:b/>
        </w:rPr>
        <w:t>Методические указания по решению задачи</w:t>
      </w:r>
    </w:p>
    <w:p w:rsidR="00B85E4F" w:rsidRPr="00B85E4F" w:rsidRDefault="00B85E4F" w:rsidP="00B85E4F">
      <w:pPr>
        <w:spacing w:after="0"/>
        <w:ind w:firstLine="709"/>
        <w:jc w:val="both"/>
        <w:rPr>
          <w:rFonts w:ascii="Times New Roman" w:hAnsi="Times New Roman" w:cs="Times New Roman"/>
          <w:u w:val="single"/>
        </w:rPr>
      </w:pPr>
      <w:r w:rsidRPr="00B85E4F">
        <w:rPr>
          <w:rFonts w:ascii="Times New Roman" w:hAnsi="Times New Roman" w:cs="Times New Roman"/>
          <w:u w:val="single"/>
        </w:rPr>
        <w:t>Ввод числовых данных</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 xml:space="preserve">В первой строке таблицы находится заголовок, во второй – наименования продуктов. Третья строка отведена для оптимального решения, которое после вычислений появится в ячейках В3:Е3. В четвертой строке в ячейках В4:Е4 заданы коэффициенты целевой функции, а ячейка F4 зарезервирована для вычисления значения целевой функции. Строки с 6-й по 15-ю содержат коэффициенты, знаки и правые части ограничений. В столбце Лев.часть после вычислений появятся левые части ограничений, а в столбце </w:t>
      </w:r>
      <w:r w:rsidRPr="00B85E4F">
        <w:rPr>
          <w:rFonts w:ascii="Times New Roman" w:hAnsi="Times New Roman" w:cs="Times New Roman"/>
          <w:b/>
        </w:rPr>
        <w:t>Разница</w:t>
      </w:r>
      <w:r w:rsidRPr="00B85E4F">
        <w:rPr>
          <w:rFonts w:ascii="Times New Roman" w:hAnsi="Times New Roman" w:cs="Times New Roman"/>
        </w:rPr>
        <w:t xml:space="preserve"> – разность правых и левых частей.</w:t>
      </w:r>
    </w:p>
    <w:p w:rsidR="00B85E4F" w:rsidRPr="00B85E4F" w:rsidRDefault="00B85E4F" w:rsidP="00B85E4F">
      <w:pPr>
        <w:pStyle w:val="ac"/>
        <w:tabs>
          <w:tab w:val="left" w:pos="388"/>
        </w:tabs>
        <w:snapToGrid w:val="0"/>
        <w:spacing w:after="0"/>
        <w:ind w:left="104"/>
      </w:pPr>
    </w:p>
    <w:p w:rsidR="00B85E4F" w:rsidRPr="00B85E4F" w:rsidRDefault="00B85E4F" w:rsidP="00B85E4F">
      <w:pPr>
        <w:spacing w:after="0"/>
        <w:ind w:firstLine="720"/>
        <w:jc w:val="both"/>
        <w:rPr>
          <w:rFonts w:ascii="Times New Roman" w:hAnsi="Times New Roman" w:cs="Times New Roman"/>
          <w:b/>
        </w:rPr>
      </w:pPr>
      <w:r w:rsidRPr="00B85E4F">
        <w:rPr>
          <w:rFonts w:ascii="Times New Roman" w:hAnsi="Times New Roman" w:cs="Times New Roman"/>
          <w:b/>
        </w:rPr>
        <w:t>лабораторное задание 10</w:t>
      </w:r>
    </w:p>
    <w:p w:rsidR="00B85E4F" w:rsidRPr="00B85E4F" w:rsidRDefault="00B85E4F" w:rsidP="00B85E4F">
      <w:pPr>
        <w:spacing w:after="0"/>
        <w:ind w:firstLine="709"/>
        <w:jc w:val="both"/>
        <w:rPr>
          <w:rFonts w:ascii="Times New Roman" w:hAnsi="Times New Roman" w:cs="Times New Roman"/>
        </w:rPr>
      </w:pPr>
      <w:r w:rsidRPr="00B85E4F">
        <w:rPr>
          <w:rFonts w:ascii="Times New Roman" w:hAnsi="Times New Roman" w:cs="Times New Roman"/>
        </w:rPr>
        <w:t>На основании перечня событий планируемой производственной задачи (табл. 1) и перечня работ (табл. 2) составить сетевой график.</w:t>
      </w:r>
    </w:p>
    <w:p w:rsidR="00B85E4F" w:rsidRPr="00B85E4F" w:rsidRDefault="00B85E4F" w:rsidP="00B85E4F">
      <w:pPr>
        <w:spacing w:after="0"/>
        <w:ind w:firstLine="709"/>
        <w:jc w:val="right"/>
        <w:rPr>
          <w:rFonts w:ascii="Times New Roman" w:hAnsi="Times New Roman" w:cs="Times New Roman"/>
        </w:rPr>
      </w:pPr>
      <w:r w:rsidRPr="00B85E4F">
        <w:rPr>
          <w:rFonts w:ascii="Times New Roman" w:hAnsi="Times New Roman" w:cs="Times New Roman"/>
        </w:rPr>
        <w:t>Таблица 1</w:t>
      </w:r>
    </w:p>
    <w:p w:rsidR="00B85E4F" w:rsidRPr="00B85E4F" w:rsidRDefault="00B85E4F" w:rsidP="00B85E4F">
      <w:pPr>
        <w:spacing w:after="0"/>
        <w:ind w:firstLine="709"/>
        <w:jc w:val="center"/>
        <w:rPr>
          <w:rFonts w:ascii="Times New Roman" w:hAnsi="Times New Roman" w:cs="Times New Roman"/>
        </w:rPr>
      </w:pPr>
      <w:r w:rsidRPr="00B85E4F">
        <w:rPr>
          <w:rFonts w:ascii="Times New Roman" w:hAnsi="Times New Roman" w:cs="Times New Roman"/>
        </w:rPr>
        <w:t>Перечень событий планируемой производственной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7916"/>
      </w:tblGrid>
      <w:tr w:rsidR="00B85E4F" w:rsidRPr="00B85E4F" w:rsidTr="00C630CA">
        <w:tc>
          <w:tcPr>
            <w:tcW w:w="1552"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Обозначение событий</w:t>
            </w:r>
          </w:p>
        </w:tc>
        <w:tc>
          <w:tcPr>
            <w:tcW w:w="7916"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Наименование событий</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0</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Плановый срок начала работы.</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1</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Подготовительные мероприятия в цехах окончены.</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2</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Выполнены предварительные технологические операции в цехе 1.</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3</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Выполнены предварительные технологические операции в цехе 2.</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4</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Выполнены последующие технологические операции в цехе 2. Цех 2 готов к выполнению завершающих операций.</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5</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Выполнены последующие технологические операции в цехе 1. Цех 1 готов к выполнению завершающих операций.</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6</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Закончены завершающие технологические операции в цехе 1 и 2.</w:t>
            </w:r>
          </w:p>
        </w:tc>
      </w:tr>
      <w:tr w:rsidR="00B85E4F" w:rsidRPr="00B85E4F" w:rsidTr="00C630CA">
        <w:tc>
          <w:tcPr>
            <w:tcW w:w="1552"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7</w:t>
            </w:r>
          </w:p>
        </w:tc>
        <w:tc>
          <w:tcPr>
            <w:tcW w:w="7916"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Изделие готово.</w:t>
            </w:r>
          </w:p>
        </w:tc>
      </w:tr>
    </w:tbl>
    <w:p w:rsidR="00B85E4F" w:rsidRPr="00B85E4F" w:rsidRDefault="00B85E4F" w:rsidP="00B85E4F">
      <w:pPr>
        <w:spacing w:after="0"/>
        <w:ind w:firstLine="709"/>
        <w:jc w:val="right"/>
        <w:rPr>
          <w:rFonts w:ascii="Times New Roman" w:hAnsi="Times New Roman" w:cs="Times New Roman"/>
        </w:rPr>
      </w:pPr>
      <w:r w:rsidRPr="00B85E4F">
        <w:rPr>
          <w:rFonts w:ascii="Times New Roman" w:hAnsi="Times New Roman" w:cs="Times New Roman"/>
        </w:rPr>
        <w:t>Таблица 2</w:t>
      </w:r>
    </w:p>
    <w:p w:rsidR="00B85E4F" w:rsidRPr="00B85E4F" w:rsidRDefault="00B85E4F" w:rsidP="00B85E4F">
      <w:pPr>
        <w:spacing w:after="0"/>
        <w:ind w:firstLine="709"/>
        <w:jc w:val="center"/>
        <w:rPr>
          <w:rFonts w:ascii="Times New Roman" w:hAnsi="Times New Roman" w:cs="Times New Roman"/>
        </w:rPr>
      </w:pPr>
      <w:r w:rsidRPr="00B85E4F">
        <w:rPr>
          <w:rFonts w:ascii="Times New Roman" w:hAnsi="Times New Roman" w:cs="Times New Roman"/>
        </w:rPr>
        <w:t>Перечень работ планируемой производственной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893"/>
        <w:gridCol w:w="1819"/>
      </w:tblGrid>
      <w:tr w:rsidR="00B85E4F" w:rsidRPr="00B85E4F" w:rsidTr="00C630CA">
        <w:tc>
          <w:tcPr>
            <w:tcW w:w="1728"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Обозначение работ</w:t>
            </w:r>
          </w:p>
        </w:tc>
        <w:tc>
          <w:tcPr>
            <w:tcW w:w="5893"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Наименование работ</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Продолжительность выполнения работ, час</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01</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подготовительных мероприятий в цехах 1 и 2.</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12</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предварительных технологических операций в цехе 1.</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8</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13</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предварительных технологических операций в цехе 2.</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24</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Передача части изготовленных узлов изделий из цеха 1 в цех 2.</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12</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25</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последующих технологических операций в цехе 1.</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34</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последующих технологических операций в цехе 2.</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24</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45</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Передача части изготовленных узлов изделий из цеха 2 в цех 1.</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46</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завершающих технологических операций в цехе 1.</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56</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Выполнение завершающих технологических операций в цехе 2.</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8</w:t>
            </w:r>
          </w:p>
        </w:tc>
      </w:tr>
      <w:tr w:rsidR="00B85E4F" w:rsidRPr="00B85E4F" w:rsidTr="00C630CA">
        <w:tc>
          <w:tcPr>
            <w:tcW w:w="1728" w:type="dxa"/>
          </w:tcPr>
          <w:p w:rsidR="00B85E4F" w:rsidRPr="00B85E4F" w:rsidRDefault="00B85E4F" w:rsidP="00B85E4F">
            <w:pPr>
              <w:spacing w:after="0"/>
              <w:jc w:val="center"/>
              <w:rPr>
                <w:rFonts w:ascii="Times New Roman" w:hAnsi="Times New Roman" w:cs="Times New Roman"/>
                <w:vertAlign w:val="subscript"/>
              </w:rPr>
            </w:pPr>
            <w:r w:rsidRPr="00B85E4F">
              <w:rPr>
                <w:rFonts w:ascii="Times New Roman" w:hAnsi="Times New Roman" w:cs="Times New Roman"/>
              </w:rPr>
              <w:t>А</w:t>
            </w:r>
            <w:r w:rsidRPr="00B85E4F">
              <w:rPr>
                <w:rFonts w:ascii="Times New Roman" w:hAnsi="Times New Roman" w:cs="Times New Roman"/>
                <w:vertAlign w:val="subscript"/>
              </w:rPr>
              <w:t>67</w:t>
            </w:r>
          </w:p>
        </w:tc>
        <w:tc>
          <w:tcPr>
            <w:tcW w:w="5893" w:type="dxa"/>
          </w:tcPr>
          <w:p w:rsidR="00B85E4F" w:rsidRPr="00B85E4F" w:rsidRDefault="00B85E4F" w:rsidP="00B85E4F">
            <w:pPr>
              <w:spacing w:after="0"/>
              <w:jc w:val="both"/>
              <w:rPr>
                <w:rFonts w:ascii="Times New Roman" w:hAnsi="Times New Roman" w:cs="Times New Roman"/>
              </w:rPr>
            </w:pPr>
            <w:r w:rsidRPr="00B85E4F">
              <w:rPr>
                <w:rFonts w:ascii="Times New Roman" w:hAnsi="Times New Roman" w:cs="Times New Roman"/>
              </w:rPr>
              <w:t>Доставка изготовленных узлов изделия к месту сборки. Сборка и проверка изделия.</w:t>
            </w:r>
          </w:p>
        </w:tc>
        <w:tc>
          <w:tcPr>
            <w:tcW w:w="1819" w:type="dxa"/>
          </w:tcPr>
          <w:p w:rsidR="00B85E4F" w:rsidRPr="00B85E4F" w:rsidRDefault="00B85E4F" w:rsidP="00B85E4F">
            <w:pPr>
              <w:spacing w:after="0"/>
              <w:jc w:val="center"/>
              <w:rPr>
                <w:rFonts w:ascii="Times New Roman" w:hAnsi="Times New Roman" w:cs="Times New Roman"/>
              </w:rPr>
            </w:pPr>
            <w:r w:rsidRPr="00B85E4F">
              <w:rPr>
                <w:rFonts w:ascii="Times New Roman" w:hAnsi="Times New Roman" w:cs="Times New Roman"/>
              </w:rPr>
              <w:t>4</w:t>
            </w:r>
          </w:p>
        </w:tc>
      </w:tr>
    </w:tbl>
    <w:p w:rsidR="00B85E4F" w:rsidRPr="00B85E4F" w:rsidRDefault="00B85E4F" w:rsidP="00B85E4F">
      <w:pPr>
        <w:pStyle w:val="ac"/>
        <w:tabs>
          <w:tab w:val="left" w:pos="388"/>
        </w:tabs>
        <w:snapToGrid w:val="0"/>
        <w:spacing w:after="0"/>
        <w:ind w:left="104"/>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b/>
          <w:bCs/>
        </w:rPr>
        <w:t>Критерии оценки:</w:t>
      </w:r>
      <w:r w:rsidRPr="00B85E4F">
        <w:rPr>
          <w:rFonts w:ascii="Times New Roman" w:hAnsi="Times New Roman" w:cs="Times New Roman"/>
        </w:rPr>
        <w:t> </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tblGrid>
      <w:tr w:rsidR="00B85E4F" w:rsidRPr="00B85E4F" w:rsidTr="00C630CA">
        <w:tc>
          <w:tcPr>
            <w:tcW w:w="9540" w:type="dxa"/>
            <w:gridSpan w:val="2"/>
          </w:tcPr>
          <w:p w:rsidR="00B85E4F" w:rsidRPr="00B85E4F" w:rsidRDefault="00B85E4F" w:rsidP="00B85E4F">
            <w:pPr>
              <w:shd w:val="clear" w:color="auto" w:fill="FFFFFF"/>
              <w:spacing w:after="0"/>
              <w:ind w:firstLine="708"/>
              <w:jc w:val="center"/>
              <w:rPr>
                <w:rFonts w:ascii="Times New Roman" w:hAnsi="Times New Roman" w:cs="Times New Roman"/>
              </w:rPr>
            </w:pPr>
            <w:r w:rsidRPr="00B85E4F">
              <w:rPr>
                <w:rFonts w:ascii="Times New Roman" w:hAnsi="Times New Roman" w:cs="Times New Roman"/>
                <w:bCs/>
                <w:spacing w:val="-2"/>
              </w:rPr>
              <w:t>Критерии оценивания:</w:t>
            </w:r>
          </w:p>
        </w:tc>
      </w:tr>
      <w:tr w:rsidR="00B85E4F" w:rsidRPr="00B85E4F" w:rsidTr="00C630CA">
        <w:tc>
          <w:tcPr>
            <w:tcW w:w="52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«зачтено» выставляется, если  </w:t>
            </w:r>
          </w:p>
        </w:tc>
        <w:tc>
          <w:tcPr>
            <w:tcW w:w="43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Задача решена в полном объеме</w:t>
            </w:r>
          </w:p>
        </w:tc>
      </w:tr>
      <w:tr w:rsidR="00B85E4F" w:rsidRPr="00B85E4F" w:rsidTr="00C630CA">
        <w:tc>
          <w:tcPr>
            <w:tcW w:w="52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Оценка «не зачтено» выставляется, если </w:t>
            </w:r>
          </w:p>
        </w:tc>
        <w:tc>
          <w:tcPr>
            <w:tcW w:w="4320" w:type="dxa"/>
          </w:tcPr>
          <w:p w:rsidR="00B85E4F" w:rsidRPr="00B85E4F" w:rsidRDefault="00B85E4F" w:rsidP="00B85E4F">
            <w:pPr>
              <w:spacing w:after="0"/>
              <w:rPr>
                <w:rFonts w:ascii="Times New Roman" w:hAnsi="Times New Roman" w:cs="Times New Roman"/>
                <w:bCs/>
                <w:spacing w:val="-2"/>
              </w:rPr>
            </w:pPr>
            <w:r w:rsidRPr="00B85E4F">
              <w:rPr>
                <w:rFonts w:ascii="Times New Roman" w:hAnsi="Times New Roman" w:cs="Times New Roman"/>
                <w:bCs/>
                <w:spacing w:val="-2"/>
              </w:rPr>
              <w:t xml:space="preserve">Задача не решена </w:t>
            </w:r>
          </w:p>
        </w:tc>
      </w:tr>
    </w:tbl>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 Составитель ________________________ Ю.В.Радченко</w:t>
      </w:r>
    </w:p>
    <w:p w:rsidR="00B85E4F" w:rsidRPr="00B85E4F" w:rsidRDefault="00B85E4F" w:rsidP="00B85E4F">
      <w:pPr>
        <w:spacing w:after="0"/>
        <w:jc w:val="center"/>
        <w:textAlignment w:val="baseline"/>
        <w:rPr>
          <w:rFonts w:ascii="Times New Roman" w:hAnsi="Times New Roman" w:cs="Times New Roman"/>
        </w:rPr>
      </w:pPr>
      <w:r w:rsidRPr="00B85E4F">
        <w:rPr>
          <w:rFonts w:ascii="Times New Roman" w:hAnsi="Times New Roman" w:cs="Times New Roman"/>
          <w:vertAlign w:val="superscript"/>
        </w:rPr>
        <w:t>(подпись)</w:t>
      </w:r>
    </w:p>
    <w:p w:rsidR="00B85E4F" w:rsidRPr="00B85E4F" w:rsidRDefault="00B85E4F" w:rsidP="00B85E4F">
      <w:pPr>
        <w:spacing w:after="0"/>
        <w:textAlignment w:val="baseline"/>
        <w:rPr>
          <w:rFonts w:ascii="Times New Roman" w:hAnsi="Times New Roman" w:cs="Times New Roman"/>
        </w:rPr>
      </w:pPr>
      <w:r w:rsidRPr="00B85E4F">
        <w:rPr>
          <w:rFonts w:ascii="Times New Roman" w:hAnsi="Times New Roman" w:cs="Times New Roman"/>
        </w:rPr>
        <w:t>«____»__________________20     г. </w:t>
      </w:r>
    </w:p>
    <w:p w:rsidR="00B85E4F" w:rsidRPr="00B85E4F" w:rsidRDefault="00B85E4F" w:rsidP="00B85E4F">
      <w:pPr>
        <w:spacing w:after="0"/>
        <w:textAlignment w:val="baseline"/>
        <w:rPr>
          <w:rFonts w:ascii="Times New Roman" w:hAnsi="Times New Roman" w:cs="Times New Roman"/>
        </w:rPr>
      </w:pPr>
    </w:p>
    <w:p w:rsidR="00B85E4F" w:rsidRPr="00B85E4F" w:rsidRDefault="00B85E4F" w:rsidP="00B85E4F">
      <w:pPr>
        <w:spacing w:after="0"/>
        <w:rPr>
          <w:rFonts w:ascii="Times New Roman" w:eastAsiaTheme="majorEastAsia" w:hAnsi="Times New Roman" w:cs="Times New Roman"/>
          <w:b/>
          <w:bCs/>
          <w:color w:val="365F91" w:themeColor="accent1" w:themeShade="BF"/>
        </w:rPr>
      </w:pPr>
      <w:bookmarkStart w:id="28" w:name="_Toc497973736"/>
      <w:r w:rsidRPr="00B85E4F">
        <w:rPr>
          <w:rFonts w:ascii="Times New Roman" w:hAnsi="Times New Roman" w:cs="Times New Roman"/>
        </w:rPr>
        <w:br w:type="page"/>
      </w:r>
    </w:p>
    <w:p w:rsidR="00B85E4F" w:rsidRPr="00B85E4F" w:rsidRDefault="00B85E4F" w:rsidP="00B85E4F">
      <w:pPr>
        <w:pStyle w:val="1"/>
        <w:spacing w:before="0"/>
        <w:jc w:val="both"/>
        <w:rPr>
          <w:rFonts w:ascii="Times New Roman" w:hAnsi="Times New Roman" w:cs="Times New Roman"/>
          <w:sz w:val="24"/>
          <w:szCs w:val="24"/>
        </w:rPr>
      </w:pPr>
      <w:r w:rsidRPr="00B85E4F">
        <w:rPr>
          <w:rFonts w:ascii="Times New Roman" w:hAnsi="Times New Roman" w:cs="Times New Roman"/>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28"/>
    </w:p>
    <w:p w:rsidR="00B85E4F" w:rsidRPr="00B85E4F" w:rsidRDefault="00B85E4F" w:rsidP="00B85E4F">
      <w:pPr>
        <w:spacing w:after="0"/>
        <w:ind w:firstLine="709"/>
        <w:rPr>
          <w:rFonts w:ascii="Times New Roman" w:hAnsi="Times New Roman" w:cs="Times New Roman"/>
          <w:color w:val="000000" w:themeColor="text1"/>
        </w:rPr>
      </w:pPr>
    </w:p>
    <w:p w:rsidR="00B85E4F" w:rsidRPr="00B85E4F" w:rsidRDefault="00B85E4F" w:rsidP="00B85E4F">
      <w:pPr>
        <w:spacing w:after="0"/>
        <w:ind w:firstLine="709"/>
        <w:rPr>
          <w:rFonts w:ascii="Times New Roman" w:hAnsi="Times New Roman" w:cs="Times New Roman"/>
          <w:color w:val="000000" w:themeColor="text1"/>
        </w:rPr>
      </w:pPr>
    </w:p>
    <w:p w:rsidR="00B85E4F" w:rsidRPr="00B85E4F" w:rsidRDefault="00B85E4F" w:rsidP="00B85E4F">
      <w:pPr>
        <w:spacing w:after="0"/>
        <w:ind w:firstLine="709"/>
        <w:jc w:val="both"/>
        <w:rPr>
          <w:rFonts w:ascii="Times New Roman" w:hAnsi="Times New Roman" w:cs="Times New Roman"/>
          <w:color w:val="000000" w:themeColor="text1"/>
        </w:rPr>
      </w:pPr>
      <w:r w:rsidRPr="00B85E4F">
        <w:rPr>
          <w:rFonts w:ascii="Times New Roman" w:hAnsi="Times New Roman" w:cs="Times New Roman"/>
          <w:color w:val="000000" w:themeColor="text1"/>
        </w:rPr>
        <w:t>Процедуры оценивания включают в себя текущий контроль и промежуточную аттестацию.</w:t>
      </w:r>
    </w:p>
    <w:p w:rsidR="00B85E4F" w:rsidRPr="00B85E4F" w:rsidRDefault="00B85E4F" w:rsidP="00B85E4F">
      <w:pPr>
        <w:spacing w:after="0"/>
        <w:ind w:firstLine="709"/>
        <w:jc w:val="both"/>
        <w:rPr>
          <w:rFonts w:ascii="Times New Roman" w:hAnsi="Times New Roman" w:cs="Times New Roman"/>
          <w:color w:val="000000" w:themeColor="text1"/>
        </w:rPr>
      </w:pPr>
      <w:r w:rsidRPr="00B85E4F">
        <w:rPr>
          <w:rFonts w:ascii="Times New Roman" w:hAnsi="Times New Roman" w:cs="Times New Roman"/>
          <w:color w:val="000000" w:themeColor="text1"/>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85E4F" w:rsidRPr="00B85E4F" w:rsidRDefault="00B85E4F" w:rsidP="00B85E4F">
      <w:pPr>
        <w:pStyle w:val="a"/>
        <w:widowControl w:val="0"/>
        <w:numPr>
          <w:ilvl w:val="0"/>
          <w:numId w:val="0"/>
        </w:numPr>
        <w:shd w:val="clear" w:color="auto" w:fill="auto"/>
        <w:tabs>
          <w:tab w:val="clear" w:pos="1080"/>
          <w:tab w:val="left" w:pos="1260"/>
        </w:tabs>
        <w:ind w:left="11" w:firstLine="709"/>
        <w:rPr>
          <w:color w:val="000000" w:themeColor="text1"/>
          <w:spacing w:val="0"/>
          <w:sz w:val="24"/>
          <w:szCs w:val="24"/>
        </w:rPr>
      </w:pPr>
      <w:r w:rsidRPr="00B85E4F">
        <w:rPr>
          <w:color w:val="000000" w:themeColor="text1"/>
          <w:spacing w:val="0"/>
          <w:sz w:val="24"/>
          <w:szCs w:val="24"/>
        </w:rPr>
        <w:t>Текущий и промежуточный контроль освоения обучающимся  каждой дисциплины осуществляется в рамках накопительной балльно-рейтинговой системы.</w:t>
      </w:r>
    </w:p>
    <w:p w:rsidR="00B85E4F" w:rsidRPr="00B85E4F" w:rsidRDefault="00B85E4F" w:rsidP="00B85E4F">
      <w:pPr>
        <w:pStyle w:val="a"/>
        <w:widowControl w:val="0"/>
        <w:numPr>
          <w:ilvl w:val="0"/>
          <w:numId w:val="0"/>
        </w:numPr>
        <w:shd w:val="clear" w:color="auto" w:fill="auto"/>
        <w:ind w:firstLine="709"/>
        <w:rPr>
          <w:color w:val="000000" w:themeColor="text1"/>
          <w:sz w:val="24"/>
          <w:szCs w:val="24"/>
        </w:rPr>
      </w:pPr>
      <w:r w:rsidRPr="00B85E4F">
        <w:rPr>
          <w:color w:val="000000" w:themeColor="text1"/>
          <w:sz w:val="24"/>
          <w:szCs w:val="24"/>
        </w:rPr>
        <w:t>Оценки проставляются в ходе текущего контроля знаний в течение семестра, а также при промежуточном контроле.</w:t>
      </w:r>
    </w:p>
    <w:p w:rsidR="00B85E4F" w:rsidRPr="00B85E4F" w:rsidRDefault="00B85E4F" w:rsidP="00B85E4F">
      <w:pPr>
        <w:pStyle w:val="a"/>
        <w:widowControl w:val="0"/>
        <w:numPr>
          <w:ilvl w:val="0"/>
          <w:numId w:val="0"/>
        </w:numPr>
        <w:shd w:val="clear" w:color="auto" w:fill="auto"/>
        <w:ind w:firstLine="709"/>
        <w:rPr>
          <w:color w:val="000000" w:themeColor="text1"/>
          <w:spacing w:val="-4"/>
          <w:sz w:val="24"/>
          <w:szCs w:val="24"/>
        </w:rPr>
      </w:pPr>
      <w:r w:rsidRPr="00B85E4F">
        <w:rPr>
          <w:color w:val="000000" w:themeColor="text1"/>
          <w:spacing w:val="-4"/>
          <w:sz w:val="24"/>
          <w:szCs w:val="24"/>
        </w:rPr>
        <w:t xml:space="preserve">Итоговый рейтинг по дисциплине, являющийся основой для определения оценок при промежуточной аттестации, может быть выставлен обучающемуся  при условии аттестации по всем контрольным точкам по дисциплине. </w:t>
      </w:r>
    </w:p>
    <w:p w:rsidR="00B85E4F" w:rsidRPr="00B85E4F" w:rsidRDefault="00B85E4F" w:rsidP="00B85E4F">
      <w:pPr>
        <w:spacing w:after="0"/>
        <w:ind w:firstLine="709"/>
        <w:jc w:val="both"/>
        <w:rPr>
          <w:rFonts w:ascii="Times New Roman" w:hAnsi="Times New Roman" w:cs="Times New Roman"/>
          <w:color w:val="000000" w:themeColor="text1"/>
        </w:rPr>
      </w:pPr>
      <w:r w:rsidRPr="00B85E4F">
        <w:rPr>
          <w:rFonts w:ascii="Times New Roman" w:hAnsi="Times New Roman" w:cs="Times New Roman"/>
          <w:color w:val="000000" w:themeColor="text1"/>
          <w:spacing w:val="-4"/>
        </w:rPr>
        <w:t>Промежуточная аттестация проводится в форме зачета. Зачет проводится в письменном виде.</w:t>
      </w:r>
      <w:r w:rsidRPr="00B85E4F">
        <w:rPr>
          <w:rFonts w:ascii="Times New Roman" w:hAnsi="Times New Roman" w:cs="Times New Roman"/>
          <w:color w:val="000000" w:themeColor="text1"/>
        </w:rPr>
        <w:t xml:space="preserve"> Количество вопросов в зачетном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должны ликвидировать задолженность в установленном порядке. </w:t>
      </w:r>
    </w:p>
    <w:p w:rsidR="00B85E4F" w:rsidRPr="00B85E4F" w:rsidRDefault="00B85E4F" w:rsidP="00B85E4F"/>
    <w:p w:rsidR="00B85E4F" w:rsidRDefault="00B85E4F" w:rsidP="00B85E4F">
      <w:pPr>
        <w:widowControl w:val="0"/>
        <w:rPr>
          <w:bCs/>
          <w:sz w:val="28"/>
          <w:szCs w:val="28"/>
        </w:rPr>
      </w:pPr>
      <w:r>
        <w:rPr>
          <w:noProof/>
        </w:rPr>
        <w:drawing>
          <wp:inline distT="0" distB="0" distL="0" distR="0">
            <wp:extent cx="6480810" cy="8993149"/>
            <wp:effectExtent l="19050" t="0" r="0" b="0"/>
            <wp:docPr id="36" name="Рисунок 36" descr="C:\Users\Юлия\Desktop\сканы\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ия\Desktop\сканы\6.jpeg"/>
                    <pic:cNvPicPr>
                      <a:picLocks noChangeAspect="1" noChangeArrowheads="1"/>
                    </pic:cNvPicPr>
                  </pic:nvPicPr>
                  <pic:blipFill>
                    <a:blip r:embed="rId33"/>
                    <a:srcRect/>
                    <a:stretch>
                      <a:fillRect/>
                    </a:stretch>
                  </pic:blipFill>
                  <pic:spPr bwMode="auto">
                    <a:xfrm>
                      <a:off x="0" y="0"/>
                      <a:ext cx="6480810" cy="8993149"/>
                    </a:xfrm>
                    <a:prstGeom prst="rect">
                      <a:avLst/>
                    </a:prstGeom>
                    <a:noFill/>
                    <a:ln w="9525">
                      <a:noFill/>
                      <a:miter lim="800000"/>
                      <a:headEnd/>
                      <a:tailEnd/>
                    </a:ln>
                  </pic:spPr>
                </pic:pic>
              </a:graphicData>
            </a:graphic>
          </wp:inline>
        </w:drawing>
      </w:r>
      <w:r w:rsidRPr="00B85E4F">
        <w:rPr>
          <w:sz w:val="28"/>
          <w:szCs w:val="28"/>
        </w:rPr>
        <w:t xml:space="preserve"> </w:t>
      </w:r>
    </w:p>
    <w:p w:rsidR="00B85E4F" w:rsidRPr="00B85E4F" w:rsidRDefault="00B85E4F" w:rsidP="00B85E4F">
      <w:pPr>
        <w:shd w:val="clear" w:color="auto" w:fill="FFFFFF"/>
        <w:spacing w:after="0"/>
        <w:ind w:firstLine="709"/>
        <w:jc w:val="both"/>
        <w:rPr>
          <w:rFonts w:ascii="Times New Roman" w:hAnsi="Times New Roman" w:cs="Times New Roman"/>
          <w:color w:val="000000" w:themeColor="text1"/>
          <w:sz w:val="28"/>
          <w:szCs w:val="28"/>
        </w:rPr>
      </w:pPr>
      <w:r w:rsidRPr="00B85E4F">
        <w:rPr>
          <w:rFonts w:ascii="Times New Roman" w:hAnsi="Times New Roman" w:cs="Times New Roman"/>
          <w:bCs/>
          <w:color w:val="000000" w:themeColor="text1"/>
          <w:sz w:val="28"/>
          <w:szCs w:val="28"/>
        </w:rPr>
        <w:t>Методические  указания  по  освоению  дисциплины  «Экономико-м</w:t>
      </w:r>
      <w:r w:rsidRPr="00B85E4F">
        <w:rPr>
          <w:rFonts w:ascii="Times New Roman" w:hAnsi="Times New Roman" w:cs="Times New Roman"/>
          <w:color w:val="000000" w:themeColor="text1"/>
          <w:sz w:val="28"/>
          <w:szCs w:val="28"/>
        </w:rPr>
        <w:t xml:space="preserve">атематические методы в анализе и компьютерные аналитические программы </w:t>
      </w:r>
      <w:r w:rsidRPr="00B85E4F">
        <w:rPr>
          <w:rFonts w:ascii="Times New Roman" w:hAnsi="Times New Roman" w:cs="Times New Roman"/>
          <w:bCs/>
          <w:color w:val="000000" w:themeColor="text1"/>
          <w:sz w:val="28"/>
          <w:szCs w:val="28"/>
        </w:rPr>
        <w:t xml:space="preserve">» адресованы  студентам  всех форм обучения.  </w:t>
      </w:r>
    </w:p>
    <w:p w:rsidR="00B85E4F" w:rsidRPr="00B85E4F" w:rsidRDefault="00B85E4F" w:rsidP="00B85E4F">
      <w:pPr>
        <w:pStyle w:val="a7"/>
        <w:widowControl w:val="0"/>
        <w:spacing w:after="0"/>
        <w:ind w:left="0" w:firstLine="709"/>
        <w:jc w:val="both"/>
        <w:rPr>
          <w:bCs/>
          <w:color w:val="000000" w:themeColor="text1"/>
          <w:sz w:val="28"/>
          <w:szCs w:val="28"/>
        </w:rPr>
      </w:pPr>
      <w:r w:rsidRPr="00B85E4F">
        <w:rPr>
          <w:bCs/>
          <w:color w:val="000000" w:themeColor="text1"/>
          <w:sz w:val="28"/>
          <w:szCs w:val="28"/>
        </w:rPr>
        <w:t xml:space="preserve">Учебным планом по направлению подготовки </w:t>
      </w:r>
      <w:r w:rsidRPr="00B85E4F">
        <w:rPr>
          <w:bCs/>
          <w:i/>
          <w:color w:val="000000" w:themeColor="text1"/>
          <w:sz w:val="28"/>
          <w:szCs w:val="28"/>
        </w:rPr>
        <w:t xml:space="preserve">38.03.01 "Экономика"  </w:t>
      </w:r>
      <w:r w:rsidRPr="00B85E4F">
        <w:rPr>
          <w:bCs/>
          <w:color w:val="000000" w:themeColor="text1"/>
          <w:sz w:val="28"/>
          <w:szCs w:val="28"/>
        </w:rPr>
        <w:t>предусмотрены следующие виды занятий:</w:t>
      </w:r>
    </w:p>
    <w:p w:rsidR="00B85E4F" w:rsidRPr="00B85E4F" w:rsidRDefault="00B85E4F" w:rsidP="00B85E4F">
      <w:pPr>
        <w:pStyle w:val="a7"/>
        <w:widowControl w:val="0"/>
        <w:spacing w:after="0"/>
        <w:ind w:left="0" w:firstLine="709"/>
        <w:jc w:val="both"/>
        <w:rPr>
          <w:bCs/>
          <w:color w:val="000000" w:themeColor="text1"/>
          <w:sz w:val="28"/>
          <w:szCs w:val="28"/>
        </w:rPr>
      </w:pPr>
      <w:r w:rsidRPr="00B85E4F">
        <w:rPr>
          <w:bCs/>
          <w:color w:val="000000" w:themeColor="text1"/>
          <w:sz w:val="28"/>
          <w:szCs w:val="28"/>
        </w:rPr>
        <w:t>- лекции;</w:t>
      </w:r>
    </w:p>
    <w:p w:rsidR="00B85E4F" w:rsidRPr="00B85E4F" w:rsidRDefault="00B85E4F" w:rsidP="00B85E4F">
      <w:pPr>
        <w:pStyle w:val="a7"/>
        <w:widowControl w:val="0"/>
        <w:spacing w:after="0"/>
        <w:ind w:left="0" w:firstLine="709"/>
        <w:jc w:val="both"/>
        <w:rPr>
          <w:bCs/>
          <w:color w:val="000000" w:themeColor="text1"/>
          <w:sz w:val="28"/>
          <w:szCs w:val="28"/>
        </w:rPr>
      </w:pPr>
      <w:r w:rsidRPr="00B85E4F">
        <w:rPr>
          <w:bCs/>
          <w:color w:val="000000" w:themeColor="text1"/>
          <w:sz w:val="28"/>
          <w:szCs w:val="28"/>
        </w:rPr>
        <w:t>- практические занятия.</w:t>
      </w:r>
    </w:p>
    <w:p w:rsidR="00B85E4F" w:rsidRPr="00B85E4F" w:rsidRDefault="00B85E4F" w:rsidP="00B85E4F">
      <w:pPr>
        <w:pStyle w:val="a7"/>
        <w:widowControl w:val="0"/>
        <w:spacing w:after="0"/>
        <w:ind w:left="0" w:firstLine="709"/>
        <w:jc w:val="both"/>
        <w:rPr>
          <w:bCs/>
          <w:color w:val="000000" w:themeColor="text1"/>
          <w:sz w:val="28"/>
          <w:szCs w:val="28"/>
        </w:rPr>
      </w:pPr>
      <w:r w:rsidRPr="00B85E4F">
        <w:rPr>
          <w:bCs/>
          <w:color w:val="000000" w:themeColor="text1"/>
          <w:sz w:val="28"/>
          <w:szCs w:val="28"/>
        </w:rPr>
        <w:t xml:space="preserve">В ходе лекционных занятий рассматриваются теоретические вопросы, направленные на освоение математических методов решения задач, возникающих в области экономики, финансов, менеджмента, маркетинга.Излагаются основные теоретические понятия о современных возможностях применения компьютерных программ для проведения аналитических процедур; дается представление об особенностях и возможностях обработки и подготовки экономических данных к анализу; формирование и закрепление практических навыков работы в области грамотного использования различных способов преобразования данных, а также методов первичного и вторичного анализа экономической информации в компьютерных системах. Даются рекомендации для самостоятельной работы и подготовке к практическим занятиям. </w:t>
      </w:r>
    </w:p>
    <w:p w:rsidR="00B85E4F" w:rsidRPr="00B85E4F" w:rsidRDefault="00B85E4F" w:rsidP="00B85E4F">
      <w:pPr>
        <w:pStyle w:val="a7"/>
        <w:widowControl w:val="0"/>
        <w:spacing w:after="0"/>
        <w:ind w:left="0" w:firstLine="709"/>
        <w:jc w:val="both"/>
        <w:rPr>
          <w:bCs/>
          <w:color w:val="000000" w:themeColor="text1"/>
          <w:sz w:val="28"/>
          <w:szCs w:val="28"/>
        </w:rPr>
      </w:pPr>
      <w:r w:rsidRPr="00B85E4F">
        <w:rPr>
          <w:bCs/>
          <w:color w:val="000000" w:themeColor="text1"/>
          <w:sz w:val="28"/>
          <w:szCs w:val="28"/>
        </w:rPr>
        <w:t>В ходе практических занятий осуществляется формирование у обучающихся комплексного научного подхода к познанию явлений финансово-хозяйственной деятельности, овладение экономико-математическими методами экономических исследований; выработка у обучающихся необходимых знаний по методологии экономико-математического моделирования; овладение практическими навыками использования аналитических компьютерных систем.</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При подготовке к практическим занятиям каждый студент должен: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 изучить рекомендованную учебную литературу;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 подготовить ответы на все вопросы по изучаемой теме;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–письменно решить домашнее задание, рекомендованное преподавателем при изучении каждой темы.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Вопросы, не  рассмотренные  на  лекционных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xml:space="preserve">Студент  должен  готовиться  к  предстоящему  практическому занятию  по  всем,  обозначенным  в  рабочей программе дисциплины вопросам.  </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При  реализации  различных  видов  учебной  работы  используются разнообразные (в т.ч. интерактивные) методы обучения, в частности:</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 интерактивная доска для подготовки и проведения занятий.</w:t>
      </w:r>
    </w:p>
    <w:p w:rsidR="00B85E4F" w:rsidRPr="00B85E4F" w:rsidRDefault="00B85E4F" w:rsidP="00B85E4F">
      <w:pPr>
        <w:pStyle w:val="a7"/>
        <w:widowControl w:val="0"/>
        <w:spacing w:after="0" w:line="276" w:lineRule="auto"/>
        <w:ind w:left="0" w:firstLine="708"/>
        <w:jc w:val="both"/>
        <w:rPr>
          <w:bCs/>
          <w:color w:val="000000" w:themeColor="text1"/>
          <w:sz w:val="28"/>
          <w:szCs w:val="28"/>
        </w:rPr>
      </w:pPr>
      <w:r w:rsidRPr="00B85E4F">
        <w:rPr>
          <w:bCs/>
          <w:color w:val="000000" w:themeColor="text1"/>
          <w:sz w:val="28"/>
          <w:szCs w:val="28"/>
        </w:rPr>
        <w:t>Для подготовки к занятиям, текущему контролю и промежуточной аттестации  студенты  могут  воспользоваться электронной библиотекой ВУЗа</w:t>
      </w:r>
      <w:hyperlink r:id="rId34" w:history="1">
        <w:r w:rsidRPr="00B85E4F">
          <w:rPr>
            <w:rStyle w:val="ab"/>
            <w:rFonts w:eastAsiaTheme="majorEastAsia"/>
            <w:bCs/>
            <w:color w:val="000000" w:themeColor="text1"/>
            <w:sz w:val="28"/>
            <w:szCs w:val="28"/>
          </w:rPr>
          <w:t>http://library.rsue.ru/</w:t>
        </w:r>
      </w:hyperlink>
      <w:r w:rsidRPr="00B85E4F">
        <w:rPr>
          <w:bCs/>
          <w:color w:val="000000" w:themeColor="text1"/>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85E4F" w:rsidRPr="00B85E4F" w:rsidRDefault="00B85E4F" w:rsidP="00B85E4F">
      <w:pPr>
        <w:spacing w:after="0"/>
        <w:rPr>
          <w:rFonts w:ascii="Times New Roman" w:hAnsi="Times New Roman" w:cs="Times New Roman"/>
          <w:color w:val="000000" w:themeColor="text1"/>
        </w:rPr>
      </w:pPr>
    </w:p>
    <w:p w:rsidR="00B85E4F" w:rsidRPr="00B85E4F" w:rsidRDefault="00B85E4F" w:rsidP="00B85E4F">
      <w:pPr>
        <w:spacing w:after="0"/>
        <w:rPr>
          <w:rFonts w:ascii="Times New Roman" w:hAnsi="Times New Roman" w:cs="Times New Roman"/>
        </w:rPr>
      </w:pPr>
    </w:p>
    <w:sectPr w:rsidR="00B85E4F" w:rsidRPr="00B85E4F" w:rsidSect="00D3753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0F61DD5"/>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9375C"/>
    <w:multiLevelType w:val="hybridMultilevel"/>
    <w:tmpl w:val="FAE480E4"/>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363"/>
        </w:tabs>
        <w:ind w:left="1363" w:hanging="360"/>
      </w:pPr>
      <w:rPr>
        <w:rFonts w:hint="default"/>
      </w:r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6">
    <w:nsid w:val="0A76106F"/>
    <w:multiLevelType w:val="hybridMultilevel"/>
    <w:tmpl w:val="721893FE"/>
    <w:lvl w:ilvl="0" w:tplc="591E3340">
      <w:start w:val="1"/>
      <w:numFmt w:val="decimal"/>
      <w:lvlText w:val="%1)"/>
      <w:lvlJc w:val="left"/>
      <w:pPr>
        <w:tabs>
          <w:tab w:val="num" w:pos="1830"/>
        </w:tabs>
        <w:ind w:left="1830" w:hanging="111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0B8B13BC"/>
    <w:multiLevelType w:val="hybridMultilevel"/>
    <w:tmpl w:val="A6C8C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1D6671"/>
    <w:multiLevelType w:val="hybridMultilevel"/>
    <w:tmpl w:val="23EEDC80"/>
    <w:lvl w:ilvl="0" w:tplc="251E6204">
      <w:start w:val="1"/>
      <w:numFmt w:val="decimal"/>
      <w:lvlText w:val="%1."/>
      <w:lvlJc w:val="left"/>
      <w:pPr>
        <w:tabs>
          <w:tab w:val="num" w:pos="1984"/>
        </w:tabs>
        <w:ind w:left="1984" w:hanging="1275"/>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12626F1D"/>
    <w:multiLevelType w:val="multilevel"/>
    <w:tmpl w:val="4D28658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26675F5"/>
    <w:multiLevelType w:val="hybridMultilevel"/>
    <w:tmpl w:val="B9021458"/>
    <w:lvl w:ilvl="0" w:tplc="C6EA9812">
      <w:start w:val="1"/>
      <w:numFmt w:val="decimal"/>
      <w:lvlText w:val="%1."/>
      <w:lvlJc w:val="left"/>
      <w:pPr>
        <w:ind w:left="643" w:hanging="360"/>
      </w:pPr>
      <w:rPr>
        <w:rFonts w:hint="default"/>
        <w:i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1">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7C19B8"/>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nsid w:val="1F786E27"/>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1A743E"/>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2EA11ABF"/>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30375791"/>
    <w:multiLevelType w:val="hybridMultilevel"/>
    <w:tmpl w:val="7F38F62E"/>
    <w:lvl w:ilvl="0" w:tplc="A37EA8D4">
      <w:start w:val="1"/>
      <w:numFmt w:val="decimal"/>
      <w:lvlText w:val="%1."/>
      <w:lvlJc w:val="left"/>
      <w:pPr>
        <w:tabs>
          <w:tab w:val="num" w:pos="1744"/>
        </w:tabs>
        <w:ind w:left="1744" w:hanging="1035"/>
      </w:pPr>
      <w:rPr>
        <w:rFonts w:hint="default"/>
      </w:rPr>
    </w:lvl>
    <w:lvl w:ilvl="1" w:tplc="0419000F">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A53495"/>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3AFA57C3"/>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086D81"/>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5">
    <w:nsid w:val="3F776B23"/>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6">
    <w:nsid w:val="40763711"/>
    <w:multiLevelType w:val="hybridMultilevel"/>
    <w:tmpl w:val="4F68C826"/>
    <w:lvl w:ilvl="0" w:tplc="EB92DF48">
      <w:start w:val="1"/>
      <w:numFmt w:val="decimal"/>
      <w:lvlText w:val="%1."/>
      <w:lvlJc w:val="left"/>
      <w:pPr>
        <w:ind w:left="703" w:hanging="4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7">
    <w:nsid w:val="40C87A40"/>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8">
    <w:nsid w:val="45A871C3"/>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9">
    <w:nsid w:val="46154BF7"/>
    <w:multiLevelType w:val="hybridMultilevel"/>
    <w:tmpl w:val="0116E0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1">
    <w:nsid w:val="4FF073D2"/>
    <w:multiLevelType w:val="hybridMultilevel"/>
    <w:tmpl w:val="E8C69722"/>
    <w:lvl w:ilvl="0" w:tplc="A9CA5E8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2">
    <w:nsid w:val="529F6C09"/>
    <w:multiLevelType w:val="hybridMultilevel"/>
    <w:tmpl w:val="FBB4BBD6"/>
    <w:lvl w:ilvl="0" w:tplc="AF0E4A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977060"/>
    <w:multiLevelType w:val="hybridMultilevel"/>
    <w:tmpl w:val="E87C8B8C"/>
    <w:lvl w:ilvl="0" w:tplc="24089EA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374236A"/>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A73D4D"/>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9">
    <w:nsid w:val="72D22607"/>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0">
    <w:nsid w:val="733D29B1"/>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1">
    <w:nsid w:val="763E6CEA"/>
    <w:multiLevelType w:val="hybridMultilevel"/>
    <w:tmpl w:val="F5B00312"/>
    <w:lvl w:ilvl="0" w:tplc="ACB06166">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2">
    <w:nsid w:val="7839037F"/>
    <w:multiLevelType w:val="hybridMultilevel"/>
    <w:tmpl w:val="A17A4FAA"/>
    <w:lvl w:ilvl="0" w:tplc="79CC25D0">
      <w:start w:val="1"/>
      <w:numFmt w:val="bullet"/>
      <w:pStyle w:val="a"/>
      <w:lvlText w:val=""/>
      <w:lvlJc w:val="left"/>
      <w:pPr>
        <w:tabs>
          <w:tab w:val="num" w:pos="615"/>
        </w:tabs>
        <w:ind w:left="36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7CED5769"/>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4">
    <w:nsid w:val="7E347738"/>
    <w:multiLevelType w:val="hybridMultilevel"/>
    <w:tmpl w:val="F79A52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4579C3"/>
    <w:multiLevelType w:val="multilevel"/>
    <w:tmpl w:val="46966648"/>
    <w:lvl w:ilvl="0">
      <w:start w:val="1"/>
      <w:numFmt w:val="decimal"/>
      <w:lvlText w:val="%1."/>
      <w:lvlJc w:val="left"/>
      <w:pPr>
        <w:ind w:left="1065" w:hanging="360"/>
      </w:pPr>
      <w:rPr>
        <w:rFonts w:hint="default"/>
        <w:i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7"/>
  </w:num>
  <w:num w:numId="4">
    <w:abstractNumId w:val="4"/>
  </w:num>
  <w:num w:numId="5">
    <w:abstractNumId w:val="33"/>
  </w:num>
  <w:num w:numId="6">
    <w:abstractNumId w:val="16"/>
  </w:num>
  <w:num w:numId="7">
    <w:abstractNumId w:val="23"/>
  </w:num>
  <w:num w:numId="8">
    <w:abstractNumId w:val="2"/>
  </w:num>
  <w:num w:numId="9">
    <w:abstractNumId w:val="12"/>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0"/>
  </w:num>
  <w:num w:numId="13">
    <w:abstractNumId w:val="30"/>
  </w:num>
  <w:num w:numId="14">
    <w:abstractNumId w:val="0"/>
  </w:num>
  <w:num w:numId="15">
    <w:abstractNumId w:val="45"/>
  </w:num>
  <w:num w:numId="16">
    <w:abstractNumId w:val="14"/>
  </w:num>
  <w:num w:numId="17">
    <w:abstractNumId w:val="38"/>
  </w:num>
  <w:num w:numId="18">
    <w:abstractNumId w:val="18"/>
  </w:num>
  <w:num w:numId="19">
    <w:abstractNumId w:val="13"/>
  </w:num>
  <w:num w:numId="20">
    <w:abstractNumId w:val="43"/>
  </w:num>
  <w:num w:numId="21">
    <w:abstractNumId w:val="40"/>
  </w:num>
  <w:num w:numId="22">
    <w:abstractNumId w:val="1"/>
  </w:num>
  <w:num w:numId="23">
    <w:abstractNumId w:val="17"/>
  </w:num>
  <w:num w:numId="24">
    <w:abstractNumId w:val="25"/>
  </w:num>
  <w:num w:numId="25">
    <w:abstractNumId w:val="39"/>
  </w:num>
  <w:num w:numId="26">
    <w:abstractNumId w:val="21"/>
  </w:num>
  <w:num w:numId="27">
    <w:abstractNumId w:val="27"/>
  </w:num>
  <w:num w:numId="28">
    <w:abstractNumId w:val="36"/>
  </w:num>
  <w:num w:numId="29">
    <w:abstractNumId w:val="24"/>
  </w:num>
  <w:num w:numId="30">
    <w:abstractNumId w:val="22"/>
  </w:num>
  <w:num w:numId="31">
    <w:abstractNumId w:val="28"/>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4"/>
  </w:num>
  <w:num w:numId="36">
    <w:abstractNumId w:val="44"/>
  </w:num>
  <w:num w:numId="37">
    <w:abstractNumId w:val="7"/>
  </w:num>
  <w:num w:numId="38">
    <w:abstractNumId w:val="5"/>
  </w:num>
  <w:num w:numId="39">
    <w:abstractNumId w:val="26"/>
  </w:num>
  <w:num w:numId="40">
    <w:abstractNumId w:val="32"/>
  </w:num>
  <w:num w:numId="41">
    <w:abstractNumId w:val="8"/>
  </w:num>
  <w:num w:numId="42">
    <w:abstractNumId w:val="19"/>
  </w:num>
  <w:num w:numId="43">
    <w:abstractNumId w:val="31"/>
  </w:num>
  <w:num w:numId="44">
    <w:abstractNumId w:val="29"/>
  </w:num>
  <w:num w:numId="45">
    <w:abstractNumId w:val="9"/>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580A75"/>
    <w:rsid w:val="00631EF8"/>
    <w:rsid w:val="00687BE8"/>
    <w:rsid w:val="00B85E4F"/>
    <w:rsid w:val="00D31453"/>
    <w:rsid w:val="00D3753D"/>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B85E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B85E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B85E4F"/>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0"/>
    <w:next w:val="a0"/>
    <w:link w:val="60"/>
    <w:uiPriority w:val="9"/>
    <w:semiHidden/>
    <w:unhideWhenUsed/>
    <w:qFormat/>
    <w:rsid w:val="00B85E4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85E4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85E4F"/>
    <w:rPr>
      <w:rFonts w:ascii="Tahoma" w:hAnsi="Tahoma" w:cs="Tahoma"/>
      <w:sz w:val="16"/>
      <w:szCs w:val="16"/>
    </w:rPr>
  </w:style>
  <w:style w:type="character" w:customStyle="1" w:styleId="10">
    <w:name w:val="Заголовок 1 Знак"/>
    <w:basedOn w:val="a1"/>
    <w:link w:val="1"/>
    <w:uiPriority w:val="9"/>
    <w:rsid w:val="00B85E4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1"/>
    <w:link w:val="2"/>
    <w:uiPriority w:val="9"/>
    <w:rsid w:val="00B85E4F"/>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1"/>
    <w:link w:val="3"/>
    <w:uiPriority w:val="9"/>
    <w:semiHidden/>
    <w:rsid w:val="00B85E4F"/>
    <w:rPr>
      <w:rFonts w:asciiTheme="majorHAnsi" w:eastAsiaTheme="majorEastAsia" w:hAnsiTheme="majorHAnsi" w:cstheme="majorBidi"/>
      <w:b/>
      <w:bCs/>
      <w:color w:val="4F81BD" w:themeColor="accent1"/>
      <w:lang w:val="ru-RU" w:eastAsia="ru-RU"/>
    </w:rPr>
  </w:style>
  <w:style w:type="character" w:customStyle="1" w:styleId="60">
    <w:name w:val="Заголовок 6 Знак"/>
    <w:basedOn w:val="a1"/>
    <w:link w:val="6"/>
    <w:uiPriority w:val="9"/>
    <w:semiHidden/>
    <w:rsid w:val="00B85E4F"/>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B85E4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2"/>
    <w:uiPriority w:val="59"/>
    <w:rsid w:val="00B85E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a8"/>
    <w:uiPriority w:val="99"/>
    <w:unhideWhenUsed/>
    <w:rsid w:val="00B85E4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1"/>
    <w:link w:val="a7"/>
    <w:uiPriority w:val="99"/>
    <w:rsid w:val="00B85E4F"/>
    <w:rPr>
      <w:rFonts w:ascii="Times New Roman" w:eastAsia="Times New Roman" w:hAnsi="Times New Roman" w:cs="Times New Roman"/>
      <w:sz w:val="24"/>
      <w:szCs w:val="24"/>
      <w:lang w:val="ru-RU" w:eastAsia="ru-RU"/>
    </w:rPr>
  </w:style>
  <w:style w:type="paragraph" w:customStyle="1" w:styleId="11">
    <w:name w:val="заголовок 1"/>
    <w:basedOn w:val="a0"/>
    <w:next w:val="a0"/>
    <w:rsid w:val="00B85E4F"/>
    <w:pPr>
      <w:keepNext/>
      <w:spacing w:after="0" w:line="240" w:lineRule="auto"/>
      <w:jc w:val="center"/>
    </w:pPr>
    <w:rPr>
      <w:rFonts w:ascii="TimesET" w:eastAsia="Calibri" w:hAnsi="TimesET" w:cs="Times New Roman"/>
      <w:sz w:val="24"/>
      <w:szCs w:val="20"/>
    </w:rPr>
  </w:style>
  <w:style w:type="paragraph" w:customStyle="1" w:styleId="12">
    <w:name w:val="Обычный1"/>
    <w:rsid w:val="00B85E4F"/>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0"/>
    <w:uiPriority w:val="34"/>
    <w:qFormat/>
    <w:rsid w:val="00B85E4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B85E4F"/>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0"/>
    <w:link w:val="140"/>
    <w:rsid w:val="00B85E4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B85E4F"/>
    <w:rPr>
      <w:rFonts w:ascii="Times New Roman" w:eastAsia="Times New Roman" w:hAnsi="Times New Roman" w:cs="Times New Roman"/>
      <w:color w:val="000000"/>
      <w:sz w:val="28"/>
      <w:szCs w:val="24"/>
      <w:lang w:val="ru-RU" w:eastAsia="ru-RU"/>
    </w:rPr>
  </w:style>
  <w:style w:type="paragraph" w:styleId="aa">
    <w:name w:val="TOC Heading"/>
    <w:basedOn w:val="1"/>
    <w:next w:val="a0"/>
    <w:uiPriority w:val="39"/>
    <w:semiHidden/>
    <w:unhideWhenUsed/>
    <w:qFormat/>
    <w:rsid w:val="00B85E4F"/>
    <w:pPr>
      <w:spacing w:line="276" w:lineRule="auto"/>
      <w:outlineLvl w:val="9"/>
    </w:pPr>
  </w:style>
  <w:style w:type="paragraph" w:styleId="21">
    <w:name w:val="toc 2"/>
    <w:basedOn w:val="a0"/>
    <w:next w:val="a0"/>
    <w:autoRedefine/>
    <w:uiPriority w:val="39"/>
    <w:unhideWhenUsed/>
    <w:rsid w:val="00B85E4F"/>
    <w:pPr>
      <w:spacing w:after="100" w:line="240" w:lineRule="auto"/>
      <w:ind w:left="240"/>
    </w:pPr>
    <w:rPr>
      <w:rFonts w:ascii="Times New Roman" w:eastAsia="Times New Roman" w:hAnsi="Times New Roman" w:cs="Times New Roman"/>
      <w:sz w:val="24"/>
      <w:szCs w:val="24"/>
    </w:rPr>
  </w:style>
  <w:style w:type="paragraph" w:styleId="13">
    <w:name w:val="toc 1"/>
    <w:basedOn w:val="a0"/>
    <w:next w:val="a0"/>
    <w:autoRedefine/>
    <w:uiPriority w:val="39"/>
    <w:unhideWhenUsed/>
    <w:rsid w:val="00B85E4F"/>
    <w:pPr>
      <w:spacing w:after="100" w:line="240" w:lineRule="auto"/>
    </w:pPr>
    <w:rPr>
      <w:rFonts w:ascii="Times New Roman" w:eastAsia="Times New Roman" w:hAnsi="Times New Roman" w:cs="Times New Roman"/>
      <w:sz w:val="24"/>
      <w:szCs w:val="24"/>
    </w:rPr>
  </w:style>
  <w:style w:type="character" w:styleId="ab">
    <w:name w:val="Hyperlink"/>
    <w:basedOn w:val="a1"/>
    <w:uiPriority w:val="99"/>
    <w:unhideWhenUsed/>
    <w:rsid w:val="00B85E4F"/>
    <w:rPr>
      <w:color w:val="0000FF" w:themeColor="hyperlink"/>
      <w:u w:val="single"/>
    </w:rPr>
  </w:style>
  <w:style w:type="paragraph" w:styleId="ac">
    <w:name w:val="Body Text"/>
    <w:basedOn w:val="a0"/>
    <w:link w:val="ad"/>
    <w:unhideWhenUsed/>
    <w:rsid w:val="00B85E4F"/>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rsid w:val="00B85E4F"/>
    <w:rPr>
      <w:rFonts w:ascii="Times New Roman" w:eastAsia="Times New Roman" w:hAnsi="Times New Roman" w:cs="Times New Roman"/>
      <w:sz w:val="24"/>
      <w:szCs w:val="24"/>
      <w:lang w:val="ru-RU" w:eastAsia="ru-RU"/>
    </w:rPr>
  </w:style>
  <w:style w:type="paragraph" w:styleId="ae">
    <w:name w:val="footnote text"/>
    <w:basedOn w:val="a0"/>
    <w:link w:val="af"/>
    <w:uiPriority w:val="99"/>
    <w:semiHidden/>
    <w:unhideWhenUsed/>
    <w:rsid w:val="00B85E4F"/>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1"/>
    <w:link w:val="ae"/>
    <w:uiPriority w:val="99"/>
    <w:semiHidden/>
    <w:rsid w:val="00B85E4F"/>
    <w:rPr>
      <w:rFonts w:ascii="Times New Roman" w:eastAsia="Times New Roman" w:hAnsi="Times New Roman" w:cs="Times New Roman"/>
      <w:sz w:val="20"/>
      <w:szCs w:val="20"/>
      <w:lang w:val="ru-RU" w:eastAsia="ru-RU"/>
    </w:rPr>
  </w:style>
  <w:style w:type="character" w:styleId="af0">
    <w:name w:val="footnote reference"/>
    <w:basedOn w:val="a1"/>
    <w:uiPriority w:val="99"/>
    <w:semiHidden/>
    <w:unhideWhenUsed/>
    <w:rsid w:val="00B85E4F"/>
    <w:rPr>
      <w:vertAlign w:val="superscript"/>
    </w:rPr>
  </w:style>
  <w:style w:type="paragraph" w:styleId="af1">
    <w:name w:val="Normal (Web)"/>
    <w:basedOn w:val="a0"/>
    <w:uiPriority w:val="99"/>
    <w:unhideWhenUsed/>
    <w:rsid w:val="00B85E4F"/>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1"/>
    <w:qFormat/>
    <w:rsid w:val="00B85E4F"/>
    <w:rPr>
      <w:b/>
      <w:bCs/>
    </w:rPr>
  </w:style>
  <w:style w:type="paragraph" w:styleId="af3">
    <w:name w:val="Block Text"/>
    <w:basedOn w:val="a0"/>
    <w:rsid w:val="00B85E4F"/>
    <w:pPr>
      <w:spacing w:after="0" w:line="360" w:lineRule="auto"/>
      <w:ind w:left="-567" w:right="-1333" w:firstLine="567"/>
      <w:jc w:val="both"/>
    </w:pPr>
    <w:rPr>
      <w:rFonts w:ascii="Times New Roman" w:eastAsia="Times New Roman" w:hAnsi="Times New Roman" w:cs="Times New Roman"/>
      <w:sz w:val="28"/>
      <w:szCs w:val="20"/>
    </w:rPr>
  </w:style>
  <w:style w:type="paragraph" w:customStyle="1" w:styleId="15">
    <w:name w:val="Абзац списка1"/>
    <w:basedOn w:val="a0"/>
    <w:rsid w:val="00B85E4F"/>
    <w:pPr>
      <w:ind w:left="720"/>
      <w:contextualSpacing/>
    </w:pPr>
    <w:rPr>
      <w:rFonts w:ascii="Calibri" w:eastAsia="Times New Roman" w:hAnsi="Calibri" w:cs="Times New Roman"/>
    </w:rPr>
  </w:style>
  <w:style w:type="paragraph" w:styleId="af4">
    <w:name w:val="header"/>
    <w:basedOn w:val="a0"/>
    <w:link w:val="af5"/>
    <w:uiPriority w:val="99"/>
    <w:unhideWhenUsed/>
    <w:rsid w:val="00B85E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1"/>
    <w:link w:val="af4"/>
    <w:uiPriority w:val="99"/>
    <w:rsid w:val="00B85E4F"/>
    <w:rPr>
      <w:rFonts w:ascii="Times New Roman" w:eastAsia="Times New Roman" w:hAnsi="Times New Roman" w:cs="Times New Roman"/>
      <w:sz w:val="24"/>
      <w:szCs w:val="24"/>
      <w:lang w:val="ru-RU" w:eastAsia="ru-RU"/>
    </w:rPr>
  </w:style>
  <w:style w:type="paragraph" w:styleId="af6">
    <w:name w:val="footer"/>
    <w:basedOn w:val="a0"/>
    <w:link w:val="af7"/>
    <w:uiPriority w:val="99"/>
    <w:unhideWhenUsed/>
    <w:rsid w:val="00B85E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1"/>
    <w:link w:val="af6"/>
    <w:uiPriority w:val="99"/>
    <w:rsid w:val="00B85E4F"/>
    <w:rPr>
      <w:rFonts w:ascii="Times New Roman" w:eastAsia="Times New Roman" w:hAnsi="Times New Roman" w:cs="Times New Roman"/>
      <w:sz w:val="24"/>
      <w:szCs w:val="24"/>
      <w:lang w:val="ru-RU" w:eastAsia="ru-RU"/>
    </w:rPr>
  </w:style>
  <w:style w:type="paragraph" w:customStyle="1" w:styleId="a">
    <w:name w:val="Стиль нумерованый Полож"/>
    <w:basedOn w:val="a0"/>
    <w:rsid w:val="00B85E4F"/>
    <w:pPr>
      <w:numPr>
        <w:numId w:val="46"/>
      </w:numPr>
      <w:shd w:val="clear" w:color="auto" w:fill="FFFFFF"/>
      <w:tabs>
        <w:tab w:val="clear" w:pos="615"/>
        <w:tab w:val="num" w:pos="720"/>
        <w:tab w:val="left" w:pos="1080"/>
      </w:tabs>
      <w:spacing w:after="0" w:line="240" w:lineRule="auto"/>
      <w:ind w:left="11" w:firstLine="709"/>
      <w:jc w:val="both"/>
    </w:pPr>
    <w:rPr>
      <w:rFonts w:ascii="Times New Roman" w:eastAsia="Times New Roman" w:hAnsi="Times New Roman" w:cs="Times New Roman"/>
      <w:color w:val="000000"/>
      <w:spacing w:val="-2"/>
      <w:sz w:val="28"/>
      <w:szCs w:val="28"/>
    </w:rPr>
  </w:style>
  <w:style w:type="paragraph" w:styleId="31">
    <w:name w:val="toc 3"/>
    <w:basedOn w:val="a0"/>
    <w:next w:val="a0"/>
    <w:autoRedefine/>
    <w:uiPriority w:val="39"/>
    <w:unhideWhenUsed/>
    <w:rsid w:val="00B85E4F"/>
    <w:pPr>
      <w:spacing w:after="100" w:line="240" w:lineRule="auto"/>
      <w:ind w:left="48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B85E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B85E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B85E4F"/>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0"/>
    <w:next w:val="a0"/>
    <w:link w:val="60"/>
    <w:uiPriority w:val="9"/>
    <w:semiHidden/>
    <w:unhideWhenUsed/>
    <w:qFormat/>
    <w:rsid w:val="00B85E4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85E4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85E4F"/>
    <w:rPr>
      <w:rFonts w:ascii="Tahoma" w:hAnsi="Tahoma" w:cs="Tahoma"/>
      <w:sz w:val="16"/>
      <w:szCs w:val="16"/>
    </w:rPr>
  </w:style>
  <w:style w:type="character" w:customStyle="1" w:styleId="10">
    <w:name w:val="Заголовок 1 Знак"/>
    <w:basedOn w:val="a1"/>
    <w:link w:val="1"/>
    <w:uiPriority w:val="9"/>
    <w:rsid w:val="00B85E4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1"/>
    <w:link w:val="2"/>
    <w:uiPriority w:val="9"/>
    <w:rsid w:val="00B85E4F"/>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1"/>
    <w:link w:val="3"/>
    <w:uiPriority w:val="9"/>
    <w:semiHidden/>
    <w:rsid w:val="00B85E4F"/>
    <w:rPr>
      <w:rFonts w:asciiTheme="majorHAnsi" w:eastAsiaTheme="majorEastAsia" w:hAnsiTheme="majorHAnsi" w:cstheme="majorBidi"/>
      <w:b/>
      <w:bCs/>
      <w:color w:val="4F81BD" w:themeColor="accent1"/>
      <w:lang w:val="ru-RU" w:eastAsia="ru-RU"/>
    </w:rPr>
  </w:style>
  <w:style w:type="character" w:customStyle="1" w:styleId="60">
    <w:name w:val="Заголовок 6 Знак"/>
    <w:basedOn w:val="a1"/>
    <w:link w:val="6"/>
    <w:uiPriority w:val="9"/>
    <w:semiHidden/>
    <w:rsid w:val="00B85E4F"/>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B85E4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6">
    <w:name w:val="Table Grid"/>
    <w:basedOn w:val="a2"/>
    <w:uiPriority w:val="59"/>
    <w:rsid w:val="00B85E4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0"/>
    <w:link w:val="a8"/>
    <w:uiPriority w:val="99"/>
    <w:unhideWhenUsed/>
    <w:rsid w:val="00B85E4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1"/>
    <w:link w:val="a7"/>
    <w:uiPriority w:val="99"/>
    <w:rsid w:val="00B85E4F"/>
    <w:rPr>
      <w:rFonts w:ascii="Times New Roman" w:eastAsia="Times New Roman" w:hAnsi="Times New Roman" w:cs="Times New Roman"/>
      <w:sz w:val="24"/>
      <w:szCs w:val="24"/>
      <w:lang w:val="ru-RU" w:eastAsia="ru-RU"/>
    </w:rPr>
  </w:style>
  <w:style w:type="paragraph" w:customStyle="1" w:styleId="11">
    <w:name w:val="заголовок 1"/>
    <w:basedOn w:val="a0"/>
    <w:next w:val="a0"/>
    <w:rsid w:val="00B85E4F"/>
    <w:pPr>
      <w:keepNext/>
      <w:spacing w:after="0" w:line="240" w:lineRule="auto"/>
      <w:jc w:val="center"/>
    </w:pPr>
    <w:rPr>
      <w:rFonts w:ascii="TimesET" w:eastAsia="Calibri" w:hAnsi="TimesET" w:cs="Times New Roman"/>
      <w:sz w:val="24"/>
      <w:szCs w:val="20"/>
    </w:rPr>
  </w:style>
  <w:style w:type="paragraph" w:customStyle="1" w:styleId="12">
    <w:name w:val="Обычный1"/>
    <w:rsid w:val="00B85E4F"/>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0"/>
    <w:uiPriority w:val="34"/>
    <w:qFormat/>
    <w:rsid w:val="00B85E4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B85E4F"/>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0"/>
    <w:link w:val="140"/>
    <w:rsid w:val="00B85E4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B85E4F"/>
    <w:rPr>
      <w:rFonts w:ascii="Times New Roman" w:eastAsia="Times New Roman" w:hAnsi="Times New Roman" w:cs="Times New Roman"/>
      <w:color w:val="000000"/>
      <w:sz w:val="28"/>
      <w:szCs w:val="24"/>
      <w:lang w:val="ru-RU" w:eastAsia="ru-RU"/>
    </w:rPr>
  </w:style>
  <w:style w:type="paragraph" w:styleId="aa">
    <w:name w:val="TOC Heading"/>
    <w:basedOn w:val="1"/>
    <w:next w:val="a0"/>
    <w:uiPriority w:val="39"/>
    <w:semiHidden/>
    <w:unhideWhenUsed/>
    <w:qFormat/>
    <w:rsid w:val="00B85E4F"/>
    <w:pPr>
      <w:spacing w:line="276" w:lineRule="auto"/>
      <w:outlineLvl w:val="9"/>
    </w:pPr>
  </w:style>
  <w:style w:type="paragraph" w:styleId="21">
    <w:name w:val="toc 2"/>
    <w:basedOn w:val="a0"/>
    <w:next w:val="a0"/>
    <w:autoRedefine/>
    <w:uiPriority w:val="39"/>
    <w:unhideWhenUsed/>
    <w:rsid w:val="00B85E4F"/>
    <w:pPr>
      <w:spacing w:after="100" w:line="240" w:lineRule="auto"/>
      <w:ind w:left="240"/>
    </w:pPr>
    <w:rPr>
      <w:rFonts w:ascii="Times New Roman" w:eastAsia="Times New Roman" w:hAnsi="Times New Roman" w:cs="Times New Roman"/>
      <w:sz w:val="24"/>
      <w:szCs w:val="24"/>
    </w:rPr>
  </w:style>
  <w:style w:type="paragraph" w:styleId="13">
    <w:name w:val="toc 1"/>
    <w:basedOn w:val="a0"/>
    <w:next w:val="a0"/>
    <w:autoRedefine/>
    <w:uiPriority w:val="39"/>
    <w:unhideWhenUsed/>
    <w:rsid w:val="00B85E4F"/>
    <w:pPr>
      <w:spacing w:after="100" w:line="240" w:lineRule="auto"/>
    </w:pPr>
    <w:rPr>
      <w:rFonts w:ascii="Times New Roman" w:eastAsia="Times New Roman" w:hAnsi="Times New Roman" w:cs="Times New Roman"/>
      <w:sz w:val="24"/>
      <w:szCs w:val="24"/>
    </w:rPr>
  </w:style>
  <w:style w:type="character" w:styleId="ab">
    <w:name w:val="Hyperlink"/>
    <w:basedOn w:val="a1"/>
    <w:uiPriority w:val="99"/>
    <w:unhideWhenUsed/>
    <w:rsid w:val="00B85E4F"/>
    <w:rPr>
      <w:color w:val="0000FF" w:themeColor="hyperlink"/>
      <w:u w:val="single"/>
    </w:rPr>
  </w:style>
  <w:style w:type="paragraph" w:styleId="ac">
    <w:name w:val="Body Text"/>
    <w:basedOn w:val="a0"/>
    <w:link w:val="ad"/>
    <w:unhideWhenUsed/>
    <w:rsid w:val="00B85E4F"/>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1"/>
    <w:link w:val="ac"/>
    <w:rsid w:val="00B85E4F"/>
    <w:rPr>
      <w:rFonts w:ascii="Times New Roman" w:eastAsia="Times New Roman" w:hAnsi="Times New Roman" w:cs="Times New Roman"/>
      <w:sz w:val="24"/>
      <w:szCs w:val="24"/>
      <w:lang w:val="ru-RU" w:eastAsia="ru-RU"/>
    </w:rPr>
  </w:style>
  <w:style w:type="paragraph" w:styleId="ae">
    <w:name w:val="footnote text"/>
    <w:basedOn w:val="a0"/>
    <w:link w:val="af"/>
    <w:uiPriority w:val="99"/>
    <w:semiHidden/>
    <w:unhideWhenUsed/>
    <w:rsid w:val="00B85E4F"/>
    <w:pPr>
      <w:spacing w:after="0" w:line="240" w:lineRule="auto"/>
    </w:pPr>
    <w:rPr>
      <w:rFonts w:ascii="Times New Roman" w:eastAsia="Times New Roman" w:hAnsi="Times New Roman" w:cs="Times New Roman"/>
      <w:sz w:val="20"/>
      <w:szCs w:val="20"/>
    </w:rPr>
  </w:style>
  <w:style w:type="character" w:customStyle="1" w:styleId="af">
    <w:name w:val="Текст сноски Знак"/>
    <w:basedOn w:val="a1"/>
    <w:link w:val="ae"/>
    <w:uiPriority w:val="99"/>
    <w:semiHidden/>
    <w:rsid w:val="00B85E4F"/>
    <w:rPr>
      <w:rFonts w:ascii="Times New Roman" w:eastAsia="Times New Roman" w:hAnsi="Times New Roman" w:cs="Times New Roman"/>
      <w:sz w:val="20"/>
      <w:szCs w:val="20"/>
      <w:lang w:val="ru-RU" w:eastAsia="ru-RU"/>
    </w:rPr>
  </w:style>
  <w:style w:type="character" w:styleId="af0">
    <w:name w:val="footnote reference"/>
    <w:basedOn w:val="a1"/>
    <w:uiPriority w:val="99"/>
    <w:semiHidden/>
    <w:unhideWhenUsed/>
    <w:rsid w:val="00B85E4F"/>
    <w:rPr>
      <w:vertAlign w:val="superscript"/>
    </w:rPr>
  </w:style>
  <w:style w:type="paragraph" w:styleId="af1">
    <w:name w:val="Normal (Web)"/>
    <w:basedOn w:val="a0"/>
    <w:uiPriority w:val="99"/>
    <w:unhideWhenUsed/>
    <w:rsid w:val="00B85E4F"/>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1"/>
    <w:qFormat/>
    <w:rsid w:val="00B85E4F"/>
    <w:rPr>
      <w:b/>
      <w:bCs/>
    </w:rPr>
  </w:style>
  <w:style w:type="paragraph" w:styleId="af3">
    <w:name w:val="Block Text"/>
    <w:basedOn w:val="a0"/>
    <w:rsid w:val="00B85E4F"/>
    <w:pPr>
      <w:spacing w:after="0" w:line="360" w:lineRule="auto"/>
      <w:ind w:left="-567" w:right="-1333" w:firstLine="567"/>
      <w:jc w:val="both"/>
    </w:pPr>
    <w:rPr>
      <w:rFonts w:ascii="Times New Roman" w:eastAsia="Times New Roman" w:hAnsi="Times New Roman" w:cs="Times New Roman"/>
      <w:sz w:val="28"/>
      <w:szCs w:val="20"/>
    </w:rPr>
  </w:style>
  <w:style w:type="paragraph" w:customStyle="1" w:styleId="15">
    <w:name w:val="Абзац списка1"/>
    <w:basedOn w:val="a0"/>
    <w:rsid w:val="00B85E4F"/>
    <w:pPr>
      <w:ind w:left="720"/>
      <w:contextualSpacing/>
    </w:pPr>
    <w:rPr>
      <w:rFonts w:ascii="Calibri" w:eastAsia="Times New Roman" w:hAnsi="Calibri" w:cs="Times New Roman"/>
    </w:rPr>
  </w:style>
  <w:style w:type="paragraph" w:styleId="af4">
    <w:name w:val="header"/>
    <w:basedOn w:val="a0"/>
    <w:link w:val="af5"/>
    <w:uiPriority w:val="99"/>
    <w:unhideWhenUsed/>
    <w:rsid w:val="00B85E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Верхний колонтитул Знак"/>
    <w:basedOn w:val="a1"/>
    <w:link w:val="af4"/>
    <w:uiPriority w:val="99"/>
    <w:rsid w:val="00B85E4F"/>
    <w:rPr>
      <w:rFonts w:ascii="Times New Roman" w:eastAsia="Times New Roman" w:hAnsi="Times New Roman" w:cs="Times New Roman"/>
      <w:sz w:val="24"/>
      <w:szCs w:val="24"/>
      <w:lang w:val="ru-RU" w:eastAsia="ru-RU"/>
    </w:rPr>
  </w:style>
  <w:style w:type="paragraph" w:styleId="af6">
    <w:name w:val="footer"/>
    <w:basedOn w:val="a0"/>
    <w:link w:val="af7"/>
    <w:uiPriority w:val="99"/>
    <w:unhideWhenUsed/>
    <w:rsid w:val="00B85E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1"/>
    <w:link w:val="af6"/>
    <w:uiPriority w:val="99"/>
    <w:rsid w:val="00B85E4F"/>
    <w:rPr>
      <w:rFonts w:ascii="Times New Roman" w:eastAsia="Times New Roman" w:hAnsi="Times New Roman" w:cs="Times New Roman"/>
      <w:sz w:val="24"/>
      <w:szCs w:val="24"/>
      <w:lang w:val="ru-RU" w:eastAsia="ru-RU"/>
    </w:rPr>
  </w:style>
  <w:style w:type="paragraph" w:customStyle="1" w:styleId="a">
    <w:name w:val="Стиль нумерованый Полож"/>
    <w:basedOn w:val="a0"/>
    <w:rsid w:val="00B85E4F"/>
    <w:pPr>
      <w:numPr>
        <w:numId w:val="46"/>
      </w:numPr>
      <w:shd w:val="clear" w:color="auto" w:fill="FFFFFF"/>
      <w:tabs>
        <w:tab w:val="clear" w:pos="615"/>
        <w:tab w:val="num" w:pos="720"/>
        <w:tab w:val="left" w:pos="1080"/>
      </w:tabs>
      <w:spacing w:after="0" w:line="240" w:lineRule="auto"/>
      <w:ind w:left="11" w:firstLine="709"/>
      <w:jc w:val="both"/>
    </w:pPr>
    <w:rPr>
      <w:rFonts w:ascii="Times New Roman" w:eastAsia="Times New Roman" w:hAnsi="Times New Roman" w:cs="Times New Roman"/>
      <w:color w:val="000000"/>
      <w:spacing w:val="-2"/>
      <w:sz w:val="28"/>
      <w:szCs w:val="28"/>
    </w:rPr>
  </w:style>
  <w:style w:type="paragraph" w:styleId="31">
    <w:name w:val="toc 3"/>
    <w:basedOn w:val="a0"/>
    <w:next w:val="a0"/>
    <w:autoRedefine/>
    <w:uiPriority w:val="39"/>
    <w:unhideWhenUsed/>
    <w:rsid w:val="00B85E4F"/>
    <w:pPr>
      <w:spacing w:after="100" w:line="240" w:lineRule="auto"/>
      <w:ind w:left="48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hyperlink" Target="http://library.rsue.ru/" TargetMode="Externa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1.wmf"/><Relationship Id="rId32"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8.bin"/><Relationship Id="rId28" Type="http://schemas.openxmlformats.org/officeDocument/2006/relationships/oleObject" Target="embeddings/oleObject12.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oleObject" Target="embeddings/oleObject14.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11247</Words>
  <Characters>64108</Characters>
  <Application>Microsoft Office Word</Application>
  <DocSecurity>4</DocSecurity>
  <Lines>534</Lines>
  <Paragraphs>150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2018-2019_z38_03_01_09_1_plx_Экономико-математические методы в анализе и компьютерные аналитические программы</vt:lpstr>
      <vt:lpstr>Лист1</vt:lpstr>
    </vt:vector>
  </TitlesOfParts>
  <Company/>
  <LinksUpToDate>false</LinksUpToDate>
  <CharactersWithSpaces>75205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2018-2019_z38_03_01_09_1_plx_Экономико-математические методы в анализе и компьютерные аналитические программы</dc:title>
  <dc:creator>FastReport.NET</dc:creator>
  <cp:lastModifiedBy>кафедра АХД</cp:lastModifiedBy>
  <cp:revision>2</cp:revision>
  <dcterms:created xsi:type="dcterms:W3CDTF">2018-10-31T10:15:00Z</dcterms:created>
  <dcterms:modified xsi:type="dcterms:W3CDTF">2018-10-31T10:15:00Z</dcterms:modified>
</cp:coreProperties>
</file>