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83E" w:rsidRDefault="00584B67">
      <w:pPr>
        <w:rPr>
          <w:sz w:val="0"/>
          <w:szCs w:val="0"/>
        </w:rPr>
      </w:pPr>
      <w:r>
        <w:rPr>
          <w:noProof/>
          <w:lang w:val="ru-RU" w:eastAsia="ru-RU"/>
        </w:rPr>
        <w:drawing>
          <wp:inline distT="0" distB="0" distL="0" distR="0">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lang w:val="ru-RU" w:eastAsia="ru-RU"/>
        </w:rPr>
        <w:lastRenderedPageBreak/>
        <w:drawing>
          <wp:inline distT="0" distB="0" distL="0" distR="0">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о.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108"/>
        <w:gridCol w:w="938"/>
        <w:gridCol w:w="923"/>
        <w:gridCol w:w="815"/>
        <w:gridCol w:w="811"/>
        <w:gridCol w:w="3166"/>
        <w:gridCol w:w="408"/>
        <w:gridCol w:w="1040"/>
        <w:gridCol w:w="1065"/>
      </w:tblGrid>
      <w:tr w:rsidR="00F6083E">
        <w:trPr>
          <w:trHeight w:hRule="exact" w:val="555"/>
        </w:trPr>
        <w:tc>
          <w:tcPr>
            <w:tcW w:w="1135" w:type="dxa"/>
          </w:tcPr>
          <w:p w:rsidR="00F6083E" w:rsidRDefault="00F6083E">
            <w:bookmarkStart w:id="0" w:name="_GoBack"/>
          </w:p>
        </w:tc>
        <w:tc>
          <w:tcPr>
            <w:tcW w:w="993" w:type="dxa"/>
          </w:tcPr>
          <w:p w:rsidR="00F6083E" w:rsidRDefault="00F6083E"/>
        </w:tc>
        <w:tc>
          <w:tcPr>
            <w:tcW w:w="993" w:type="dxa"/>
          </w:tcPr>
          <w:p w:rsidR="00F6083E" w:rsidRDefault="00F6083E"/>
        </w:tc>
        <w:tc>
          <w:tcPr>
            <w:tcW w:w="852" w:type="dxa"/>
          </w:tcPr>
          <w:p w:rsidR="00F6083E" w:rsidRDefault="00F6083E"/>
        </w:tc>
        <w:tc>
          <w:tcPr>
            <w:tcW w:w="852" w:type="dxa"/>
          </w:tcPr>
          <w:p w:rsidR="00F6083E" w:rsidRDefault="00F6083E"/>
        </w:tc>
        <w:tc>
          <w:tcPr>
            <w:tcW w:w="3403" w:type="dxa"/>
          </w:tcPr>
          <w:p w:rsidR="00F6083E" w:rsidRDefault="00F6083E"/>
        </w:tc>
        <w:tc>
          <w:tcPr>
            <w:tcW w:w="426" w:type="dxa"/>
          </w:tcPr>
          <w:p w:rsidR="00F6083E" w:rsidRDefault="00F6083E"/>
        </w:tc>
        <w:tc>
          <w:tcPr>
            <w:tcW w:w="1135" w:type="dxa"/>
          </w:tcPr>
          <w:p w:rsidR="00F6083E" w:rsidRDefault="00F6083E"/>
        </w:tc>
        <w:tc>
          <w:tcPr>
            <w:tcW w:w="1007" w:type="dxa"/>
            <w:shd w:val="clear" w:color="C0C0C0" w:fill="FFFFFF"/>
            <w:tcMar>
              <w:left w:w="34" w:type="dxa"/>
              <w:right w:w="34" w:type="dxa"/>
            </w:tcMar>
          </w:tcPr>
          <w:p w:rsidR="00F6083E" w:rsidRDefault="00584B6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F6083E">
        <w:trPr>
          <w:trHeight w:hRule="exact" w:val="166"/>
        </w:trPr>
        <w:tc>
          <w:tcPr>
            <w:tcW w:w="1135" w:type="dxa"/>
          </w:tcPr>
          <w:p w:rsidR="00F6083E" w:rsidRDefault="00F6083E"/>
        </w:tc>
        <w:tc>
          <w:tcPr>
            <w:tcW w:w="993" w:type="dxa"/>
          </w:tcPr>
          <w:p w:rsidR="00F6083E" w:rsidRDefault="00F6083E"/>
        </w:tc>
        <w:tc>
          <w:tcPr>
            <w:tcW w:w="993" w:type="dxa"/>
          </w:tcPr>
          <w:p w:rsidR="00F6083E" w:rsidRDefault="00F6083E"/>
        </w:tc>
        <w:tc>
          <w:tcPr>
            <w:tcW w:w="852" w:type="dxa"/>
          </w:tcPr>
          <w:p w:rsidR="00F6083E" w:rsidRDefault="00F6083E"/>
        </w:tc>
        <w:tc>
          <w:tcPr>
            <w:tcW w:w="852" w:type="dxa"/>
          </w:tcPr>
          <w:p w:rsidR="00F6083E" w:rsidRDefault="00F6083E"/>
        </w:tc>
        <w:tc>
          <w:tcPr>
            <w:tcW w:w="3403" w:type="dxa"/>
          </w:tcPr>
          <w:p w:rsidR="00F6083E" w:rsidRDefault="00F6083E"/>
        </w:tc>
        <w:tc>
          <w:tcPr>
            <w:tcW w:w="426" w:type="dxa"/>
          </w:tcPr>
          <w:p w:rsidR="00F6083E" w:rsidRDefault="00F6083E"/>
        </w:tc>
        <w:tc>
          <w:tcPr>
            <w:tcW w:w="1135" w:type="dxa"/>
          </w:tcPr>
          <w:p w:rsidR="00F6083E" w:rsidRDefault="00F6083E"/>
        </w:tc>
        <w:tc>
          <w:tcPr>
            <w:tcW w:w="993" w:type="dxa"/>
          </w:tcPr>
          <w:p w:rsidR="00F6083E" w:rsidRDefault="00F6083E"/>
        </w:tc>
      </w:tr>
      <w:tr w:rsidR="00F6083E" w:rsidRPr="00A724A8">
        <w:trPr>
          <w:trHeight w:hRule="exact" w:val="589"/>
        </w:trPr>
        <w:tc>
          <w:tcPr>
            <w:tcW w:w="1135" w:type="dxa"/>
          </w:tcPr>
          <w:p w:rsidR="00F6083E" w:rsidRDefault="00F6083E"/>
        </w:tc>
        <w:tc>
          <w:tcPr>
            <w:tcW w:w="993" w:type="dxa"/>
          </w:tcPr>
          <w:p w:rsidR="00F6083E" w:rsidRDefault="00F6083E"/>
        </w:tc>
        <w:tc>
          <w:tcPr>
            <w:tcW w:w="993" w:type="dxa"/>
          </w:tcPr>
          <w:p w:rsidR="00F6083E" w:rsidRDefault="00F6083E"/>
        </w:tc>
        <w:tc>
          <w:tcPr>
            <w:tcW w:w="5543" w:type="dxa"/>
            <w:gridSpan w:val="4"/>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6083E" w:rsidRPr="00584B67" w:rsidRDefault="00F6083E">
            <w:pPr>
              <w:rPr>
                <w:lang w:val="ru-RU"/>
              </w:rPr>
            </w:pPr>
          </w:p>
        </w:tc>
        <w:tc>
          <w:tcPr>
            <w:tcW w:w="993" w:type="dxa"/>
          </w:tcPr>
          <w:p w:rsidR="00F6083E" w:rsidRPr="00584B67" w:rsidRDefault="00F6083E">
            <w:pPr>
              <w:rPr>
                <w:lang w:val="ru-RU"/>
              </w:rPr>
            </w:pPr>
          </w:p>
        </w:tc>
      </w:tr>
      <w:tr w:rsidR="00F6083E" w:rsidRPr="00A724A8">
        <w:trPr>
          <w:trHeight w:hRule="exact" w:val="416"/>
        </w:trPr>
        <w:tc>
          <w:tcPr>
            <w:tcW w:w="1135" w:type="dxa"/>
          </w:tcPr>
          <w:p w:rsidR="00F6083E" w:rsidRPr="00584B67" w:rsidRDefault="00F6083E">
            <w:pPr>
              <w:rPr>
                <w:lang w:val="ru-RU"/>
              </w:rPr>
            </w:pPr>
          </w:p>
        </w:tc>
        <w:tc>
          <w:tcPr>
            <w:tcW w:w="993" w:type="dxa"/>
          </w:tcPr>
          <w:p w:rsidR="00F6083E" w:rsidRPr="00584B67" w:rsidRDefault="00F6083E">
            <w:pPr>
              <w:rPr>
                <w:lang w:val="ru-RU"/>
              </w:rPr>
            </w:pPr>
          </w:p>
        </w:tc>
        <w:tc>
          <w:tcPr>
            <w:tcW w:w="993" w:type="dxa"/>
          </w:tcPr>
          <w:p w:rsidR="00F6083E" w:rsidRPr="00584B67" w:rsidRDefault="00F6083E">
            <w:pPr>
              <w:rPr>
                <w:lang w:val="ru-RU"/>
              </w:rPr>
            </w:pPr>
          </w:p>
        </w:tc>
        <w:tc>
          <w:tcPr>
            <w:tcW w:w="852" w:type="dxa"/>
          </w:tcPr>
          <w:p w:rsidR="00F6083E" w:rsidRPr="00584B67" w:rsidRDefault="00F6083E">
            <w:pPr>
              <w:rPr>
                <w:lang w:val="ru-RU"/>
              </w:rPr>
            </w:pPr>
          </w:p>
        </w:tc>
        <w:tc>
          <w:tcPr>
            <w:tcW w:w="852" w:type="dxa"/>
          </w:tcPr>
          <w:p w:rsidR="00F6083E" w:rsidRPr="00584B67" w:rsidRDefault="00F6083E">
            <w:pPr>
              <w:rPr>
                <w:lang w:val="ru-RU"/>
              </w:rPr>
            </w:pPr>
          </w:p>
        </w:tc>
        <w:tc>
          <w:tcPr>
            <w:tcW w:w="3403" w:type="dxa"/>
          </w:tcPr>
          <w:p w:rsidR="00F6083E" w:rsidRPr="00584B67" w:rsidRDefault="00F6083E">
            <w:pPr>
              <w:rPr>
                <w:lang w:val="ru-RU"/>
              </w:rPr>
            </w:pPr>
          </w:p>
        </w:tc>
        <w:tc>
          <w:tcPr>
            <w:tcW w:w="426" w:type="dxa"/>
          </w:tcPr>
          <w:p w:rsidR="00F6083E" w:rsidRPr="00584B67" w:rsidRDefault="00F6083E">
            <w:pPr>
              <w:rPr>
                <w:lang w:val="ru-RU"/>
              </w:rPr>
            </w:pPr>
          </w:p>
        </w:tc>
        <w:tc>
          <w:tcPr>
            <w:tcW w:w="1135" w:type="dxa"/>
          </w:tcPr>
          <w:p w:rsidR="00F6083E" w:rsidRPr="00584B67" w:rsidRDefault="00F6083E">
            <w:pPr>
              <w:rPr>
                <w:lang w:val="ru-RU"/>
              </w:rPr>
            </w:pPr>
          </w:p>
        </w:tc>
        <w:tc>
          <w:tcPr>
            <w:tcW w:w="993" w:type="dxa"/>
          </w:tcPr>
          <w:p w:rsidR="00F6083E" w:rsidRPr="00584B67" w:rsidRDefault="00F6083E">
            <w:pPr>
              <w:rPr>
                <w:lang w:val="ru-RU"/>
              </w:rPr>
            </w:pPr>
          </w:p>
        </w:tc>
      </w:tr>
      <w:tr w:rsidR="00F6083E" w:rsidRPr="00A724A8" w:rsidTr="00584B67">
        <w:trPr>
          <w:trHeight w:hRule="exact" w:val="542"/>
        </w:trPr>
        <w:tc>
          <w:tcPr>
            <w:tcW w:w="4834" w:type="dxa"/>
            <w:gridSpan w:val="5"/>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6083E" w:rsidRPr="00584B67" w:rsidRDefault="00F6083E">
            <w:pPr>
              <w:rPr>
                <w:lang w:val="ru-RU"/>
              </w:rPr>
            </w:pPr>
          </w:p>
        </w:tc>
        <w:tc>
          <w:tcPr>
            <w:tcW w:w="426" w:type="dxa"/>
          </w:tcPr>
          <w:p w:rsidR="00F6083E" w:rsidRPr="00584B67" w:rsidRDefault="00F6083E">
            <w:pPr>
              <w:rPr>
                <w:lang w:val="ru-RU"/>
              </w:rPr>
            </w:pPr>
          </w:p>
        </w:tc>
        <w:tc>
          <w:tcPr>
            <w:tcW w:w="1135" w:type="dxa"/>
          </w:tcPr>
          <w:p w:rsidR="00F6083E" w:rsidRPr="00584B67" w:rsidRDefault="00F6083E">
            <w:pPr>
              <w:rPr>
                <w:lang w:val="ru-RU"/>
              </w:rPr>
            </w:pPr>
          </w:p>
        </w:tc>
        <w:tc>
          <w:tcPr>
            <w:tcW w:w="993" w:type="dxa"/>
          </w:tcPr>
          <w:p w:rsidR="00F6083E" w:rsidRPr="00584B67" w:rsidRDefault="00F6083E">
            <w:pPr>
              <w:rPr>
                <w:lang w:val="ru-RU"/>
              </w:rPr>
            </w:pPr>
          </w:p>
        </w:tc>
      </w:tr>
      <w:tr w:rsidR="00F6083E">
        <w:trPr>
          <w:trHeight w:hRule="exact" w:val="277"/>
        </w:trPr>
        <w:tc>
          <w:tcPr>
            <w:tcW w:w="3133" w:type="dxa"/>
            <w:gridSpan w:val="3"/>
            <w:shd w:val="clear" w:color="000000" w:fill="FFFFFF"/>
            <w:tcMar>
              <w:left w:w="34" w:type="dxa"/>
              <w:right w:w="34" w:type="dxa"/>
            </w:tcMar>
          </w:tcPr>
          <w:p w:rsidR="00F6083E" w:rsidRPr="00584B67" w:rsidRDefault="00F6083E">
            <w:pPr>
              <w:rPr>
                <w:lang w:val="ru-RU"/>
              </w:rPr>
            </w:pPr>
          </w:p>
        </w:tc>
        <w:tc>
          <w:tcPr>
            <w:tcW w:w="7811" w:type="dxa"/>
            <w:gridSpan w:val="6"/>
            <w:shd w:val="clear" w:color="000000" w:fill="FFFFFF"/>
            <w:tcMar>
              <w:left w:w="34" w:type="dxa"/>
              <w:right w:w="34" w:type="dxa"/>
            </w:tcMar>
          </w:tcPr>
          <w:p w:rsidR="00F6083E" w:rsidRDefault="00584B67">
            <w:pPr>
              <w:spacing w:after="0" w:line="240" w:lineRule="auto"/>
              <w:rPr>
                <w:sz w:val="19"/>
                <w:szCs w:val="19"/>
              </w:rPr>
            </w:pPr>
            <w:r>
              <w:rPr>
                <w:rFonts w:ascii="Times New Roman" w:hAnsi="Times New Roman" w:cs="Times New Roman"/>
                <w:i/>
                <w:color w:val="000000"/>
                <w:sz w:val="19"/>
                <w:szCs w:val="19"/>
              </w:rPr>
              <w:t>_________________</w:t>
            </w:r>
          </w:p>
        </w:tc>
      </w:tr>
      <w:tr w:rsidR="00F6083E" w:rsidTr="00584B67">
        <w:trPr>
          <w:trHeight w:hRule="exact" w:val="709"/>
        </w:trPr>
        <w:tc>
          <w:tcPr>
            <w:tcW w:w="8236" w:type="dxa"/>
            <w:gridSpan w:val="6"/>
            <w:shd w:val="clear" w:color="000000" w:fill="FFFFFF"/>
            <w:tcMar>
              <w:left w:w="34" w:type="dxa"/>
              <w:right w:w="34" w:type="dxa"/>
            </w:tcMar>
          </w:tcPr>
          <w:p w:rsidR="00F6083E" w:rsidRDefault="00F6083E">
            <w:pPr>
              <w:spacing w:after="0" w:line="240" w:lineRule="auto"/>
              <w:rPr>
                <w:sz w:val="24"/>
                <w:szCs w:val="24"/>
              </w:rPr>
            </w:pPr>
          </w:p>
          <w:p w:rsidR="00F6083E" w:rsidRDefault="00584B6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F6083E" w:rsidRDefault="00F6083E"/>
        </w:tc>
      </w:tr>
      <w:tr w:rsidR="00F6083E">
        <w:trPr>
          <w:trHeight w:hRule="exact" w:val="416"/>
        </w:trPr>
        <w:tc>
          <w:tcPr>
            <w:tcW w:w="1149" w:type="dxa"/>
            <w:shd w:val="clear" w:color="000000" w:fill="FFFFFF"/>
            <w:tcMar>
              <w:left w:w="34" w:type="dxa"/>
              <w:right w:w="34" w:type="dxa"/>
            </w:tcMar>
          </w:tcPr>
          <w:p w:rsidR="00F6083E" w:rsidRDefault="00F6083E"/>
        </w:tc>
        <w:tc>
          <w:tcPr>
            <w:tcW w:w="9654" w:type="dxa"/>
            <w:gridSpan w:val="8"/>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F6083E">
        <w:trPr>
          <w:trHeight w:hRule="exact" w:val="277"/>
        </w:trPr>
        <w:tc>
          <w:tcPr>
            <w:tcW w:w="1135" w:type="dxa"/>
          </w:tcPr>
          <w:p w:rsidR="00F6083E" w:rsidRDefault="00F6083E"/>
        </w:tc>
        <w:tc>
          <w:tcPr>
            <w:tcW w:w="993" w:type="dxa"/>
          </w:tcPr>
          <w:p w:rsidR="00F6083E" w:rsidRDefault="00F6083E"/>
        </w:tc>
        <w:tc>
          <w:tcPr>
            <w:tcW w:w="993" w:type="dxa"/>
          </w:tcPr>
          <w:p w:rsidR="00F6083E" w:rsidRDefault="00F6083E"/>
        </w:tc>
        <w:tc>
          <w:tcPr>
            <w:tcW w:w="852" w:type="dxa"/>
          </w:tcPr>
          <w:p w:rsidR="00F6083E" w:rsidRDefault="00F6083E"/>
        </w:tc>
        <w:tc>
          <w:tcPr>
            <w:tcW w:w="852" w:type="dxa"/>
          </w:tcPr>
          <w:p w:rsidR="00F6083E" w:rsidRDefault="00F6083E"/>
        </w:tc>
        <w:tc>
          <w:tcPr>
            <w:tcW w:w="3403" w:type="dxa"/>
          </w:tcPr>
          <w:p w:rsidR="00F6083E" w:rsidRDefault="00F6083E"/>
        </w:tc>
        <w:tc>
          <w:tcPr>
            <w:tcW w:w="426" w:type="dxa"/>
          </w:tcPr>
          <w:p w:rsidR="00F6083E" w:rsidRDefault="00F6083E"/>
        </w:tc>
        <w:tc>
          <w:tcPr>
            <w:tcW w:w="1135" w:type="dxa"/>
          </w:tcPr>
          <w:p w:rsidR="00F6083E" w:rsidRDefault="00F6083E"/>
        </w:tc>
        <w:tc>
          <w:tcPr>
            <w:tcW w:w="993" w:type="dxa"/>
          </w:tcPr>
          <w:p w:rsidR="00F6083E" w:rsidRDefault="00F6083E"/>
        </w:tc>
      </w:tr>
      <w:tr w:rsidR="00F6083E" w:rsidRPr="00A724A8">
        <w:trPr>
          <w:trHeight w:hRule="exact" w:val="694"/>
        </w:trPr>
        <w:tc>
          <w:tcPr>
            <w:tcW w:w="10646" w:type="dxa"/>
            <w:gridSpan w:val="9"/>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 xml:space="preserve">Зав. кафедрой д.э.н., профессор </w:t>
            </w:r>
            <w:proofErr w:type="spellStart"/>
            <w:r w:rsidRPr="00584B67">
              <w:rPr>
                <w:rFonts w:ascii="Times New Roman" w:hAnsi="Times New Roman" w:cs="Times New Roman"/>
                <w:color w:val="000000"/>
                <w:sz w:val="19"/>
                <w:szCs w:val="19"/>
                <w:lang w:val="ru-RU"/>
              </w:rPr>
              <w:t>Лабынцев</w:t>
            </w:r>
            <w:proofErr w:type="spellEnd"/>
            <w:r w:rsidRPr="00584B67">
              <w:rPr>
                <w:rFonts w:ascii="Times New Roman" w:hAnsi="Times New Roman" w:cs="Times New Roman"/>
                <w:color w:val="000000"/>
                <w:sz w:val="19"/>
                <w:szCs w:val="19"/>
                <w:lang w:val="ru-RU"/>
              </w:rPr>
              <w:t xml:space="preserve"> Н.Т. _________________</w:t>
            </w:r>
          </w:p>
        </w:tc>
      </w:tr>
      <w:tr w:rsidR="00F6083E" w:rsidRPr="00A724A8">
        <w:trPr>
          <w:trHeight w:hRule="exact" w:val="583"/>
        </w:trPr>
        <w:tc>
          <w:tcPr>
            <w:tcW w:w="1135" w:type="dxa"/>
          </w:tcPr>
          <w:p w:rsidR="00F6083E" w:rsidRPr="00584B67" w:rsidRDefault="00F6083E">
            <w:pPr>
              <w:rPr>
                <w:lang w:val="ru-RU"/>
              </w:rPr>
            </w:pPr>
          </w:p>
        </w:tc>
        <w:tc>
          <w:tcPr>
            <w:tcW w:w="993" w:type="dxa"/>
          </w:tcPr>
          <w:p w:rsidR="00F6083E" w:rsidRPr="00584B67" w:rsidRDefault="00F6083E">
            <w:pPr>
              <w:rPr>
                <w:lang w:val="ru-RU"/>
              </w:rPr>
            </w:pPr>
          </w:p>
        </w:tc>
        <w:tc>
          <w:tcPr>
            <w:tcW w:w="993" w:type="dxa"/>
          </w:tcPr>
          <w:p w:rsidR="00F6083E" w:rsidRPr="00584B67" w:rsidRDefault="00F6083E">
            <w:pPr>
              <w:rPr>
                <w:lang w:val="ru-RU"/>
              </w:rPr>
            </w:pPr>
          </w:p>
        </w:tc>
        <w:tc>
          <w:tcPr>
            <w:tcW w:w="852" w:type="dxa"/>
          </w:tcPr>
          <w:p w:rsidR="00F6083E" w:rsidRPr="00584B67" w:rsidRDefault="00F6083E">
            <w:pPr>
              <w:rPr>
                <w:lang w:val="ru-RU"/>
              </w:rPr>
            </w:pPr>
          </w:p>
        </w:tc>
        <w:tc>
          <w:tcPr>
            <w:tcW w:w="852" w:type="dxa"/>
          </w:tcPr>
          <w:p w:rsidR="00F6083E" w:rsidRPr="00584B67" w:rsidRDefault="00F6083E">
            <w:pPr>
              <w:rPr>
                <w:lang w:val="ru-RU"/>
              </w:rPr>
            </w:pPr>
          </w:p>
        </w:tc>
        <w:tc>
          <w:tcPr>
            <w:tcW w:w="3403" w:type="dxa"/>
          </w:tcPr>
          <w:p w:rsidR="00F6083E" w:rsidRPr="00584B67" w:rsidRDefault="00F6083E">
            <w:pPr>
              <w:rPr>
                <w:lang w:val="ru-RU"/>
              </w:rPr>
            </w:pPr>
          </w:p>
        </w:tc>
        <w:tc>
          <w:tcPr>
            <w:tcW w:w="426" w:type="dxa"/>
          </w:tcPr>
          <w:p w:rsidR="00F6083E" w:rsidRPr="00584B67" w:rsidRDefault="00F6083E">
            <w:pPr>
              <w:rPr>
                <w:lang w:val="ru-RU"/>
              </w:rPr>
            </w:pPr>
          </w:p>
        </w:tc>
        <w:tc>
          <w:tcPr>
            <w:tcW w:w="1135" w:type="dxa"/>
          </w:tcPr>
          <w:p w:rsidR="00F6083E" w:rsidRPr="00584B67" w:rsidRDefault="00F6083E">
            <w:pPr>
              <w:rPr>
                <w:lang w:val="ru-RU"/>
              </w:rPr>
            </w:pPr>
          </w:p>
        </w:tc>
        <w:tc>
          <w:tcPr>
            <w:tcW w:w="993" w:type="dxa"/>
          </w:tcPr>
          <w:p w:rsidR="00F6083E" w:rsidRPr="00584B67" w:rsidRDefault="00F6083E">
            <w:pPr>
              <w:rPr>
                <w:lang w:val="ru-RU"/>
              </w:rPr>
            </w:pPr>
          </w:p>
        </w:tc>
      </w:tr>
      <w:tr w:rsidR="00F6083E" w:rsidRPr="00A724A8">
        <w:trPr>
          <w:trHeight w:hRule="exact" w:val="589"/>
        </w:trPr>
        <w:tc>
          <w:tcPr>
            <w:tcW w:w="1135" w:type="dxa"/>
          </w:tcPr>
          <w:p w:rsidR="00F6083E" w:rsidRPr="00584B67" w:rsidRDefault="00F6083E">
            <w:pPr>
              <w:rPr>
                <w:lang w:val="ru-RU"/>
              </w:rPr>
            </w:pPr>
          </w:p>
        </w:tc>
        <w:tc>
          <w:tcPr>
            <w:tcW w:w="993" w:type="dxa"/>
          </w:tcPr>
          <w:p w:rsidR="00F6083E" w:rsidRPr="00584B67" w:rsidRDefault="00F6083E">
            <w:pPr>
              <w:rPr>
                <w:lang w:val="ru-RU"/>
              </w:rPr>
            </w:pPr>
          </w:p>
        </w:tc>
        <w:tc>
          <w:tcPr>
            <w:tcW w:w="993" w:type="dxa"/>
          </w:tcPr>
          <w:p w:rsidR="00F6083E" w:rsidRPr="00584B67" w:rsidRDefault="00F6083E">
            <w:pPr>
              <w:rPr>
                <w:lang w:val="ru-RU"/>
              </w:rPr>
            </w:pPr>
          </w:p>
        </w:tc>
        <w:tc>
          <w:tcPr>
            <w:tcW w:w="5543" w:type="dxa"/>
            <w:gridSpan w:val="4"/>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6083E" w:rsidRPr="00584B67" w:rsidRDefault="00F6083E">
            <w:pPr>
              <w:rPr>
                <w:lang w:val="ru-RU"/>
              </w:rPr>
            </w:pPr>
          </w:p>
        </w:tc>
        <w:tc>
          <w:tcPr>
            <w:tcW w:w="993" w:type="dxa"/>
          </w:tcPr>
          <w:p w:rsidR="00F6083E" w:rsidRPr="00584B67" w:rsidRDefault="00F6083E">
            <w:pPr>
              <w:rPr>
                <w:lang w:val="ru-RU"/>
              </w:rPr>
            </w:pPr>
          </w:p>
        </w:tc>
      </w:tr>
      <w:tr w:rsidR="00F6083E" w:rsidRPr="00A724A8">
        <w:trPr>
          <w:trHeight w:hRule="exact" w:val="972"/>
        </w:trPr>
        <w:tc>
          <w:tcPr>
            <w:tcW w:w="4692" w:type="dxa"/>
            <w:gridSpan w:val="5"/>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6083E" w:rsidRPr="00584B67" w:rsidRDefault="00F6083E">
            <w:pPr>
              <w:rPr>
                <w:lang w:val="ru-RU"/>
              </w:rPr>
            </w:pPr>
          </w:p>
        </w:tc>
        <w:tc>
          <w:tcPr>
            <w:tcW w:w="426" w:type="dxa"/>
          </w:tcPr>
          <w:p w:rsidR="00F6083E" w:rsidRPr="00584B67" w:rsidRDefault="00F6083E">
            <w:pPr>
              <w:rPr>
                <w:lang w:val="ru-RU"/>
              </w:rPr>
            </w:pPr>
          </w:p>
        </w:tc>
        <w:tc>
          <w:tcPr>
            <w:tcW w:w="1135" w:type="dxa"/>
          </w:tcPr>
          <w:p w:rsidR="00F6083E" w:rsidRPr="00584B67" w:rsidRDefault="00F6083E">
            <w:pPr>
              <w:rPr>
                <w:lang w:val="ru-RU"/>
              </w:rPr>
            </w:pPr>
          </w:p>
        </w:tc>
        <w:tc>
          <w:tcPr>
            <w:tcW w:w="993" w:type="dxa"/>
          </w:tcPr>
          <w:p w:rsidR="00F6083E" w:rsidRPr="00584B67" w:rsidRDefault="00F6083E">
            <w:pPr>
              <w:rPr>
                <w:lang w:val="ru-RU"/>
              </w:rPr>
            </w:pPr>
          </w:p>
        </w:tc>
      </w:tr>
      <w:tr w:rsidR="00F6083E">
        <w:trPr>
          <w:trHeight w:hRule="exact" w:val="277"/>
        </w:trPr>
        <w:tc>
          <w:tcPr>
            <w:tcW w:w="8236" w:type="dxa"/>
            <w:gridSpan w:val="6"/>
            <w:shd w:val="clear" w:color="000000" w:fill="FFFFFF"/>
            <w:tcMar>
              <w:left w:w="34" w:type="dxa"/>
              <w:right w:w="34" w:type="dxa"/>
            </w:tcMar>
          </w:tcPr>
          <w:p w:rsidR="00F6083E" w:rsidRPr="00584B67" w:rsidRDefault="00F6083E">
            <w:pPr>
              <w:spacing w:after="0" w:line="240" w:lineRule="auto"/>
              <w:rPr>
                <w:sz w:val="24"/>
                <w:szCs w:val="24"/>
                <w:lang w:val="ru-RU"/>
              </w:rPr>
            </w:pPr>
          </w:p>
          <w:p w:rsidR="00F6083E" w:rsidRDefault="00584B6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F6083E" w:rsidRDefault="00F6083E"/>
        </w:tc>
      </w:tr>
      <w:tr w:rsidR="00F6083E">
        <w:trPr>
          <w:trHeight w:hRule="exact" w:val="416"/>
        </w:trPr>
        <w:tc>
          <w:tcPr>
            <w:tcW w:w="1149" w:type="dxa"/>
            <w:shd w:val="clear" w:color="000000" w:fill="FFFFFF"/>
            <w:tcMar>
              <w:left w:w="34" w:type="dxa"/>
              <w:right w:w="34" w:type="dxa"/>
            </w:tcMar>
          </w:tcPr>
          <w:p w:rsidR="00F6083E" w:rsidRDefault="00F6083E"/>
        </w:tc>
        <w:tc>
          <w:tcPr>
            <w:tcW w:w="9654" w:type="dxa"/>
            <w:gridSpan w:val="8"/>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F6083E" w:rsidRPr="00A724A8">
        <w:trPr>
          <w:trHeight w:hRule="exact" w:val="416"/>
        </w:trPr>
        <w:tc>
          <w:tcPr>
            <w:tcW w:w="10788" w:type="dxa"/>
            <w:gridSpan w:val="9"/>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 xml:space="preserve">Зав. кафедрой д.э.н., профессор </w:t>
            </w:r>
            <w:proofErr w:type="spellStart"/>
            <w:r w:rsidRPr="00584B67">
              <w:rPr>
                <w:rFonts w:ascii="Times New Roman" w:hAnsi="Times New Roman" w:cs="Times New Roman"/>
                <w:color w:val="000000"/>
                <w:sz w:val="19"/>
                <w:szCs w:val="19"/>
                <w:lang w:val="ru-RU"/>
              </w:rPr>
              <w:t>Лабынцев</w:t>
            </w:r>
            <w:proofErr w:type="spellEnd"/>
            <w:r w:rsidRPr="00584B67">
              <w:rPr>
                <w:rFonts w:ascii="Times New Roman" w:hAnsi="Times New Roman" w:cs="Times New Roman"/>
                <w:color w:val="000000"/>
                <w:sz w:val="19"/>
                <w:szCs w:val="19"/>
                <w:lang w:val="ru-RU"/>
              </w:rPr>
              <w:t xml:space="preserve"> Н.Т. _________________</w:t>
            </w:r>
          </w:p>
        </w:tc>
      </w:tr>
      <w:tr w:rsidR="00F6083E" w:rsidRPr="00A724A8">
        <w:trPr>
          <w:trHeight w:hRule="exact" w:val="277"/>
        </w:trPr>
        <w:tc>
          <w:tcPr>
            <w:tcW w:w="2141" w:type="dxa"/>
            <w:gridSpan w:val="2"/>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7"/>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i/>
                <w:color w:val="000000"/>
                <w:sz w:val="19"/>
                <w:szCs w:val="19"/>
                <w:lang w:val="ru-RU"/>
              </w:rPr>
              <w:t>к.э.н., доцент, Кузнецов И.А. _________________</w:t>
            </w:r>
          </w:p>
        </w:tc>
      </w:tr>
      <w:tr w:rsidR="00F6083E" w:rsidRPr="00A724A8">
        <w:trPr>
          <w:trHeight w:hRule="exact" w:val="166"/>
        </w:trPr>
        <w:tc>
          <w:tcPr>
            <w:tcW w:w="1135" w:type="dxa"/>
          </w:tcPr>
          <w:p w:rsidR="00F6083E" w:rsidRPr="00584B67" w:rsidRDefault="00F6083E">
            <w:pPr>
              <w:rPr>
                <w:lang w:val="ru-RU"/>
              </w:rPr>
            </w:pPr>
          </w:p>
        </w:tc>
        <w:tc>
          <w:tcPr>
            <w:tcW w:w="993" w:type="dxa"/>
          </w:tcPr>
          <w:p w:rsidR="00F6083E" w:rsidRPr="00584B67" w:rsidRDefault="00F6083E">
            <w:pPr>
              <w:rPr>
                <w:lang w:val="ru-RU"/>
              </w:rPr>
            </w:pPr>
          </w:p>
        </w:tc>
        <w:tc>
          <w:tcPr>
            <w:tcW w:w="993" w:type="dxa"/>
          </w:tcPr>
          <w:p w:rsidR="00F6083E" w:rsidRPr="00584B67" w:rsidRDefault="00F6083E">
            <w:pPr>
              <w:rPr>
                <w:lang w:val="ru-RU"/>
              </w:rPr>
            </w:pPr>
          </w:p>
        </w:tc>
        <w:tc>
          <w:tcPr>
            <w:tcW w:w="852" w:type="dxa"/>
          </w:tcPr>
          <w:p w:rsidR="00F6083E" w:rsidRPr="00584B67" w:rsidRDefault="00F6083E">
            <w:pPr>
              <w:rPr>
                <w:lang w:val="ru-RU"/>
              </w:rPr>
            </w:pPr>
          </w:p>
        </w:tc>
        <w:tc>
          <w:tcPr>
            <w:tcW w:w="852" w:type="dxa"/>
          </w:tcPr>
          <w:p w:rsidR="00F6083E" w:rsidRPr="00584B67" w:rsidRDefault="00F6083E">
            <w:pPr>
              <w:rPr>
                <w:lang w:val="ru-RU"/>
              </w:rPr>
            </w:pPr>
          </w:p>
        </w:tc>
        <w:tc>
          <w:tcPr>
            <w:tcW w:w="3403" w:type="dxa"/>
          </w:tcPr>
          <w:p w:rsidR="00F6083E" w:rsidRPr="00584B67" w:rsidRDefault="00F6083E">
            <w:pPr>
              <w:rPr>
                <w:lang w:val="ru-RU"/>
              </w:rPr>
            </w:pPr>
          </w:p>
        </w:tc>
        <w:tc>
          <w:tcPr>
            <w:tcW w:w="426" w:type="dxa"/>
          </w:tcPr>
          <w:p w:rsidR="00F6083E" w:rsidRPr="00584B67" w:rsidRDefault="00F6083E">
            <w:pPr>
              <w:rPr>
                <w:lang w:val="ru-RU"/>
              </w:rPr>
            </w:pPr>
          </w:p>
        </w:tc>
        <w:tc>
          <w:tcPr>
            <w:tcW w:w="1135" w:type="dxa"/>
          </w:tcPr>
          <w:p w:rsidR="00F6083E" w:rsidRPr="00584B67" w:rsidRDefault="00F6083E">
            <w:pPr>
              <w:rPr>
                <w:lang w:val="ru-RU"/>
              </w:rPr>
            </w:pPr>
          </w:p>
        </w:tc>
        <w:tc>
          <w:tcPr>
            <w:tcW w:w="993" w:type="dxa"/>
          </w:tcPr>
          <w:p w:rsidR="00F6083E" w:rsidRPr="00584B67" w:rsidRDefault="00F6083E">
            <w:pPr>
              <w:rPr>
                <w:lang w:val="ru-RU"/>
              </w:rPr>
            </w:pPr>
          </w:p>
        </w:tc>
      </w:tr>
      <w:tr w:rsidR="00F6083E" w:rsidRPr="00A724A8">
        <w:trPr>
          <w:trHeight w:hRule="exact" w:val="250"/>
        </w:trPr>
        <w:tc>
          <w:tcPr>
            <w:tcW w:w="1135" w:type="dxa"/>
          </w:tcPr>
          <w:p w:rsidR="00F6083E" w:rsidRPr="00584B67" w:rsidRDefault="00F6083E">
            <w:pPr>
              <w:rPr>
                <w:lang w:val="ru-RU"/>
              </w:rPr>
            </w:pPr>
          </w:p>
        </w:tc>
        <w:tc>
          <w:tcPr>
            <w:tcW w:w="993" w:type="dxa"/>
          </w:tcPr>
          <w:p w:rsidR="00F6083E" w:rsidRPr="00584B67" w:rsidRDefault="00F6083E">
            <w:pPr>
              <w:rPr>
                <w:lang w:val="ru-RU"/>
              </w:rPr>
            </w:pPr>
          </w:p>
        </w:tc>
        <w:tc>
          <w:tcPr>
            <w:tcW w:w="993" w:type="dxa"/>
          </w:tcPr>
          <w:p w:rsidR="00F6083E" w:rsidRPr="00584B67" w:rsidRDefault="00F6083E">
            <w:pPr>
              <w:rPr>
                <w:lang w:val="ru-RU"/>
              </w:rPr>
            </w:pPr>
          </w:p>
        </w:tc>
        <w:tc>
          <w:tcPr>
            <w:tcW w:w="852" w:type="dxa"/>
          </w:tcPr>
          <w:p w:rsidR="00F6083E" w:rsidRPr="00584B67" w:rsidRDefault="00F6083E">
            <w:pPr>
              <w:rPr>
                <w:lang w:val="ru-RU"/>
              </w:rPr>
            </w:pPr>
          </w:p>
        </w:tc>
        <w:tc>
          <w:tcPr>
            <w:tcW w:w="852" w:type="dxa"/>
          </w:tcPr>
          <w:p w:rsidR="00F6083E" w:rsidRPr="00584B67" w:rsidRDefault="00F6083E">
            <w:pPr>
              <w:rPr>
                <w:lang w:val="ru-RU"/>
              </w:rPr>
            </w:pPr>
          </w:p>
        </w:tc>
        <w:tc>
          <w:tcPr>
            <w:tcW w:w="3403" w:type="dxa"/>
          </w:tcPr>
          <w:p w:rsidR="00F6083E" w:rsidRPr="00584B67" w:rsidRDefault="00F6083E">
            <w:pPr>
              <w:rPr>
                <w:lang w:val="ru-RU"/>
              </w:rPr>
            </w:pPr>
          </w:p>
        </w:tc>
        <w:tc>
          <w:tcPr>
            <w:tcW w:w="426" w:type="dxa"/>
          </w:tcPr>
          <w:p w:rsidR="00F6083E" w:rsidRPr="00584B67" w:rsidRDefault="00F6083E">
            <w:pPr>
              <w:rPr>
                <w:lang w:val="ru-RU"/>
              </w:rPr>
            </w:pPr>
          </w:p>
        </w:tc>
        <w:tc>
          <w:tcPr>
            <w:tcW w:w="1135" w:type="dxa"/>
          </w:tcPr>
          <w:p w:rsidR="00F6083E" w:rsidRPr="00584B67" w:rsidRDefault="00F6083E">
            <w:pPr>
              <w:rPr>
                <w:lang w:val="ru-RU"/>
              </w:rPr>
            </w:pPr>
          </w:p>
        </w:tc>
        <w:tc>
          <w:tcPr>
            <w:tcW w:w="993" w:type="dxa"/>
          </w:tcPr>
          <w:p w:rsidR="00F6083E" w:rsidRPr="00584B67" w:rsidRDefault="00F6083E">
            <w:pPr>
              <w:rPr>
                <w:lang w:val="ru-RU"/>
              </w:rPr>
            </w:pPr>
          </w:p>
        </w:tc>
      </w:tr>
      <w:tr w:rsidR="00F6083E" w:rsidRPr="00A724A8">
        <w:trPr>
          <w:trHeight w:hRule="exact" w:val="478"/>
        </w:trPr>
        <w:tc>
          <w:tcPr>
            <w:tcW w:w="1135" w:type="dxa"/>
          </w:tcPr>
          <w:p w:rsidR="00F6083E" w:rsidRPr="00584B67" w:rsidRDefault="00F6083E">
            <w:pPr>
              <w:rPr>
                <w:lang w:val="ru-RU"/>
              </w:rPr>
            </w:pPr>
          </w:p>
        </w:tc>
        <w:tc>
          <w:tcPr>
            <w:tcW w:w="993" w:type="dxa"/>
          </w:tcPr>
          <w:p w:rsidR="00F6083E" w:rsidRPr="00584B67" w:rsidRDefault="00F6083E">
            <w:pPr>
              <w:rPr>
                <w:lang w:val="ru-RU"/>
              </w:rPr>
            </w:pPr>
          </w:p>
        </w:tc>
        <w:tc>
          <w:tcPr>
            <w:tcW w:w="993" w:type="dxa"/>
          </w:tcPr>
          <w:p w:rsidR="00F6083E" w:rsidRPr="00584B67" w:rsidRDefault="00F6083E">
            <w:pPr>
              <w:rPr>
                <w:lang w:val="ru-RU"/>
              </w:rPr>
            </w:pPr>
          </w:p>
        </w:tc>
        <w:tc>
          <w:tcPr>
            <w:tcW w:w="5543" w:type="dxa"/>
            <w:gridSpan w:val="4"/>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6083E" w:rsidRPr="00584B67" w:rsidRDefault="00F6083E">
            <w:pPr>
              <w:rPr>
                <w:lang w:val="ru-RU"/>
              </w:rPr>
            </w:pPr>
          </w:p>
        </w:tc>
        <w:tc>
          <w:tcPr>
            <w:tcW w:w="993" w:type="dxa"/>
          </w:tcPr>
          <w:p w:rsidR="00F6083E" w:rsidRPr="00584B67" w:rsidRDefault="00F6083E">
            <w:pPr>
              <w:rPr>
                <w:lang w:val="ru-RU"/>
              </w:rPr>
            </w:pPr>
          </w:p>
        </w:tc>
      </w:tr>
      <w:tr w:rsidR="00F6083E" w:rsidRPr="00A724A8">
        <w:trPr>
          <w:trHeight w:hRule="exact" w:val="833"/>
        </w:trPr>
        <w:tc>
          <w:tcPr>
            <w:tcW w:w="4692" w:type="dxa"/>
            <w:gridSpan w:val="5"/>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6083E" w:rsidRPr="00584B67" w:rsidRDefault="00F6083E">
            <w:pPr>
              <w:rPr>
                <w:lang w:val="ru-RU"/>
              </w:rPr>
            </w:pPr>
          </w:p>
        </w:tc>
        <w:tc>
          <w:tcPr>
            <w:tcW w:w="426" w:type="dxa"/>
          </w:tcPr>
          <w:p w:rsidR="00F6083E" w:rsidRPr="00584B67" w:rsidRDefault="00F6083E">
            <w:pPr>
              <w:rPr>
                <w:lang w:val="ru-RU"/>
              </w:rPr>
            </w:pPr>
          </w:p>
        </w:tc>
        <w:tc>
          <w:tcPr>
            <w:tcW w:w="1135" w:type="dxa"/>
          </w:tcPr>
          <w:p w:rsidR="00F6083E" w:rsidRPr="00584B67" w:rsidRDefault="00F6083E">
            <w:pPr>
              <w:rPr>
                <w:lang w:val="ru-RU"/>
              </w:rPr>
            </w:pPr>
          </w:p>
        </w:tc>
        <w:tc>
          <w:tcPr>
            <w:tcW w:w="993" w:type="dxa"/>
          </w:tcPr>
          <w:p w:rsidR="00F6083E" w:rsidRPr="00584B67" w:rsidRDefault="00F6083E">
            <w:pPr>
              <w:rPr>
                <w:lang w:val="ru-RU"/>
              </w:rPr>
            </w:pPr>
          </w:p>
        </w:tc>
      </w:tr>
      <w:tr w:rsidR="00F6083E">
        <w:trPr>
          <w:trHeight w:hRule="exact" w:val="277"/>
        </w:trPr>
        <w:tc>
          <w:tcPr>
            <w:tcW w:w="8236" w:type="dxa"/>
            <w:gridSpan w:val="6"/>
            <w:shd w:val="clear" w:color="000000" w:fill="FFFFFF"/>
            <w:tcMar>
              <w:left w:w="34" w:type="dxa"/>
              <w:right w:w="34" w:type="dxa"/>
            </w:tcMar>
          </w:tcPr>
          <w:p w:rsidR="00F6083E" w:rsidRPr="00584B67" w:rsidRDefault="00F6083E">
            <w:pPr>
              <w:spacing w:after="0" w:line="240" w:lineRule="auto"/>
              <w:rPr>
                <w:sz w:val="24"/>
                <w:szCs w:val="24"/>
                <w:lang w:val="ru-RU"/>
              </w:rPr>
            </w:pPr>
          </w:p>
          <w:p w:rsidR="00F6083E" w:rsidRDefault="00584B6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F6083E" w:rsidRDefault="00F6083E"/>
        </w:tc>
      </w:tr>
      <w:tr w:rsidR="00F6083E">
        <w:trPr>
          <w:trHeight w:hRule="exact" w:val="416"/>
        </w:trPr>
        <w:tc>
          <w:tcPr>
            <w:tcW w:w="1149" w:type="dxa"/>
            <w:shd w:val="clear" w:color="000000" w:fill="FFFFFF"/>
            <w:tcMar>
              <w:left w:w="34" w:type="dxa"/>
              <w:right w:w="34" w:type="dxa"/>
            </w:tcMar>
          </w:tcPr>
          <w:p w:rsidR="00F6083E" w:rsidRDefault="00F6083E"/>
        </w:tc>
        <w:tc>
          <w:tcPr>
            <w:tcW w:w="9654" w:type="dxa"/>
            <w:gridSpan w:val="8"/>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F6083E" w:rsidRPr="00A724A8">
        <w:trPr>
          <w:trHeight w:hRule="exact" w:val="416"/>
        </w:trPr>
        <w:tc>
          <w:tcPr>
            <w:tcW w:w="10788" w:type="dxa"/>
            <w:gridSpan w:val="9"/>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 xml:space="preserve">Зав. кафедрой д.э.н., профессор </w:t>
            </w:r>
            <w:proofErr w:type="spellStart"/>
            <w:r w:rsidRPr="00584B67">
              <w:rPr>
                <w:rFonts w:ascii="Times New Roman" w:hAnsi="Times New Roman" w:cs="Times New Roman"/>
                <w:color w:val="000000"/>
                <w:sz w:val="19"/>
                <w:szCs w:val="19"/>
                <w:lang w:val="ru-RU"/>
              </w:rPr>
              <w:t>Лабынцев</w:t>
            </w:r>
            <w:proofErr w:type="spellEnd"/>
            <w:r w:rsidRPr="00584B67">
              <w:rPr>
                <w:rFonts w:ascii="Times New Roman" w:hAnsi="Times New Roman" w:cs="Times New Roman"/>
                <w:color w:val="000000"/>
                <w:sz w:val="19"/>
                <w:szCs w:val="19"/>
                <w:lang w:val="ru-RU"/>
              </w:rPr>
              <w:t xml:space="preserve"> Н.Т. _________________</w:t>
            </w:r>
          </w:p>
        </w:tc>
      </w:tr>
      <w:tr w:rsidR="00F6083E" w:rsidRPr="00A724A8">
        <w:trPr>
          <w:trHeight w:hRule="exact" w:val="277"/>
        </w:trPr>
        <w:tc>
          <w:tcPr>
            <w:tcW w:w="2141" w:type="dxa"/>
            <w:gridSpan w:val="2"/>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7"/>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i/>
                <w:color w:val="000000"/>
                <w:sz w:val="19"/>
                <w:szCs w:val="19"/>
                <w:lang w:val="ru-RU"/>
              </w:rPr>
              <w:t>к.э.н., доцент, Кузнецов И.А. _________________</w:t>
            </w:r>
          </w:p>
        </w:tc>
      </w:tr>
      <w:tr w:rsidR="00F6083E" w:rsidRPr="00A724A8">
        <w:trPr>
          <w:trHeight w:hRule="exact" w:val="166"/>
        </w:trPr>
        <w:tc>
          <w:tcPr>
            <w:tcW w:w="1135" w:type="dxa"/>
          </w:tcPr>
          <w:p w:rsidR="00F6083E" w:rsidRPr="00584B67" w:rsidRDefault="00F6083E">
            <w:pPr>
              <w:rPr>
                <w:lang w:val="ru-RU"/>
              </w:rPr>
            </w:pPr>
          </w:p>
        </w:tc>
        <w:tc>
          <w:tcPr>
            <w:tcW w:w="993" w:type="dxa"/>
          </w:tcPr>
          <w:p w:rsidR="00F6083E" w:rsidRPr="00584B67" w:rsidRDefault="00F6083E">
            <w:pPr>
              <w:rPr>
                <w:lang w:val="ru-RU"/>
              </w:rPr>
            </w:pPr>
          </w:p>
        </w:tc>
        <w:tc>
          <w:tcPr>
            <w:tcW w:w="993" w:type="dxa"/>
          </w:tcPr>
          <w:p w:rsidR="00F6083E" w:rsidRPr="00584B67" w:rsidRDefault="00F6083E">
            <w:pPr>
              <w:rPr>
                <w:lang w:val="ru-RU"/>
              </w:rPr>
            </w:pPr>
          </w:p>
        </w:tc>
        <w:tc>
          <w:tcPr>
            <w:tcW w:w="852" w:type="dxa"/>
          </w:tcPr>
          <w:p w:rsidR="00F6083E" w:rsidRPr="00584B67" w:rsidRDefault="00F6083E">
            <w:pPr>
              <w:rPr>
                <w:lang w:val="ru-RU"/>
              </w:rPr>
            </w:pPr>
          </w:p>
        </w:tc>
        <w:tc>
          <w:tcPr>
            <w:tcW w:w="852" w:type="dxa"/>
          </w:tcPr>
          <w:p w:rsidR="00F6083E" w:rsidRPr="00584B67" w:rsidRDefault="00F6083E">
            <w:pPr>
              <w:rPr>
                <w:lang w:val="ru-RU"/>
              </w:rPr>
            </w:pPr>
          </w:p>
        </w:tc>
        <w:tc>
          <w:tcPr>
            <w:tcW w:w="3403" w:type="dxa"/>
          </w:tcPr>
          <w:p w:rsidR="00F6083E" w:rsidRPr="00584B67" w:rsidRDefault="00F6083E">
            <w:pPr>
              <w:rPr>
                <w:lang w:val="ru-RU"/>
              </w:rPr>
            </w:pPr>
          </w:p>
        </w:tc>
        <w:tc>
          <w:tcPr>
            <w:tcW w:w="426" w:type="dxa"/>
          </w:tcPr>
          <w:p w:rsidR="00F6083E" w:rsidRPr="00584B67" w:rsidRDefault="00F6083E">
            <w:pPr>
              <w:rPr>
                <w:lang w:val="ru-RU"/>
              </w:rPr>
            </w:pPr>
          </w:p>
        </w:tc>
        <w:tc>
          <w:tcPr>
            <w:tcW w:w="1135" w:type="dxa"/>
          </w:tcPr>
          <w:p w:rsidR="00F6083E" w:rsidRPr="00584B67" w:rsidRDefault="00F6083E">
            <w:pPr>
              <w:rPr>
                <w:lang w:val="ru-RU"/>
              </w:rPr>
            </w:pPr>
          </w:p>
        </w:tc>
        <w:tc>
          <w:tcPr>
            <w:tcW w:w="993" w:type="dxa"/>
          </w:tcPr>
          <w:p w:rsidR="00F6083E" w:rsidRPr="00584B67" w:rsidRDefault="00F6083E">
            <w:pPr>
              <w:rPr>
                <w:lang w:val="ru-RU"/>
              </w:rPr>
            </w:pPr>
          </w:p>
        </w:tc>
      </w:tr>
      <w:tr w:rsidR="00F6083E" w:rsidRPr="00A724A8">
        <w:trPr>
          <w:trHeight w:hRule="exact" w:val="589"/>
        </w:trPr>
        <w:tc>
          <w:tcPr>
            <w:tcW w:w="1135" w:type="dxa"/>
          </w:tcPr>
          <w:p w:rsidR="00F6083E" w:rsidRPr="00584B67" w:rsidRDefault="00F6083E">
            <w:pPr>
              <w:rPr>
                <w:lang w:val="ru-RU"/>
              </w:rPr>
            </w:pPr>
          </w:p>
        </w:tc>
        <w:tc>
          <w:tcPr>
            <w:tcW w:w="993" w:type="dxa"/>
          </w:tcPr>
          <w:p w:rsidR="00F6083E" w:rsidRPr="00584B67" w:rsidRDefault="00F6083E">
            <w:pPr>
              <w:rPr>
                <w:lang w:val="ru-RU"/>
              </w:rPr>
            </w:pPr>
          </w:p>
        </w:tc>
        <w:tc>
          <w:tcPr>
            <w:tcW w:w="993" w:type="dxa"/>
          </w:tcPr>
          <w:p w:rsidR="00F6083E" w:rsidRPr="00584B67" w:rsidRDefault="00F6083E">
            <w:pPr>
              <w:rPr>
                <w:lang w:val="ru-RU"/>
              </w:rPr>
            </w:pPr>
          </w:p>
        </w:tc>
        <w:tc>
          <w:tcPr>
            <w:tcW w:w="5543" w:type="dxa"/>
            <w:gridSpan w:val="4"/>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6083E" w:rsidRPr="00584B67" w:rsidRDefault="00F6083E">
            <w:pPr>
              <w:rPr>
                <w:lang w:val="ru-RU"/>
              </w:rPr>
            </w:pPr>
          </w:p>
        </w:tc>
        <w:tc>
          <w:tcPr>
            <w:tcW w:w="993" w:type="dxa"/>
          </w:tcPr>
          <w:p w:rsidR="00F6083E" w:rsidRPr="00584B67" w:rsidRDefault="00F6083E">
            <w:pPr>
              <w:rPr>
                <w:lang w:val="ru-RU"/>
              </w:rPr>
            </w:pPr>
          </w:p>
        </w:tc>
      </w:tr>
      <w:tr w:rsidR="00F6083E" w:rsidRPr="00A724A8">
        <w:trPr>
          <w:trHeight w:hRule="exact" w:val="833"/>
        </w:trPr>
        <w:tc>
          <w:tcPr>
            <w:tcW w:w="4692" w:type="dxa"/>
            <w:gridSpan w:val="5"/>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6083E" w:rsidRPr="00584B67" w:rsidRDefault="00F6083E">
            <w:pPr>
              <w:rPr>
                <w:lang w:val="ru-RU"/>
              </w:rPr>
            </w:pPr>
          </w:p>
        </w:tc>
        <w:tc>
          <w:tcPr>
            <w:tcW w:w="426" w:type="dxa"/>
          </w:tcPr>
          <w:p w:rsidR="00F6083E" w:rsidRPr="00584B67" w:rsidRDefault="00F6083E">
            <w:pPr>
              <w:rPr>
                <w:lang w:val="ru-RU"/>
              </w:rPr>
            </w:pPr>
          </w:p>
        </w:tc>
        <w:tc>
          <w:tcPr>
            <w:tcW w:w="1135" w:type="dxa"/>
          </w:tcPr>
          <w:p w:rsidR="00F6083E" w:rsidRPr="00584B67" w:rsidRDefault="00F6083E">
            <w:pPr>
              <w:rPr>
                <w:lang w:val="ru-RU"/>
              </w:rPr>
            </w:pPr>
          </w:p>
        </w:tc>
        <w:tc>
          <w:tcPr>
            <w:tcW w:w="993" w:type="dxa"/>
          </w:tcPr>
          <w:p w:rsidR="00F6083E" w:rsidRPr="00584B67" w:rsidRDefault="00F6083E">
            <w:pPr>
              <w:rPr>
                <w:lang w:val="ru-RU"/>
              </w:rPr>
            </w:pPr>
          </w:p>
        </w:tc>
      </w:tr>
      <w:tr w:rsidR="00F6083E" w:rsidTr="00584B67">
        <w:trPr>
          <w:trHeight w:hRule="exact" w:val="545"/>
        </w:trPr>
        <w:tc>
          <w:tcPr>
            <w:tcW w:w="8236" w:type="dxa"/>
            <w:gridSpan w:val="6"/>
            <w:shd w:val="clear" w:color="000000" w:fill="FFFFFF"/>
            <w:tcMar>
              <w:left w:w="34" w:type="dxa"/>
              <w:right w:w="34" w:type="dxa"/>
            </w:tcMar>
          </w:tcPr>
          <w:p w:rsidR="00F6083E" w:rsidRPr="00584B67" w:rsidRDefault="00F6083E">
            <w:pPr>
              <w:spacing w:after="0" w:line="240" w:lineRule="auto"/>
              <w:rPr>
                <w:sz w:val="24"/>
                <w:szCs w:val="24"/>
                <w:lang w:val="ru-RU"/>
              </w:rPr>
            </w:pPr>
          </w:p>
          <w:p w:rsidR="00F6083E" w:rsidRDefault="00584B6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F6083E" w:rsidRDefault="00F6083E"/>
        </w:tc>
      </w:tr>
      <w:tr w:rsidR="00F6083E">
        <w:trPr>
          <w:trHeight w:hRule="exact" w:val="416"/>
        </w:trPr>
        <w:tc>
          <w:tcPr>
            <w:tcW w:w="1149" w:type="dxa"/>
            <w:shd w:val="clear" w:color="000000" w:fill="FFFFFF"/>
            <w:tcMar>
              <w:left w:w="34" w:type="dxa"/>
              <w:right w:w="34" w:type="dxa"/>
            </w:tcMar>
          </w:tcPr>
          <w:p w:rsidR="00F6083E" w:rsidRDefault="00F6083E"/>
        </w:tc>
        <w:tc>
          <w:tcPr>
            <w:tcW w:w="9654" w:type="dxa"/>
            <w:gridSpan w:val="8"/>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F6083E" w:rsidRPr="00A724A8">
        <w:trPr>
          <w:trHeight w:hRule="exact" w:val="416"/>
        </w:trPr>
        <w:tc>
          <w:tcPr>
            <w:tcW w:w="10788" w:type="dxa"/>
            <w:gridSpan w:val="9"/>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 xml:space="preserve">Зав. кафедрой д.э.н., профессор </w:t>
            </w:r>
            <w:proofErr w:type="spellStart"/>
            <w:r w:rsidRPr="00584B67">
              <w:rPr>
                <w:rFonts w:ascii="Times New Roman" w:hAnsi="Times New Roman" w:cs="Times New Roman"/>
                <w:color w:val="000000"/>
                <w:sz w:val="19"/>
                <w:szCs w:val="19"/>
                <w:lang w:val="ru-RU"/>
              </w:rPr>
              <w:t>Лабынцев</w:t>
            </w:r>
            <w:proofErr w:type="spellEnd"/>
            <w:r w:rsidRPr="00584B67">
              <w:rPr>
                <w:rFonts w:ascii="Times New Roman" w:hAnsi="Times New Roman" w:cs="Times New Roman"/>
                <w:color w:val="000000"/>
                <w:sz w:val="19"/>
                <w:szCs w:val="19"/>
                <w:lang w:val="ru-RU"/>
              </w:rPr>
              <w:t xml:space="preserve"> Н.Т. _________________</w:t>
            </w:r>
          </w:p>
        </w:tc>
      </w:tr>
      <w:tr w:rsidR="00F6083E" w:rsidRPr="00A724A8">
        <w:trPr>
          <w:trHeight w:hRule="exact" w:val="416"/>
        </w:trPr>
        <w:tc>
          <w:tcPr>
            <w:tcW w:w="2141" w:type="dxa"/>
            <w:gridSpan w:val="2"/>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7"/>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i/>
                <w:color w:val="000000"/>
                <w:sz w:val="19"/>
                <w:szCs w:val="19"/>
                <w:lang w:val="ru-RU"/>
              </w:rPr>
              <w:t>к.э.н., доцент, Кузнецов И.А. _________________</w:t>
            </w:r>
          </w:p>
        </w:tc>
      </w:tr>
      <w:bookmarkEnd w:id="0"/>
    </w:tbl>
    <w:p w:rsidR="00F6083E" w:rsidRPr="00584B67" w:rsidRDefault="00584B67">
      <w:pPr>
        <w:rPr>
          <w:sz w:val="0"/>
          <w:szCs w:val="0"/>
          <w:lang w:val="ru-RU"/>
        </w:rPr>
      </w:pPr>
      <w:r w:rsidRPr="00584B67">
        <w:rPr>
          <w:lang w:val="ru-RU"/>
        </w:rPr>
        <w:br w:type="page"/>
      </w:r>
    </w:p>
    <w:tbl>
      <w:tblPr>
        <w:tblW w:w="0" w:type="auto"/>
        <w:tblCellMar>
          <w:left w:w="0" w:type="dxa"/>
          <w:right w:w="0" w:type="dxa"/>
        </w:tblCellMar>
        <w:tblLook w:val="04A0" w:firstRow="1" w:lastRow="0" w:firstColumn="1" w:lastColumn="0" w:noHBand="0" w:noVBand="1"/>
      </w:tblPr>
      <w:tblGrid>
        <w:gridCol w:w="775"/>
        <w:gridCol w:w="1975"/>
        <w:gridCol w:w="1752"/>
        <w:gridCol w:w="4802"/>
        <w:gridCol w:w="970"/>
      </w:tblGrid>
      <w:tr w:rsidR="00F6083E">
        <w:trPr>
          <w:trHeight w:hRule="exact" w:val="416"/>
        </w:trPr>
        <w:tc>
          <w:tcPr>
            <w:tcW w:w="4692" w:type="dxa"/>
            <w:gridSpan w:val="3"/>
            <w:shd w:val="clear" w:color="C0C0C0" w:fill="FFFFFF"/>
            <w:tcMar>
              <w:left w:w="34" w:type="dxa"/>
              <w:right w:w="34" w:type="dxa"/>
            </w:tcMar>
          </w:tcPr>
          <w:p w:rsidR="00F6083E" w:rsidRDefault="00584B67">
            <w:pPr>
              <w:spacing w:after="0" w:line="240" w:lineRule="auto"/>
              <w:rPr>
                <w:sz w:val="16"/>
                <w:szCs w:val="16"/>
              </w:rPr>
            </w:pPr>
            <w:r>
              <w:rPr>
                <w:rFonts w:ascii="Times New Roman" w:hAnsi="Times New Roman" w:cs="Times New Roman"/>
                <w:color w:val="C0C0C0"/>
                <w:sz w:val="16"/>
                <w:szCs w:val="16"/>
              </w:rPr>
              <w:t>УП: 38.03.01.09_1.plx</w:t>
            </w:r>
          </w:p>
        </w:tc>
        <w:tc>
          <w:tcPr>
            <w:tcW w:w="5104" w:type="dxa"/>
          </w:tcPr>
          <w:p w:rsidR="00F6083E" w:rsidRDefault="00F6083E"/>
        </w:tc>
        <w:tc>
          <w:tcPr>
            <w:tcW w:w="1007" w:type="dxa"/>
            <w:shd w:val="clear" w:color="C0C0C0" w:fill="FFFFFF"/>
            <w:tcMar>
              <w:left w:w="34" w:type="dxa"/>
              <w:right w:w="34" w:type="dxa"/>
            </w:tcMar>
          </w:tcPr>
          <w:p w:rsidR="00F6083E" w:rsidRDefault="00584B6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F6083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6083E" w:rsidRPr="00A724A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Цели освоения дисциплины: выработка системных практических навыков ведения бухгалтерского (финансового) учета и составления бухгалтерской (финансовой) отчетности.</w:t>
            </w:r>
          </w:p>
        </w:tc>
      </w:tr>
      <w:tr w:rsidR="00F6083E" w:rsidRPr="00A724A8">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Задачи освоения дисциплины: освоение порядка ведения бухгалтерского учета в организациях; выработка умений документирования хозяйственных операций в бухгалтерском учете; выработка умений по обобщению информации в бухгалтерском учете.</w:t>
            </w:r>
          </w:p>
        </w:tc>
      </w:tr>
      <w:tr w:rsidR="00F6083E" w:rsidRPr="00A724A8">
        <w:trPr>
          <w:trHeight w:hRule="exact" w:val="277"/>
        </w:trPr>
        <w:tc>
          <w:tcPr>
            <w:tcW w:w="766" w:type="dxa"/>
          </w:tcPr>
          <w:p w:rsidR="00F6083E" w:rsidRPr="00584B67" w:rsidRDefault="00F6083E">
            <w:pPr>
              <w:rPr>
                <w:lang w:val="ru-RU"/>
              </w:rPr>
            </w:pPr>
          </w:p>
        </w:tc>
        <w:tc>
          <w:tcPr>
            <w:tcW w:w="2071" w:type="dxa"/>
          </w:tcPr>
          <w:p w:rsidR="00F6083E" w:rsidRPr="00584B67" w:rsidRDefault="00F6083E">
            <w:pPr>
              <w:rPr>
                <w:lang w:val="ru-RU"/>
              </w:rPr>
            </w:pPr>
          </w:p>
        </w:tc>
        <w:tc>
          <w:tcPr>
            <w:tcW w:w="1844" w:type="dxa"/>
          </w:tcPr>
          <w:p w:rsidR="00F6083E" w:rsidRPr="00584B67" w:rsidRDefault="00F6083E">
            <w:pPr>
              <w:rPr>
                <w:lang w:val="ru-RU"/>
              </w:rPr>
            </w:pPr>
          </w:p>
        </w:tc>
        <w:tc>
          <w:tcPr>
            <w:tcW w:w="5104" w:type="dxa"/>
          </w:tcPr>
          <w:p w:rsidR="00F6083E" w:rsidRPr="00584B67" w:rsidRDefault="00F6083E">
            <w:pPr>
              <w:rPr>
                <w:lang w:val="ru-RU"/>
              </w:rPr>
            </w:pPr>
          </w:p>
        </w:tc>
        <w:tc>
          <w:tcPr>
            <w:tcW w:w="993" w:type="dxa"/>
          </w:tcPr>
          <w:p w:rsidR="00F6083E" w:rsidRPr="00584B67" w:rsidRDefault="00F6083E">
            <w:pPr>
              <w:rPr>
                <w:lang w:val="ru-RU"/>
              </w:rPr>
            </w:pPr>
          </w:p>
        </w:tc>
      </w:tr>
      <w:tr w:rsidR="00F6083E" w:rsidRPr="00A724A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b/>
                <w:color w:val="000000"/>
                <w:sz w:val="19"/>
                <w:szCs w:val="19"/>
                <w:lang w:val="ru-RU"/>
              </w:rPr>
              <w:t>2. МЕСТО ДИСЦИПЛИНЫ В СТРУКТУРЕ ОБРАЗОВАТЕЛЬНОЙ ПРОГРАММЫ</w:t>
            </w:r>
          </w:p>
        </w:tc>
      </w:tr>
      <w:tr w:rsidR="00F6083E">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r>
              <w:rPr>
                <w:rFonts w:ascii="Times New Roman" w:hAnsi="Times New Roman" w:cs="Times New Roman"/>
                <w:color w:val="000000"/>
                <w:sz w:val="19"/>
                <w:szCs w:val="19"/>
              </w:rPr>
              <w:t>Б1.В</w:t>
            </w:r>
          </w:p>
        </w:tc>
      </w:tr>
      <w:tr w:rsidR="00F6083E" w:rsidRPr="00A724A8">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b/>
                <w:color w:val="000000"/>
                <w:sz w:val="19"/>
                <w:szCs w:val="19"/>
                <w:lang w:val="ru-RU"/>
              </w:rPr>
              <w:t>Требования к предварительной подготовке обучающегося:</w:t>
            </w:r>
          </w:p>
        </w:tc>
      </w:tr>
      <w:tr w:rsidR="00F6083E" w:rsidRPr="00A724A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освоения следующих дисциплин:</w:t>
            </w:r>
          </w:p>
        </w:tc>
      </w:tr>
      <w:tr w:rsidR="00F6083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F6083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бухгалтерского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p>
        </w:tc>
      </w:tr>
      <w:tr w:rsidR="00F6083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F6083E" w:rsidRPr="00A724A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6083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Аудит</w:t>
            </w:r>
            <w:proofErr w:type="spellEnd"/>
          </w:p>
        </w:tc>
      </w:tr>
      <w:tr w:rsidR="00F6083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Внутренний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аудит</w:t>
            </w:r>
            <w:proofErr w:type="spellEnd"/>
          </w:p>
        </w:tc>
      </w:tr>
      <w:tr w:rsidR="00F6083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аудита</w:t>
            </w:r>
            <w:proofErr w:type="spellEnd"/>
          </w:p>
        </w:tc>
      </w:tr>
      <w:tr w:rsidR="00F6083E">
        <w:trPr>
          <w:trHeight w:hRule="exact" w:val="277"/>
        </w:trPr>
        <w:tc>
          <w:tcPr>
            <w:tcW w:w="766" w:type="dxa"/>
          </w:tcPr>
          <w:p w:rsidR="00F6083E" w:rsidRDefault="00F6083E"/>
        </w:tc>
        <w:tc>
          <w:tcPr>
            <w:tcW w:w="2071" w:type="dxa"/>
          </w:tcPr>
          <w:p w:rsidR="00F6083E" w:rsidRDefault="00F6083E"/>
        </w:tc>
        <w:tc>
          <w:tcPr>
            <w:tcW w:w="1844" w:type="dxa"/>
          </w:tcPr>
          <w:p w:rsidR="00F6083E" w:rsidRDefault="00F6083E"/>
        </w:tc>
        <w:tc>
          <w:tcPr>
            <w:tcW w:w="5104" w:type="dxa"/>
          </w:tcPr>
          <w:p w:rsidR="00F6083E" w:rsidRDefault="00F6083E"/>
        </w:tc>
        <w:tc>
          <w:tcPr>
            <w:tcW w:w="993" w:type="dxa"/>
          </w:tcPr>
          <w:p w:rsidR="00F6083E" w:rsidRDefault="00F6083E"/>
        </w:tc>
      </w:tr>
      <w:tr w:rsidR="00F6083E" w:rsidRPr="00A724A8">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b/>
                <w:color w:val="000000"/>
                <w:sz w:val="19"/>
                <w:szCs w:val="19"/>
                <w:lang w:val="ru-RU"/>
              </w:rPr>
              <w:t>3. ТРЕБОВАНИЯ К РЕЗУЛЬТАТАМ ОСВОЕНИЯ ДИСЦИПЛИНЫ</w:t>
            </w:r>
          </w:p>
        </w:tc>
      </w:tr>
      <w:tr w:rsidR="00F6083E" w:rsidRPr="00A724A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b/>
                <w:color w:val="000000"/>
                <w:sz w:val="19"/>
                <w:szCs w:val="19"/>
                <w:lang w:val="ru-RU"/>
              </w:rPr>
              <w:t>ОПК-</w:t>
            </w:r>
            <w:proofErr w:type="gramStart"/>
            <w:r w:rsidRPr="00584B67">
              <w:rPr>
                <w:rFonts w:ascii="Times New Roman" w:hAnsi="Times New Roman" w:cs="Times New Roman"/>
                <w:b/>
                <w:color w:val="000000"/>
                <w:sz w:val="19"/>
                <w:szCs w:val="19"/>
                <w:lang w:val="ru-RU"/>
              </w:rPr>
              <w:t xml:space="preserve">2:   </w:t>
            </w:r>
            <w:proofErr w:type="gramEnd"/>
            <w:r w:rsidRPr="00584B67">
              <w:rPr>
                <w:rFonts w:ascii="Times New Roman" w:hAnsi="Times New Roman" w:cs="Times New Roman"/>
                <w:b/>
                <w:color w:val="000000"/>
                <w:sz w:val="19"/>
                <w:szCs w:val="19"/>
                <w:lang w:val="ru-RU"/>
              </w:rPr>
              <w:t xml:space="preserve">   способностью осуществлять сбор, анализ и обработку данных, необходимых для решения профессиональных задач</w:t>
            </w:r>
          </w:p>
        </w:tc>
      </w:tr>
      <w:tr w:rsidR="00F6083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6083E" w:rsidRPr="00A724A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Основные нормативные документы в области бухгалтерского учета, порядок составления бухгалтерской отчетности, основы анализа бухгалтерской финансовой отчетности</w:t>
            </w:r>
          </w:p>
        </w:tc>
      </w:tr>
      <w:tr w:rsidR="00F6083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6083E" w:rsidRPr="00A724A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Разъяснять требования основных нормативных документов в области бухгалтерского учета, составлять бухгалтерскую отчетность, проводить анализ бухгалтерской отчетности</w:t>
            </w:r>
          </w:p>
        </w:tc>
      </w:tr>
      <w:tr w:rsidR="00F6083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6083E" w:rsidRPr="00A724A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Навыками применения законодательства в области бухгалтерского учета, составления бухгалтерской отчетности, анализа бухгалтерской отчетности при сборе, анализе и обработке данных</w:t>
            </w:r>
          </w:p>
        </w:tc>
      </w:tr>
      <w:tr w:rsidR="00F6083E" w:rsidRPr="00A724A8">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b/>
                <w:color w:val="000000"/>
                <w:sz w:val="19"/>
                <w:szCs w:val="19"/>
                <w:lang w:val="ru-RU"/>
              </w:rPr>
              <w:t>ПК-14: способностью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r>
      <w:tr w:rsidR="00F6083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6083E" w:rsidRPr="00A724A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Основы российского законодательства в области документирования хозяйственных операций, порядок формирования рабочего плана счетов организации, порядок формирования учетной политики организации</w:t>
            </w:r>
          </w:p>
        </w:tc>
      </w:tr>
      <w:tr w:rsidR="00F6083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6083E" w:rsidRPr="00A724A8">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Осуществлять подбор необходимых документов при совершении хозяйственных операций, формировать на их основе необходимую корреспонденцию счетов, разрабатывать учетную политику, исходя из особенностей деятельности организации</w:t>
            </w:r>
          </w:p>
        </w:tc>
      </w:tr>
      <w:tr w:rsidR="00F6083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6083E" w:rsidRPr="00A724A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Пониманием влияния хозяйственных операций на деятельность организации с точки зрения бухгалтерского учета, владеть навыками отражения хозяйственных операций в бухгалтерском учете и формирования учетной политики</w:t>
            </w:r>
          </w:p>
        </w:tc>
      </w:tr>
      <w:tr w:rsidR="00F6083E" w:rsidRPr="00A724A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b/>
                <w:color w:val="000000"/>
                <w:sz w:val="19"/>
                <w:szCs w:val="19"/>
                <w:lang w:val="ru-RU"/>
              </w:rPr>
              <w:t>ПК-15: способностью формировать бухгалтерские проводки по учету источников и итогам инвентаризации и финансовых обязательств организации</w:t>
            </w:r>
          </w:p>
        </w:tc>
      </w:tr>
      <w:tr w:rsidR="00F6083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6083E" w:rsidRPr="00A724A8">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Порядок проведения инвентаризации имущества организации, особенности бухгалтерского учета результатов проведения инвентаризации имущества, корреспонденцию счетов по учету источников, итогам инвентаризации и финансовым обязательствам организации</w:t>
            </w:r>
          </w:p>
        </w:tc>
      </w:tr>
      <w:tr w:rsidR="00F6083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6083E" w:rsidRPr="00A724A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Формировать бухгалтерские проводки по учету источников организации, результатам инвентаризации имущества и финансовых обязательств</w:t>
            </w:r>
          </w:p>
        </w:tc>
      </w:tr>
      <w:tr w:rsidR="00F6083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6083E" w:rsidRPr="00A724A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Пониманием бухгалтерских проводок по учету источников организации, результатам инвентаризации имущества и финансовых обязательств</w:t>
            </w:r>
          </w:p>
        </w:tc>
      </w:tr>
    </w:tbl>
    <w:p w:rsidR="00F6083E" w:rsidRPr="00584B67" w:rsidRDefault="00584B67">
      <w:pPr>
        <w:rPr>
          <w:sz w:val="0"/>
          <w:szCs w:val="0"/>
          <w:lang w:val="ru-RU"/>
        </w:rPr>
      </w:pPr>
      <w:r w:rsidRPr="00584B67">
        <w:rPr>
          <w:lang w:val="ru-RU"/>
        </w:rPr>
        <w:br w:type="page"/>
      </w:r>
    </w:p>
    <w:tbl>
      <w:tblPr>
        <w:tblW w:w="0" w:type="auto"/>
        <w:tblCellMar>
          <w:left w:w="0" w:type="dxa"/>
          <w:right w:w="0" w:type="dxa"/>
        </w:tblCellMar>
        <w:tblLook w:val="04A0" w:firstRow="1" w:lastRow="0" w:firstColumn="1" w:lastColumn="0" w:noHBand="0" w:noVBand="1"/>
      </w:tblPr>
      <w:tblGrid>
        <w:gridCol w:w="956"/>
        <w:gridCol w:w="3220"/>
        <w:gridCol w:w="963"/>
        <w:gridCol w:w="695"/>
        <w:gridCol w:w="1114"/>
        <w:gridCol w:w="1249"/>
        <w:gridCol w:w="700"/>
        <w:gridCol w:w="397"/>
        <w:gridCol w:w="980"/>
      </w:tblGrid>
      <w:tr w:rsidR="00F6083E">
        <w:trPr>
          <w:trHeight w:hRule="exact" w:val="416"/>
        </w:trPr>
        <w:tc>
          <w:tcPr>
            <w:tcW w:w="4692" w:type="dxa"/>
            <w:gridSpan w:val="2"/>
            <w:shd w:val="clear" w:color="C0C0C0" w:fill="FFFFFF"/>
            <w:tcMar>
              <w:left w:w="34" w:type="dxa"/>
              <w:right w:w="34" w:type="dxa"/>
            </w:tcMar>
          </w:tcPr>
          <w:p w:rsidR="00F6083E" w:rsidRDefault="00584B67">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F6083E" w:rsidRDefault="00F6083E"/>
        </w:tc>
        <w:tc>
          <w:tcPr>
            <w:tcW w:w="710" w:type="dxa"/>
          </w:tcPr>
          <w:p w:rsidR="00F6083E" w:rsidRDefault="00F6083E"/>
        </w:tc>
        <w:tc>
          <w:tcPr>
            <w:tcW w:w="1135" w:type="dxa"/>
          </w:tcPr>
          <w:p w:rsidR="00F6083E" w:rsidRDefault="00F6083E"/>
        </w:tc>
        <w:tc>
          <w:tcPr>
            <w:tcW w:w="1277" w:type="dxa"/>
          </w:tcPr>
          <w:p w:rsidR="00F6083E" w:rsidRDefault="00F6083E"/>
        </w:tc>
        <w:tc>
          <w:tcPr>
            <w:tcW w:w="710" w:type="dxa"/>
          </w:tcPr>
          <w:p w:rsidR="00F6083E" w:rsidRDefault="00F6083E"/>
        </w:tc>
        <w:tc>
          <w:tcPr>
            <w:tcW w:w="426" w:type="dxa"/>
          </w:tcPr>
          <w:p w:rsidR="00F6083E" w:rsidRDefault="00F6083E"/>
        </w:tc>
        <w:tc>
          <w:tcPr>
            <w:tcW w:w="1007" w:type="dxa"/>
            <w:shd w:val="clear" w:color="C0C0C0" w:fill="FFFFFF"/>
            <w:tcMar>
              <w:left w:w="34" w:type="dxa"/>
              <w:right w:w="34" w:type="dxa"/>
            </w:tcMar>
          </w:tcPr>
          <w:p w:rsidR="00F6083E" w:rsidRDefault="00584B6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F6083E" w:rsidRPr="00A724A8">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b/>
                <w:color w:val="000000"/>
                <w:sz w:val="19"/>
                <w:szCs w:val="19"/>
                <w:lang w:val="ru-RU"/>
              </w:rPr>
              <w:t>ПК-16: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F6083E">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6083E" w:rsidRPr="00A724A8">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Особенности оформления платежных документов, порядок формирования бухгалтерских проводок по начислению и перечислению налогов и сборов в бюджеты различных уровней, страховых взносов во внебюджетные фонды</w:t>
            </w:r>
          </w:p>
        </w:tc>
      </w:tr>
      <w:tr w:rsidR="00F6083E">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6083E" w:rsidRPr="00A724A8">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Оформлять платежные документы, формировать бухгалтерские проводки по начислению и перечислению налогов и сборов в бюджеты различных уровней, страховых взносов во внебюджетные фонды</w:t>
            </w:r>
          </w:p>
        </w:tc>
      </w:tr>
      <w:tr w:rsidR="00F6083E">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6083E" w:rsidRPr="00A724A8">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Пониманием назначения платежных документов, навыком формирования бухгалтерских проводок по начислению и перечислению налогов и сборов в бюджеты различных уровней, страховых взносов во внебюджетные фонды</w:t>
            </w:r>
          </w:p>
        </w:tc>
      </w:tr>
      <w:tr w:rsidR="00F6083E" w:rsidRPr="00A724A8">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b/>
                <w:color w:val="000000"/>
                <w:sz w:val="19"/>
                <w:szCs w:val="19"/>
                <w:lang w:val="ru-RU"/>
              </w:rPr>
              <w:t>ПК-17: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F6083E">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6083E" w:rsidRPr="00A724A8">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Порядок отражения на счетах бухгалтерского учета результатов хозяйственной деятельности за отчетный период, порядок составления форм бухгалтерской и статистической отчетности</w:t>
            </w:r>
          </w:p>
        </w:tc>
      </w:tr>
      <w:tr w:rsidR="00F6083E">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6083E" w:rsidRPr="00A724A8">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w:t>
            </w:r>
          </w:p>
        </w:tc>
      </w:tr>
      <w:tr w:rsidR="00F6083E">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6083E" w:rsidRPr="00A724A8">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Навыками отражения на счетах бухгалтерского учета результатов хозяйственной деятельности за отчетный период, составления форм бухгалтерской, статистической и налоговой отчетности</w:t>
            </w:r>
          </w:p>
        </w:tc>
      </w:tr>
      <w:tr w:rsidR="00F6083E" w:rsidRPr="00A724A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b/>
                <w:color w:val="000000"/>
                <w:sz w:val="19"/>
                <w:szCs w:val="19"/>
                <w:lang w:val="ru-RU"/>
              </w:rPr>
              <w:t>ПК-18: способностью организовывать и осуществлять налоговый учет и налоговое планирование организации</w:t>
            </w:r>
          </w:p>
        </w:tc>
      </w:tr>
      <w:tr w:rsidR="00F6083E">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6083E">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Порядок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налогового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p>
        </w:tc>
      </w:tr>
      <w:tr w:rsidR="00F6083E">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6083E" w:rsidRPr="00A724A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Формировать необходимую информацию для налогового учета и составления налоговой отчетности</w:t>
            </w:r>
          </w:p>
        </w:tc>
      </w:tr>
      <w:tr w:rsidR="00F6083E">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6083E" w:rsidRPr="00A724A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Навыками ведения налогового учета и составления налоговой отчетности</w:t>
            </w:r>
          </w:p>
        </w:tc>
      </w:tr>
      <w:tr w:rsidR="00F6083E" w:rsidRPr="00A724A8">
        <w:trPr>
          <w:trHeight w:hRule="exact" w:val="277"/>
        </w:trPr>
        <w:tc>
          <w:tcPr>
            <w:tcW w:w="993" w:type="dxa"/>
          </w:tcPr>
          <w:p w:rsidR="00F6083E" w:rsidRPr="00584B67" w:rsidRDefault="00F6083E">
            <w:pPr>
              <w:rPr>
                <w:lang w:val="ru-RU"/>
              </w:rPr>
            </w:pPr>
          </w:p>
        </w:tc>
        <w:tc>
          <w:tcPr>
            <w:tcW w:w="3687" w:type="dxa"/>
          </w:tcPr>
          <w:p w:rsidR="00F6083E" w:rsidRPr="00584B67" w:rsidRDefault="00F6083E">
            <w:pPr>
              <w:rPr>
                <w:lang w:val="ru-RU"/>
              </w:rPr>
            </w:pPr>
          </w:p>
        </w:tc>
        <w:tc>
          <w:tcPr>
            <w:tcW w:w="851" w:type="dxa"/>
          </w:tcPr>
          <w:p w:rsidR="00F6083E" w:rsidRPr="00584B67" w:rsidRDefault="00F6083E">
            <w:pPr>
              <w:rPr>
                <w:lang w:val="ru-RU"/>
              </w:rPr>
            </w:pPr>
          </w:p>
        </w:tc>
        <w:tc>
          <w:tcPr>
            <w:tcW w:w="710" w:type="dxa"/>
          </w:tcPr>
          <w:p w:rsidR="00F6083E" w:rsidRPr="00584B67" w:rsidRDefault="00F6083E">
            <w:pPr>
              <w:rPr>
                <w:lang w:val="ru-RU"/>
              </w:rPr>
            </w:pPr>
          </w:p>
        </w:tc>
        <w:tc>
          <w:tcPr>
            <w:tcW w:w="1135" w:type="dxa"/>
          </w:tcPr>
          <w:p w:rsidR="00F6083E" w:rsidRPr="00584B67" w:rsidRDefault="00F6083E">
            <w:pPr>
              <w:rPr>
                <w:lang w:val="ru-RU"/>
              </w:rPr>
            </w:pPr>
          </w:p>
        </w:tc>
        <w:tc>
          <w:tcPr>
            <w:tcW w:w="1277" w:type="dxa"/>
          </w:tcPr>
          <w:p w:rsidR="00F6083E" w:rsidRPr="00584B67" w:rsidRDefault="00F6083E">
            <w:pPr>
              <w:rPr>
                <w:lang w:val="ru-RU"/>
              </w:rPr>
            </w:pPr>
          </w:p>
        </w:tc>
        <w:tc>
          <w:tcPr>
            <w:tcW w:w="710" w:type="dxa"/>
          </w:tcPr>
          <w:p w:rsidR="00F6083E" w:rsidRPr="00584B67" w:rsidRDefault="00F6083E">
            <w:pPr>
              <w:rPr>
                <w:lang w:val="ru-RU"/>
              </w:rPr>
            </w:pPr>
          </w:p>
        </w:tc>
        <w:tc>
          <w:tcPr>
            <w:tcW w:w="426" w:type="dxa"/>
          </w:tcPr>
          <w:p w:rsidR="00F6083E" w:rsidRPr="00584B67" w:rsidRDefault="00F6083E">
            <w:pPr>
              <w:rPr>
                <w:lang w:val="ru-RU"/>
              </w:rPr>
            </w:pPr>
          </w:p>
        </w:tc>
        <w:tc>
          <w:tcPr>
            <w:tcW w:w="993" w:type="dxa"/>
          </w:tcPr>
          <w:p w:rsidR="00F6083E" w:rsidRPr="00584B67" w:rsidRDefault="00F6083E">
            <w:pPr>
              <w:rPr>
                <w:lang w:val="ru-RU"/>
              </w:rPr>
            </w:pPr>
          </w:p>
        </w:tc>
      </w:tr>
      <w:tr w:rsidR="00F6083E" w:rsidRPr="00A724A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b/>
                <w:color w:val="000000"/>
                <w:sz w:val="19"/>
                <w:szCs w:val="19"/>
                <w:lang w:val="ru-RU"/>
              </w:rPr>
              <w:t>4. СТРУКТУРА И СОДЕРЖАНИЕ ДИСЦИПЛИНЫ (МОДУЛЯ)</w:t>
            </w:r>
          </w:p>
        </w:tc>
      </w:tr>
      <w:tr w:rsidR="00F6083E">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F6083E" w:rsidRDefault="00584B6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F6083E" w:rsidRPr="00A724A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b/>
                <w:color w:val="000000"/>
                <w:sz w:val="19"/>
                <w:szCs w:val="19"/>
                <w:lang w:val="ru-RU"/>
              </w:rPr>
              <w:t>Раздел 1. Формирование показателей бухгалтерской (финансовой) отчетности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F6083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F6083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F6083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F6083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F6083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F6083E">
            <w:pPr>
              <w:rPr>
                <w:lang w:val="ru-RU"/>
              </w:rPr>
            </w:pPr>
          </w:p>
        </w:tc>
      </w:tr>
      <w:tr w:rsidR="00F6083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1.1. Учет формирования собственного капитала организации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Порядок формирования уставного капитала коммерческой организации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Особенности отражения уставного капитала при применении программных средств ведения бухгалтерского учета</w:t>
            </w:r>
          </w:p>
          <w:p w:rsidR="00F6083E" w:rsidRDefault="00584B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1.1. Учет формирования собственного капитала организации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Порядок формирования уставного капитала коммерческой организации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Особенности отражения уставного капитала при применении программных средств ведения бухгалтерского учета</w:t>
            </w:r>
          </w:p>
          <w:p w:rsidR="00F6083E" w:rsidRDefault="00584B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bl>
    <w:p w:rsidR="00F6083E" w:rsidRDefault="00584B67">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55"/>
        <w:gridCol w:w="921"/>
        <w:gridCol w:w="666"/>
        <w:gridCol w:w="1096"/>
        <w:gridCol w:w="1203"/>
        <w:gridCol w:w="666"/>
        <w:gridCol w:w="383"/>
        <w:gridCol w:w="938"/>
      </w:tblGrid>
      <w:tr w:rsidR="00F6083E">
        <w:trPr>
          <w:trHeight w:hRule="exact" w:val="416"/>
        </w:trPr>
        <w:tc>
          <w:tcPr>
            <w:tcW w:w="4692" w:type="dxa"/>
            <w:gridSpan w:val="2"/>
            <w:shd w:val="clear" w:color="C0C0C0" w:fill="FFFFFF"/>
            <w:tcMar>
              <w:left w:w="34" w:type="dxa"/>
              <w:right w:w="34" w:type="dxa"/>
            </w:tcMar>
          </w:tcPr>
          <w:p w:rsidR="00F6083E" w:rsidRDefault="00584B67">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F6083E" w:rsidRDefault="00F6083E"/>
        </w:tc>
        <w:tc>
          <w:tcPr>
            <w:tcW w:w="710" w:type="dxa"/>
          </w:tcPr>
          <w:p w:rsidR="00F6083E" w:rsidRDefault="00F6083E"/>
        </w:tc>
        <w:tc>
          <w:tcPr>
            <w:tcW w:w="1135" w:type="dxa"/>
          </w:tcPr>
          <w:p w:rsidR="00F6083E" w:rsidRDefault="00F6083E"/>
        </w:tc>
        <w:tc>
          <w:tcPr>
            <w:tcW w:w="1277" w:type="dxa"/>
          </w:tcPr>
          <w:p w:rsidR="00F6083E" w:rsidRDefault="00F6083E"/>
        </w:tc>
        <w:tc>
          <w:tcPr>
            <w:tcW w:w="710" w:type="dxa"/>
          </w:tcPr>
          <w:p w:rsidR="00F6083E" w:rsidRDefault="00F6083E"/>
        </w:tc>
        <w:tc>
          <w:tcPr>
            <w:tcW w:w="426" w:type="dxa"/>
          </w:tcPr>
          <w:p w:rsidR="00F6083E" w:rsidRDefault="00F6083E"/>
        </w:tc>
        <w:tc>
          <w:tcPr>
            <w:tcW w:w="1007" w:type="dxa"/>
            <w:shd w:val="clear" w:color="C0C0C0" w:fill="FFFFFF"/>
            <w:tcMar>
              <w:left w:w="34" w:type="dxa"/>
              <w:right w:w="34" w:type="dxa"/>
            </w:tcMar>
          </w:tcPr>
          <w:p w:rsidR="00F6083E" w:rsidRDefault="00584B6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F6083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1.1. Учет формирования собственного капитала организации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Порядок формирования уставного капитала коммерческой организации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Особенности отражения уставного капитала при применении программных средств ведения бухгалтерского учета</w:t>
            </w:r>
          </w:p>
          <w:p w:rsidR="00F6083E" w:rsidRDefault="00584B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1.2. Учет денежных средств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Учет денежных средств на расчетных счетах организации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Учет денежных средств в кассе организации</w:t>
            </w:r>
          </w:p>
          <w:p w:rsidR="00F6083E" w:rsidRDefault="00584B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1.2. Учет денежных средств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Учет денежных средств на расчетных счетах организации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Учет денежных средств в кассе организации</w:t>
            </w:r>
          </w:p>
          <w:p w:rsidR="00F6083E" w:rsidRDefault="00584B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1.2. Учет денежных средств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Учет денежных средств на расчетных счетах организации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Учет денежных средств в кассе организации</w:t>
            </w:r>
          </w:p>
          <w:p w:rsidR="00F6083E" w:rsidRDefault="00584B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1.3. Учет основных средств и нематериальных активов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Учет поступления и использования основных средств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Учет поступления и использования нематериальных активов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3. Учет результатов инвентаризации основных средств и нематериальных активов</w:t>
            </w:r>
          </w:p>
          <w:p w:rsidR="00F6083E" w:rsidRDefault="00584B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1.3. Учет основных средств и нематериальных активов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Учет поступления и использования основных средств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Учет поступления и использования нематериальных активов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3. Учет результатов инвентаризации основных средств и нематериальных активов</w:t>
            </w:r>
          </w:p>
          <w:p w:rsidR="00F6083E" w:rsidRDefault="00584B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1.3. Учет основных средств и нематериальных активов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Учет поступления и использования основных средств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Учет поступления и использования нематериальных активов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3. Учет результатов инвентаризации основных средств и нематериальных активов</w:t>
            </w:r>
          </w:p>
          <w:p w:rsidR="00F6083E" w:rsidRDefault="00584B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1.4. Учет поступления и использования сырья, материалов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Учет поступления и хранения сырья и материалов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Учет результатов инвентаризации сырья и материалов</w:t>
            </w:r>
          </w:p>
          <w:p w:rsidR="00F6083E" w:rsidRDefault="00584B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bl>
    <w:p w:rsidR="00F6083E" w:rsidRDefault="00584B67">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67"/>
        <w:gridCol w:w="919"/>
        <w:gridCol w:w="665"/>
        <w:gridCol w:w="1095"/>
        <w:gridCol w:w="1201"/>
        <w:gridCol w:w="665"/>
        <w:gridCol w:w="382"/>
        <w:gridCol w:w="936"/>
      </w:tblGrid>
      <w:tr w:rsidR="00F6083E">
        <w:trPr>
          <w:trHeight w:hRule="exact" w:val="416"/>
        </w:trPr>
        <w:tc>
          <w:tcPr>
            <w:tcW w:w="4692" w:type="dxa"/>
            <w:gridSpan w:val="2"/>
            <w:shd w:val="clear" w:color="C0C0C0" w:fill="FFFFFF"/>
            <w:tcMar>
              <w:left w:w="34" w:type="dxa"/>
              <w:right w:w="34" w:type="dxa"/>
            </w:tcMar>
          </w:tcPr>
          <w:p w:rsidR="00F6083E" w:rsidRDefault="00584B67">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F6083E" w:rsidRDefault="00F6083E"/>
        </w:tc>
        <w:tc>
          <w:tcPr>
            <w:tcW w:w="710" w:type="dxa"/>
          </w:tcPr>
          <w:p w:rsidR="00F6083E" w:rsidRDefault="00F6083E"/>
        </w:tc>
        <w:tc>
          <w:tcPr>
            <w:tcW w:w="1135" w:type="dxa"/>
          </w:tcPr>
          <w:p w:rsidR="00F6083E" w:rsidRDefault="00F6083E"/>
        </w:tc>
        <w:tc>
          <w:tcPr>
            <w:tcW w:w="1277" w:type="dxa"/>
          </w:tcPr>
          <w:p w:rsidR="00F6083E" w:rsidRDefault="00F6083E"/>
        </w:tc>
        <w:tc>
          <w:tcPr>
            <w:tcW w:w="710" w:type="dxa"/>
          </w:tcPr>
          <w:p w:rsidR="00F6083E" w:rsidRDefault="00F6083E"/>
        </w:tc>
        <w:tc>
          <w:tcPr>
            <w:tcW w:w="426" w:type="dxa"/>
          </w:tcPr>
          <w:p w:rsidR="00F6083E" w:rsidRDefault="00F6083E"/>
        </w:tc>
        <w:tc>
          <w:tcPr>
            <w:tcW w:w="1007" w:type="dxa"/>
            <w:shd w:val="clear" w:color="C0C0C0" w:fill="FFFFFF"/>
            <w:tcMar>
              <w:left w:w="34" w:type="dxa"/>
              <w:right w:w="34" w:type="dxa"/>
            </w:tcMar>
          </w:tcPr>
          <w:p w:rsidR="00F6083E" w:rsidRDefault="00584B6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F6083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1.4. Учет поступления и использования сырья, материалов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Учет поступления и хранения сырья и материалов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Учет результатов инвентаризации сырья и материалов</w:t>
            </w:r>
          </w:p>
          <w:p w:rsidR="00F6083E" w:rsidRDefault="00584B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1.4. Учет поступления и использования сырья, материалов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Учет поступления и хранения сырья и материалов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Учет результатов инвентаризации сырья и материалов</w:t>
            </w:r>
          </w:p>
          <w:p w:rsidR="00F6083E" w:rsidRDefault="00584B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 xml:space="preserve">Тема 1.5. Учет затрат на производство и </w:t>
            </w:r>
            <w:proofErr w:type="spellStart"/>
            <w:r w:rsidRPr="00584B67">
              <w:rPr>
                <w:rFonts w:ascii="Times New Roman" w:hAnsi="Times New Roman" w:cs="Times New Roman"/>
                <w:color w:val="000000"/>
                <w:sz w:val="19"/>
                <w:szCs w:val="19"/>
                <w:lang w:val="ru-RU"/>
              </w:rPr>
              <w:t>калькулирование</w:t>
            </w:r>
            <w:proofErr w:type="spellEnd"/>
            <w:r w:rsidRPr="00584B67">
              <w:rPr>
                <w:rFonts w:ascii="Times New Roman" w:hAnsi="Times New Roman" w:cs="Times New Roman"/>
                <w:color w:val="000000"/>
                <w:sz w:val="19"/>
                <w:szCs w:val="19"/>
                <w:lang w:val="ru-RU"/>
              </w:rPr>
              <w:t xml:space="preserve"> себестоимости готовой продукции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Порядок формирования затрат основного производства в бухгалтерском учете</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Особенности группировки производственных затрат в бухгалтерском учете</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 xml:space="preserve">3. Порядок </w:t>
            </w:r>
            <w:proofErr w:type="spellStart"/>
            <w:r w:rsidRPr="00584B67">
              <w:rPr>
                <w:rFonts w:ascii="Times New Roman" w:hAnsi="Times New Roman" w:cs="Times New Roman"/>
                <w:color w:val="000000"/>
                <w:sz w:val="19"/>
                <w:szCs w:val="19"/>
                <w:lang w:val="ru-RU"/>
              </w:rPr>
              <w:t>калькулирования</w:t>
            </w:r>
            <w:proofErr w:type="spellEnd"/>
            <w:r w:rsidRPr="00584B67">
              <w:rPr>
                <w:rFonts w:ascii="Times New Roman" w:hAnsi="Times New Roman" w:cs="Times New Roman"/>
                <w:color w:val="000000"/>
                <w:sz w:val="19"/>
                <w:szCs w:val="19"/>
                <w:lang w:val="ru-RU"/>
              </w:rPr>
              <w:t xml:space="preserve"> себестоимости готовой продукции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 xml:space="preserve">Тема 1.5. Учет затрат на производство и </w:t>
            </w:r>
            <w:proofErr w:type="spellStart"/>
            <w:r w:rsidRPr="00584B67">
              <w:rPr>
                <w:rFonts w:ascii="Times New Roman" w:hAnsi="Times New Roman" w:cs="Times New Roman"/>
                <w:color w:val="000000"/>
                <w:sz w:val="19"/>
                <w:szCs w:val="19"/>
                <w:lang w:val="ru-RU"/>
              </w:rPr>
              <w:t>калькулирование</w:t>
            </w:r>
            <w:proofErr w:type="spellEnd"/>
            <w:r w:rsidRPr="00584B67">
              <w:rPr>
                <w:rFonts w:ascii="Times New Roman" w:hAnsi="Times New Roman" w:cs="Times New Roman"/>
                <w:color w:val="000000"/>
                <w:sz w:val="19"/>
                <w:szCs w:val="19"/>
                <w:lang w:val="ru-RU"/>
              </w:rPr>
              <w:t xml:space="preserve"> себестоимости готовой продукции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Порядок формирования затрат основного производства в бухгалтерском учете</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Особенности группировки производственных затрат в бухгалтерском учете</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 xml:space="preserve">3. Порядок </w:t>
            </w:r>
            <w:proofErr w:type="spellStart"/>
            <w:r w:rsidRPr="00584B67">
              <w:rPr>
                <w:rFonts w:ascii="Times New Roman" w:hAnsi="Times New Roman" w:cs="Times New Roman"/>
                <w:color w:val="000000"/>
                <w:sz w:val="19"/>
                <w:szCs w:val="19"/>
                <w:lang w:val="ru-RU"/>
              </w:rPr>
              <w:t>калькулирования</w:t>
            </w:r>
            <w:proofErr w:type="spellEnd"/>
            <w:r w:rsidRPr="00584B67">
              <w:rPr>
                <w:rFonts w:ascii="Times New Roman" w:hAnsi="Times New Roman" w:cs="Times New Roman"/>
                <w:color w:val="000000"/>
                <w:sz w:val="19"/>
                <w:szCs w:val="19"/>
                <w:lang w:val="ru-RU"/>
              </w:rPr>
              <w:t xml:space="preserve"> себестоимости готовой продукции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w:t>
            </w:r>
            <w:proofErr w:type="spellStart"/>
            <w:r w:rsidRPr="00584B67">
              <w:rPr>
                <w:rFonts w:ascii="Times New Roman" w:hAnsi="Times New Roman" w:cs="Times New Roman"/>
                <w:color w:val="000000"/>
                <w:sz w:val="19"/>
                <w:szCs w:val="19"/>
                <w:lang w:val="ru-RU"/>
              </w:rPr>
              <w:t>Пр</w:t>
            </w:r>
            <w:proofErr w:type="spellEnd"/>
            <w:r w:rsidRPr="00584B67">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 xml:space="preserve">Тема 1.5. Учет затрат на производство и </w:t>
            </w:r>
            <w:proofErr w:type="spellStart"/>
            <w:r w:rsidRPr="00584B67">
              <w:rPr>
                <w:rFonts w:ascii="Times New Roman" w:hAnsi="Times New Roman" w:cs="Times New Roman"/>
                <w:color w:val="000000"/>
                <w:sz w:val="19"/>
                <w:szCs w:val="19"/>
                <w:lang w:val="ru-RU"/>
              </w:rPr>
              <w:t>калькулирование</w:t>
            </w:r>
            <w:proofErr w:type="spellEnd"/>
            <w:r w:rsidRPr="00584B67">
              <w:rPr>
                <w:rFonts w:ascii="Times New Roman" w:hAnsi="Times New Roman" w:cs="Times New Roman"/>
                <w:color w:val="000000"/>
                <w:sz w:val="19"/>
                <w:szCs w:val="19"/>
                <w:lang w:val="ru-RU"/>
              </w:rPr>
              <w:t xml:space="preserve"> себестоимости готовой продукции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Порядок формирования затрат основного производства в бухгалтерском учете</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Особенности группировки производственных затрат в бухгалтерском учете</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 xml:space="preserve">3. Порядок </w:t>
            </w:r>
            <w:proofErr w:type="spellStart"/>
            <w:r w:rsidRPr="00584B67">
              <w:rPr>
                <w:rFonts w:ascii="Times New Roman" w:hAnsi="Times New Roman" w:cs="Times New Roman"/>
                <w:color w:val="000000"/>
                <w:sz w:val="19"/>
                <w:szCs w:val="19"/>
                <w:lang w:val="ru-RU"/>
              </w:rPr>
              <w:t>калькулирования</w:t>
            </w:r>
            <w:proofErr w:type="spellEnd"/>
            <w:r w:rsidRPr="00584B67">
              <w:rPr>
                <w:rFonts w:ascii="Times New Roman" w:hAnsi="Times New Roman" w:cs="Times New Roman"/>
                <w:color w:val="000000"/>
                <w:sz w:val="19"/>
                <w:szCs w:val="19"/>
                <w:lang w:val="ru-RU"/>
              </w:rPr>
              <w:t xml:space="preserve"> себестоимости готовой продукции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1.6. Учет выпуска готовой продукции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Организация учета готовой продукции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Учет результатов инвентаризации готовой продукции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1.6. Учет выпуска готовой продукции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Организация учета готовой продукции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Учет результатов инвентаризации готовой продукции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w:t>
            </w:r>
            <w:proofErr w:type="spellStart"/>
            <w:r w:rsidRPr="00584B67">
              <w:rPr>
                <w:rFonts w:ascii="Times New Roman" w:hAnsi="Times New Roman" w:cs="Times New Roman"/>
                <w:color w:val="000000"/>
                <w:sz w:val="19"/>
                <w:szCs w:val="19"/>
                <w:lang w:val="ru-RU"/>
              </w:rPr>
              <w:t>Пр</w:t>
            </w:r>
            <w:proofErr w:type="spellEnd"/>
            <w:r w:rsidRPr="00584B67">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bl>
    <w:p w:rsidR="00F6083E" w:rsidRDefault="00584B67">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52"/>
        <w:gridCol w:w="922"/>
        <w:gridCol w:w="666"/>
        <w:gridCol w:w="1096"/>
        <w:gridCol w:w="1204"/>
        <w:gridCol w:w="666"/>
        <w:gridCol w:w="384"/>
        <w:gridCol w:w="938"/>
      </w:tblGrid>
      <w:tr w:rsidR="00F6083E">
        <w:trPr>
          <w:trHeight w:hRule="exact" w:val="416"/>
        </w:trPr>
        <w:tc>
          <w:tcPr>
            <w:tcW w:w="4692" w:type="dxa"/>
            <w:gridSpan w:val="2"/>
            <w:shd w:val="clear" w:color="C0C0C0" w:fill="FFFFFF"/>
            <w:tcMar>
              <w:left w:w="34" w:type="dxa"/>
              <w:right w:w="34" w:type="dxa"/>
            </w:tcMar>
          </w:tcPr>
          <w:p w:rsidR="00F6083E" w:rsidRDefault="00584B67">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F6083E" w:rsidRDefault="00F6083E"/>
        </w:tc>
        <w:tc>
          <w:tcPr>
            <w:tcW w:w="710" w:type="dxa"/>
          </w:tcPr>
          <w:p w:rsidR="00F6083E" w:rsidRDefault="00F6083E"/>
        </w:tc>
        <w:tc>
          <w:tcPr>
            <w:tcW w:w="1135" w:type="dxa"/>
          </w:tcPr>
          <w:p w:rsidR="00F6083E" w:rsidRDefault="00F6083E"/>
        </w:tc>
        <w:tc>
          <w:tcPr>
            <w:tcW w:w="1277" w:type="dxa"/>
          </w:tcPr>
          <w:p w:rsidR="00F6083E" w:rsidRDefault="00F6083E"/>
        </w:tc>
        <w:tc>
          <w:tcPr>
            <w:tcW w:w="710" w:type="dxa"/>
          </w:tcPr>
          <w:p w:rsidR="00F6083E" w:rsidRDefault="00F6083E"/>
        </w:tc>
        <w:tc>
          <w:tcPr>
            <w:tcW w:w="426" w:type="dxa"/>
          </w:tcPr>
          <w:p w:rsidR="00F6083E" w:rsidRDefault="00F6083E"/>
        </w:tc>
        <w:tc>
          <w:tcPr>
            <w:tcW w:w="1007" w:type="dxa"/>
            <w:shd w:val="clear" w:color="C0C0C0" w:fill="FFFFFF"/>
            <w:tcMar>
              <w:left w:w="34" w:type="dxa"/>
              <w:right w:w="34" w:type="dxa"/>
            </w:tcMar>
          </w:tcPr>
          <w:p w:rsidR="00F6083E" w:rsidRDefault="00584B6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F6083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1.6. Учет выпуска готовой продукции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Организация учета готовой продукции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Учет результатов инвентаризации готовой продукции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1.7. Учет расчетов и текущих обязательств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Учет расчетов с персоналом по оплате труда</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Особенности учета расчетов с кредитными организациями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3. Учет результатов инвентаризации дебиторской задолженности организации</w:t>
            </w:r>
          </w:p>
          <w:p w:rsidR="00F6083E" w:rsidRDefault="00584B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1.7. Учет расчетов и текущих обязательств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Учет расчетов с персоналом по оплате труда</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Особенности учета расчетов с кредитными организациями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3. Учет результатов инвентаризации дебиторской задолженности организации</w:t>
            </w:r>
          </w:p>
          <w:p w:rsidR="00F6083E" w:rsidRDefault="00584B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1.7. Учет расчетов и текущих обязательств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Учет расчетов с персоналом по оплате труда</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Особенности учета расчетов с кредитными организациями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3. Учет результатов инвентаризации дебиторской задолженности организации</w:t>
            </w:r>
          </w:p>
          <w:p w:rsidR="00F6083E" w:rsidRDefault="00584B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1.8. Учет реализации готовой продукции и формирования финансовых результатов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Порядок отражения реализации готовой продукции при использовании программных средств ведения бухгалтерского учета</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Особенности формирования финансовых результатов при использовании программных средств ведения бухгалтерского учета</w:t>
            </w:r>
          </w:p>
          <w:p w:rsidR="00F6083E" w:rsidRDefault="00584B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1.8. Учет реализации готовой продукции и формирования финансовых результатов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Порядок отражения реализации готовой продукции при использовании программных средств ведения бухгалтерского учета</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Особенности формирования финансовых результатов при использовании программных средств ведения бухгалтерского учета</w:t>
            </w:r>
          </w:p>
          <w:p w:rsidR="00F6083E" w:rsidRDefault="00584B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bl>
    <w:p w:rsidR="00F6083E" w:rsidRDefault="00584B67">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52"/>
        <w:gridCol w:w="922"/>
        <w:gridCol w:w="666"/>
        <w:gridCol w:w="1096"/>
        <w:gridCol w:w="1204"/>
        <w:gridCol w:w="666"/>
        <w:gridCol w:w="384"/>
        <w:gridCol w:w="938"/>
      </w:tblGrid>
      <w:tr w:rsidR="00F6083E">
        <w:trPr>
          <w:trHeight w:hRule="exact" w:val="416"/>
        </w:trPr>
        <w:tc>
          <w:tcPr>
            <w:tcW w:w="4692" w:type="dxa"/>
            <w:gridSpan w:val="2"/>
            <w:shd w:val="clear" w:color="C0C0C0" w:fill="FFFFFF"/>
            <w:tcMar>
              <w:left w:w="34" w:type="dxa"/>
              <w:right w:w="34" w:type="dxa"/>
            </w:tcMar>
          </w:tcPr>
          <w:p w:rsidR="00F6083E" w:rsidRDefault="00584B67">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F6083E" w:rsidRDefault="00F6083E"/>
        </w:tc>
        <w:tc>
          <w:tcPr>
            <w:tcW w:w="710" w:type="dxa"/>
          </w:tcPr>
          <w:p w:rsidR="00F6083E" w:rsidRDefault="00F6083E"/>
        </w:tc>
        <w:tc>
          <w:tcPr>
            <w:tcW w:w="1135" w:type="dxa"/>
          </w:tcPr>
          <w:p w:rsidR="00F6083E" w:rsidRDefault="00F6083E"/>
        </w:tc>
        <w:tc>
          <w:tcPr>
            <w:tcW w:w="1277" w:type="dxa"/>
          </w:tcPr>
          <w:p w:rsidR="00F6083E" w:rsidRDefault="00F6083E"/>
        </w:tc>
        <w:tc>
          <w:tcPr>
            <w:tcW w:w="710" w:type="dxa"/>
          </w:tcPr>
          <w:p w:rsidR="00F6083E" w:rsidRDefault="00F6083E"/>
        </w:tc>
        <w:tc>
          <w:tcPr>
            <w:tcW w:w="426" w:type="dxa"/>
          </w:tcPr>
          <w:p w:rsidR="00F6083E" w:rsidRDefault="00F6083E"/>
        </w:tc>
        <w:tc>
          <w:tcPr>
            <w:tcW w:w="1007" w:type="dxa"/>
            <w:shd w:val="clear" w:color="C0C0C0" w:fill="FFFFFF"/>
            <w:tcMar>
              <w:left w:w="34" w:type="dxa"/>
              <w:right w:w="34" w:type="dxa"/>
            </w:tcMar>
          </w:tcPr>
          <w:p w:rsidR="00F6083E" w:rsidRDefault="00584B6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F6083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1.8. Учет реализации готовой продукции и формирования финансовых результатов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Порядок отражения реализации готовой продукции при использовании программных средств ведения бухгалтерского учета</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Особенности формирования финансовых результатов при использовании программных средств ведения бухгалтерского учета</w:t>
            </w:r>
          </w:p>
          <w:p w:rsidR="00F6083E" w:rsidRDefault="00584B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Бухгалтерская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финансовая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отчетность</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2.1. Формирование бухгалтерской (финансовой) отчетности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Порядок формирования бухгалтерского баланса и отчета о финансовых результатах при использовании программных средств ведения бухгалтерского учета</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Порядок формирования приложений к бухгалтерскому балансу и отчету о финансовых результатах при использовании программных средств ведения бухгалтерского учета</w:t>
            </w:r>
          </w:p>
          <w:p w:rsidR="00F6083E" w:rsidRDefault="00584B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2.1. Формирование бухгалтерской (финансовой) отчетности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Порядок формирования бухгалтерского баланса и отчета о финансовых результатах при использовании программных средств ведения бухгалтерского учета</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Порядок формирования приложений к бухгалтерскому балансу и отчету о финансовых результатах при использовании программных средств ведения бухгалтерского учета</w:t>
            </w:r>
          </w:p>
          <w:p w:rsidR="00F6083E" w:rsidRDefault="00584B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Тема 2.1. Формирование бухгалтерской (финансовой) отчетности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 Порядок формирования бухгалтерского баланса и отчета о финансовых результатах при использовании программных средств ведения бухгалтерского учета</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 Порядок формирования приложений к бухгалтерскому балансу и отчету о финансовых результатах при использовании программных средств ведения бухгалтерского учета</w:t>
            </w:r>
          </w:p>
          <w:p w:rsidR="00F6083E" w:rsidRDefault="00584B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ОПК-2 ПК- 14 ПК-15 ПК-16 ПК- 17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Л1.1 Л1.2 Л1.3 Л2.1 Л2.2 Л2.3 Л3.1 Л3.2 Л3.3</w:t>
            </w:r>
          </w:p>
          <w:p w:rsidR="00F6083E" w:rsidRPr="00584B67" w:rsidRDefault="00584B67">
            <w:pPr>
              <w:spacing w:after="0" w:line="240" w:lineRule="auto"/>
              <w:jc w:val="center"/>
              <w:rPr>
                <w:sz w:val="19"/>
                <w:szCs w:val="19"/>
                <w:lang w:val="ru-RU"/>
              </w:rPr>
            </w:pPr>
            <w:r w:rsidRPr="00584B67">
              <w:rPr>
                <w:rFonts w:ascii="Times New Roman" w:hAnsi="Times New Roman" w:cs="Times New Roman"/>
                <w:color w:val="000000"/>
                <w:sz w:val="19"/>
                <w:szCs w:val="19"/>
                <w:lang w:val="ru-RU"/>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r>
      <w:tr w:rsidR="00F6083E">
        <w:trPr>
          <w:trHeight w:hRule="exact" w:val="277"/>
        </w:trPr>
        <w:tc>
          <w:tcPr>
            <w:tcW w:w="993" w:type="dxa"/>
          </w:tcPr>
          <w:p w:rsidR="00F6083E" w:rsidRDefault="00F6083E"/>
        </w:tc>
        <w:tc>
          <w:tcPr>
            <w:tcW w:w="3687" w:type="dxa"/>
          </w:tcPr>
          <w:p w:rsidR="00F6083E" w:rsidRDefault="00F6083E"/>
        </w:tc>
        <w:tc>
          <w:tcPr>
            <w:tcW w:w="851" w:type="dxa"/>
          </w:tcPr>
          <w:p w:rsidR="00F6083E" w:rsidRDefault="00F6083E"/>
        </w:tc>
        <w:tc>
          <w:tcPr>
            <w:tcW w:w="710" w:type="dxa"/>
          </w:tcPr>
          <w:p w:rsidR="00F6083E" w:rsidRDefault="00F6083E"/>
        </w:tc>
        <w:tc>
          <w:tcPr>
            <w:tcW w:w="1135" w:type="dxa"/>
          </w:tcPr>
          <w:p w:rsidR="00F6083E" w:rsidRDefault="00F6083E"/>
        </w:tc>
        <w:tc>
          <w:tcPr>
            <w:tcW w:w="1277" w:type="dxa"/>
          </w:tcPr>
          <w:p w:rsidR="00F6083E" w:rsidRDefault="00F6083E"/>
        </w:tc>
        <w:tc>
          <w:tcPr>
            <w:tcW w:w="710" w:type="dxa"/>
          </w:tcPr>
          <w:p w:rsidR="00F6083E" w:rsidRDefault="00F6083E"/>
        </w:tc>
        <w:tc>
          <w:tcPr>
            <w:tcW w:w="426" w:type="dxa"/>
          </w:tcPr>
          <w:p w:rsidR="00F6083E" w:rsidRDefault="00F6083E"/>
        </w:tc>
        <w:tc>
          <w:tcPr>
            <w:tcW w:w="993" w:type="dxa"/>
          </w:tcPr>
          <w:p w:rsidR="00F6083E" w:rsidRDefault="00F6083E"/>
        </w:tc>
      </w:tr>
      <w:tr w:rsidR="00F6083E">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6083E" w:rsidRPr="00A724A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6083E" w:rsidRPr="00A724A8">
        <w:trPr>
          <w:trHeight w:hRule="exact" w:val="80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Вопросы к зачету:</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1.Хозяйственный учет и его место в рыночной экономике. Виды хозяйственного учета.</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2.Сущность, цели и задачи бухгалтерского учета.</w:t>
            </w:r>
          </w:p>
        </w:tc>
      </w:tr>
    </w:tbl>
    <w:p w:rsidR="00F6083E" w:rsidRPr="00584B67" w:rsidRDefault="00584B67">
      <w:pPr>
        <w:rPr>
          <w:sz w:val="0"/>
          <w:szCs w:val="0"/>
          <w:lang w:val="ru-RU"/>
        </w:rPr>
      </w:pPr>
      <w:r w:rsidRPr="00584B67">
        <w:rPr>
          <w:lang w:val="ru-RU"/>
        </w:rPr>
        <w:br w:type="page"/>
      </w:r>
    </w:p>
    <w:tbl>
      <w:tblPr>
        <w:tblW w:w="0" w:type="auto"/>
        <w:tblCellMar>
          <w:left w:w="0" w:type="dxa"/>
          <w:right w:w="0" w:type="dxa"/>
        </w:tblCellMar>
        <w:tblLook w:val="04A0" w:firstRow="1" w:lastRow="0" w:firstColumn="1" w:lastColumn="0" w:noHBand="0" w:noVBand="1"/>
      </w:tblPr>
      <w:tblGrid>
        <w:gridCol w:w="690"/>
        <w:gridCol w:w="1901"/>
        <w:gridCol w:w="1848"/>
        <w:gridCol w:w="1950"/>
        <w:gridCol w:w="2187"/>
        <w:gridCol w:w="701"/>
        <w:gridCol w:w="997"/>
      </w:tblGrid>
      <w:tr w:rsidR="00F6083E">
        <w:trPr>
          <w:trHeight w:hRule="exact" w:val="416"/>
        </w:trPr>
        <w:tc>
          <w:tcPr>
            <w:tcW w:w="4692" w:type="dxa"/>
            <w:gridSpan w:val="3"/>
            <w:shd w:val="clear" w:color="C0C0C0" w:fill="FFFFFF"/>
            <w:tcMar>
              <w:left w:w="34" w:type="dxa"/>
              <w:right w:w="34" w:type="dxa"/>
            </w:tcMar>
          </w:tcPr>
          <w:p w:rsidR="00F6083E" w:rsidRDefault="00584B67">
            <w:pPr>
              <w:spacing w:after="0" w:line="240" w:lineRule="auto"/>
              <w:rPr>
                <w:sz w:val="16"/>
                <w:szCs w:val="16"/>
              </w:rPr>
            </w:pPr>
            <w:r>
              <w:rPr>
                <w:rFonts w:ascii="Times New Roman" w:hAnsi="Times New Roman" w:cs="Times New Roman"/>
                <w:color w:val="C0C0C0"/>
                <w:sz w:val="16"/>
                <w:szCs w:val="16"/>
              </w:rPr>
              <w:t>УП: 38.03.01.09_1.plx</w:t>
            </w:r>
          </w:p>
        </w:tc>
        <w:tc>
          <w:tcPr>
            <w:tcW w:w="2127" w:type="dxa"/>
          </w:tcPr>
          <w:p w:rsidR="00F6083E" w:rsidRDefault="00F6083E"/>
        </w:tc>
        <w:tc>
          <w:tcPr>
            <w:tcW w:w="2269" w:type="dxa"/>
          </w:tcPr>
          <w:p w:rsidR="00F6083E" w:rsidRDefault="00F6083E"/>
        </w:tc>
        <w:tc>
          <w:tcPr>
            <w:tcW w:w="710" w:type="dxa"/>
          </w:tcPr>
          <w:p w:rsidR="00F6083E" w:rsidRDefault="00F6083E"/>
        </w:tc>
        <w:tc>
          <w:tcPr>
            <w:tcW w:w="1007" w:type="dxa"/>
            <w:shd w:val="clear" w:color="C0C0C0" w:fill="FFFFFF"/>
            <w:tcMar>
              <w:left w:w="34" w:type="dxa"/>
              <w:right w:w="34" w:type="dxa"/>
            </w:tcMar>
          </w:tcPr>
          <w:p w:rsidR="00F6083E" w:rsidRDefault="00584B6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F6083E" w:rsidRPr="00A724A8">
        <w:trPr>
          <w:trHeight w:hRule="exact" w:val="1058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3.Задачи и требования, предъявляемые к бухучету</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4.Предмет бухгалтерского учета и его важнейшие объекты.</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5.Составные элементы (приемы) метода бухгалтерского учета и их взаимосвязь.</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6.Бухгалтерский баланс, его строение и назначение.</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7.Типы изменения баланса под влиянием хозяйственных операций.</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8.Счета бухгалтерского учета, их классификация.</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9.План счетов бухгалтерского учета финансово-хозяйственной деятельности и его роль в организации учета на предприятии.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10.Сущность двойной записи и ее контрольное значение.</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 xml:space="preserve">11.Виды бухгалтерских </w:t>
            </w:r>
            <w:proofErr w:type="gramStart"/>
            <w:r w:rsidRPr="00584B67">
              <w:rPr>
                <w:rFonts w:ascii="Times New Roman" w:hAnsi="Times New Roman" w:cs="Times New Roman"/>
                <w:color w:val="000000"/>
                <w:sz w:val="19"/>
                <w:szCs w:val="19"/>
                <w:lang w:val="ru-RU"/>
              </w:rPr>
              <w:t>проводок  –</w:t>
            </w:r>
            <w:proofErr w:type="gramEnd"/>
            <w:r w:rsidRPr="00584B67">
              <w:rPr>
                <w:rFonts w:ascii="Times New Roman" w:hAnsi="Times New Roman" w:cs="Times New Roman"/>
                <w:color w:val="000000"/>
                <w:sz w:val="19"/>
                <w:szCs w:val="19"/>
                <w:lang w:val="ru-RU"/>
              </w:rPr>
              <w:t xml:space="preserve"> их назначение и содержание. Методика составления бухгалтерских проводок.</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12.Взаимосвязь счетов синтетического и аналитического учета.</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13.Взаимосвязь систем счетов бухгалтерского учета с показателями бухгалтерского баланса.</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14.Классификация первичных документов.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15.Классификация учетных регистров, сроки и порядок их хранения.</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16.Формы ведения учета, используемые в отечественной практике организации учета, при ручном и автоматизированном варианте обработки информации.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17.Учетная политика предприятия, ее назначение и требования, предъявляемые к ней.</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18.Документальное оформление и учет кассовых операций.</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19.Учет операций на расчетных счетах в банках.</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20.Учет кредитов и займов.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21.Принципы учета дебиторской и кредиторской задолженности.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22.Учет расчетов с поставщиками и подрядчиками, покупателями и заказчиками.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23.Учет расчетов с подотчетными лицами.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24.Понятие капитальных вложений, основных средств и нематериальных активов.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25.Документальное оформление и учет движения основных средств.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26.Порядок начисления амортизации основных средств.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27.Учет восстановления основных средств.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28.Учет движения нематериальных активов.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29.Учет амортизации нематериальных активов.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30.Классификация материально-производственных запасов (МПЗ) и их оценка.</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31.Документальное оформление поступления и расхода МПЗ.</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32.Синтетический учет материально-производственных запасов.</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33.Формы оплаты труда. Порядок начисления заработной платы.</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34.Синтетический и аналитический учет расчетов с персоналом по оплате труда.</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35.Учет единого социального налога.</w:t>
            </w:r>
          </w:p>
          <w:p w:rsidR="00F6083E" w:rsidRPr="00584B67" w:rsidRDefault="00584B67">
            <w:pPr>
              <w:spacing w:after="0" w:line="240" w:lineRule="auto"/>
              <w:rPr>
                <w:sz w:val="19"/>
                <w:szCs w:val="19"/>
                <w:lang w:val="ru-RU"/>
              </w:rPr>
            </w:pPr>
            <w:proofErr w:type="gramStart"/>
            <w:r w:rsidRPr="00584B67">
              <w:rPr>
                <w:rFonts w:ascii="Times New Roman" w:hAnsi="Times New Roman" w:cs="Times New Roman"/>
                <w:color w:val="000000"/>
                <w:sz w:val="19"/>
                <w:szCs w:val="19"/>
                <w:lang w:val="ru-RU"/>
              </w:rPr>
              <w:t>36.Классификация  производственных</w:t>
            </w:r>
            <w:proofErr w:type="gramEnd"/>
            <w:r w:rsidRPr="00584B67">
              <w:rPr>
                <w:rFonts w:ascii="Times New Roman" w:hAnsi="Times New Roman" w:cs="Times New Roman"/>
                <w:color w:val="000000"/>
                <w:sz w:val="19"/>
                <w:szCs w:val="19"/>
                <w:lang w:val="ru-RU"/>
              </w:rPr>
              <w:t xml:space="preserve"> затрат и методы их учета.</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37.Учет затрат на производство по элементам и статьям калькуляции.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38.Синтетический учет затрат на производство продукции (работ, услуг).</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39.Учет выпуска и реализации готовой продукции.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40.Определение финансового результата от продаж.</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41.Доходы и расходы организации, их виды, порядок признания в учете.</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42.Учет формирования финансового результата от различных видов деятельности.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43.Учет нераспределенной прибыли.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44.Учет уставного капитала.</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45.Учет добавочного и резервного капитала.</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46.Состав бухгалтерской отчетности.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47.Порядок и сроки предоставления бухгалтерской отчетности.</w:t>
            </w:r>
          </w:p>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48.Публичная бухгалтерская отчетность. Требования к публикации отчетности.</w:t>
            </w:r>
          </w:p>
        </w:tc>
      </w:tr>
      <w:tr w:rsidR="00F6083E" w:rsidRPr="00A724A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6083E" w:rsidRPr="00A724A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6083E" w:rsidRPr="00A724A8">
        <w:trPr>
          <w:trHeight w:hRule="exact" w:val="277"/>
        </w:trPr>
        <w:tc>
          <w:tcPr>
            <w:tcW w:w="710" w:type="dxa"/>
          </w:tcPr>
          <w:p w:rsidR="00F6083E" w:rsidRPr="00584B67" w:rsidRDefault="00F6083E">
            <w:pPr>
              <w:rPr>
                <w:lang w:val="ru-RU"/>
              </w:rPr>
            </w:pPr>
          </w:p>
        </w:tc>
        <w:tc>
          <w:tcPr>
            <w:tcW w:w="1986" w:type="dxa"/>
          </w:tcPr>
          <w:p w:rsidR="00F6083E" w:rsidRPr="00584B67" w:rsidRDefault="00F6083E">
            <w:pPr>
              <w:rPr>
                <w:lang w:val="ru-RU"/>
              </w:rPr>
            </w:pPr>
          </w:p>
        </w:tc>
        <w:tc>
          <w:tcPr>
            <w:tcW w:w="1986" w:type="dxa"/>
          </w:tcPr>
          <w:p w:rsidR="00F6083E" w:rsidRPr="00584B67" w:rsidRDefault="00F6083E">
            <w:pPr>
              <w:rPr>
                <w:lang w:val="ru-RU"/>
              </w:rPr>
            </w:pPr>
          </w:p>
        </w:tc>
        <w:tc>
          <w:tcPr>
            <w:tcW w:w="2127" w:type="dxa"/>
          </w:tcPr>
          <w:p w:rsidR="00F6083E" w:rsidRPr="00584B67" w:rsidRDefault="00F6083E">
            <w:pPr>
              <w:rPr>
                <w:lang w:val="ru-RU"/>
              </w:rPr>
            </w:pPr>
          </w:p>
        </w:tc>
        <w:tc>
          <w:tcPr>
            <w:tcW w:w="2269" w:type="dxa"/>
          </w:tcPr>
          <w:p w:rsidR="00F6083E" w:rsidRPr="00584B67" w:rsidRDefault="00F6083E">
            <w:pPr>
              <w:rPr>
                <w:lang w:val="ru-RU"/>
              </w:rPr>
            </w:pPr>
          </w:p>
        </w:tc>
        <w:tc>
          <w:tcPr>
            <w:tcW w:w="710" w:type="dxa"/>
          </w:tcPr>
          <w:p w:rsidR="00F6083E" w:rsidRPr="00584B67" w:rsidRDefault="00F6083E">
            <w:pPr>
              <w:rPr>
                <w:lang w:val="ru-RU"/>
              </w:rPr>
            </w:pPr>
          </w:p>
        </w:tc>
        <w:tc>
          <w:tcPr>
            <w:tcW w:w="993" w:type="dxa"/>
          </w:tcPr>
          <w:p w:rsidR="00F6083E" w:rsidRPr="00584B67" w:rsidRDefault="00F6083E">
            <w:pPr>
              <w:rPr>
                <w:lang w:val="ru-RU"/>
              </w:rPr>
            </w:pPr>
          </w:p>
        </w:tc>
      </w:tr>
      <w:tr w:rsidR="00F6083E" w:rsidRPr="00A724A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6083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6083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6083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6083E" w:rsidRPr="00A724A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Бурлуцкая</w:t>
            </w:r>
            <w:proofErr w:type="spellEnd"/>
            <w:r>
              <w:rPr>
                <w:rFonts w:ascii="Times New Roman" w:hAnsi="Times New Roman" w:cs="Times New Roman"/>
                <w:color w:val="000000"/>
                <w:sz w:val="19"/>
                <w:szCs w:val="19"/>
              </w:rPr>
              <w:t xml:space="preserve"> Т.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Бухгалтерский учет для начинающих: Теория и практика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Москва|Вологда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Инженерия</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Pr>
                <w:rFonts w:ascii="Times New Roman" w:hAnsi="Times New Roman" w:cs="Times New Roman"/>
                <w:color w:val="000000"/>
                <w:sz w:val="19"/>
                <w:szCs w:val="19"/>
              </w:rPr>
              <w:t>http</w:t>
            </w:r>
            <w:r w:rsidRPr="00584B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84B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84B67">
              <w:rPr>
                <w:rFonts w:ascii="Times New Roman" w:hAnsi="Times New Roman" w:cs="Times New Roman"/>
                <w:color w:val="000000"/>
                <w:sz w:val="19"/>
                <w:szCs w:val="19"/>
                <w:lang w:val="ru-RU"/>
              </w:rPr>
              <w:t xml:space="preserve">/ - неограниченный доступ для </w:t>
            </w:r>
            <w:proofErr w:type="spellStart"/>
            <w:r w:rsidRPr="00584B67">
              <w:rPr>
                <w:rFonts w:ascii="Times New Roman" w:hAnsi="Times New Roman" w:cs="Times New Roman"/>
                <w:color w:val="000000"/>
                <w:sz w:val="19"/>
                <w:szCs w:val="19"/>
                <w:lang w:val="ru-RU"/>
              </w:rPr>
              <w:t>зарегистрированн</w:t>
            </w:r>
            <w:proofErr w:type="spellEnd"/>
            <w:r w:rsidRPr="00584B67">
              <w:rPr>
                <w:rFonts w:ascii="Times New Roman" w:hAnsi="Times New Roman" w:cs="Times New Roman"/>
                <w:color w:val="000000"/>
                <w:sz w:val="19"/>
                <w:szCs w:val="19"/>
                <w:lang w:val="ru-RU"/>
              </w:rPr>
              <w:t xml:space="preserve"> </w:t>
            </w:r>
            <w:proofErr w:type="spellStart"/>
            <w:r w:rsidRPr="00584B67">
              <w:rPr>
                <w:rFonts w:ascii="Times New Roman" w:hAnsi="Times New Roman" w:cs="Times New Roman"/>
                <w:color w:val="000000"/>
                <w:sz w:val="19"/>
                <w:szCs w:val="19"/>
                <w:lang w:val="ru-RU"/>
              </w:rPr>
              <w:t>ых</w:t>
            </w:r>
            <w:proofErr w:type="spellEnd"/>
            <w:r w:rsidRPr="00584B67">
              <w:rPr>
                <w:rFonts w:ascii="Times New Roman" w:hAnsi="Times New Roman" w:cs="Times New Roman"/>
                <w:color w:val="000000"/>
                <w:sz w:val="19"/>
                <w:szCs w:val="19"/>
                <w:lang w:val="ru-RU"/>
              </w:rPr>
              <w:t xml:space="preserve"> пользователей</w:t>
            </w:r>
          </w:p>
        </w:tc>
      </w:tr>
      <w:tr w:rsidR="00F6083E" w:rsidRPr="00A724A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proofErr w:type="spellStart"/>
            <w:r w:rsidRPr="00584B67">
              <w:rPr>
                <w:rFonts w:ascii="Times New Roman" w:hAnsi="Times New Roman" w:cs="Times New Roman"/>
                <w:color w:val="000000"/>
                <w:sz w:val="19"/>
                <w:szCs w:val="19"/>
                <w:lang w:val="ru-RU"/>
              </w:rPr>
              <w:t>Камысовская</w:t>
            </w:r>
            <w:proofErr w:type="spellEnd"/>
            <w:r w:rsidRPr="00584B67">
              <w:rPr>
                <w:rFonts w:ascii="Times New Roman" w:hAnsi="Times New Roman" w:cs="Times New Roman"/>
                <w:color w:val="000000"/>
                <w:sz w:val="19"/>
                <w:szCs w:val="19"/>
                <w:lang w:val="ru-RU"/>
              </w:rPr>
              <w:t xml:space="preserve"> С. В., Журавлева Е. П., </w:t>
            </w:r>
            <w:proofErr w:type="spellStart"/>
            <w:r w:rsidRPr="00584B67">
              <w:rPr>
                <w:rFonts w:ascii="Times New Roman" w:hAnsi="Times New Roman" w:cs="Times New Roman"/>
                <w:color w:val="000000"/>
                <w:sz w:val="19"/>
                <w:szCs w:val="19"/>
                <w:lang w:val="ru-RU"/>
              </w:rPr>
              <w:t>Румачик</w:t>
            </w:r>
            <w:proofErr w:type="spellEnd"/>
            <w:r w:rsidRPr="00584B67">
              <w:rPr>
                <w:rFonts w:ascii="Times New Roman" w:hAnsi="Times New Roman" w:cs="Times New Roman"/>
                <w:color w:val="000000"/>
                <w:sz w:val="19"/>
                <w:szCs w:val="19"/>
                <w:lang w:val="ru-RU"/>
              </w:rPr>
              <w:t xml:space="preserve">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Ставрополь</w:t>
            </w:r>
            <w:proofErr w:type="spellEnd"/>
            <w:r>
              <w:rPr>
                <w:rFonts w:ascii="Times New Roman" w:hAnsi="Times New Roman" w:cs="Times New Roman"/>
                <w:color w:val="000000"/>
                <w:sz w:val="19"/>
                <w:szCs w:val="19"/>
              </w:rPr>
              <w:t>: СКФУ,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Pr>
                <w:rFonts w:ascii="Times New Roman" w:hAnsi="Times New Roman" w:cs="Times New Roman"/>
                <w:color w:val="000000"/>
                <w:sz w:val="19"/>
                <w:szCs w:val="19"/>
              </w:rPr>
              <w:t>http</w:t>
            </w:r>
            <w:r w:rsidRPr="00584B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84B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84B67">
              <w:rPr>
                <w:rFonts w:ascii="Times New Roman" w:hAnsi="Times New Roman" w:cs="Times New Roman"/>
                <w:color w:val="000000"/>
                <w:sz w:val="19"/>
                <w:szCs w:val="19"/>
                <w:lang w:val="ru-RU"/>
              </w:rPr>
              <w:t xml:space="preserve">/ - неограниченный доступ для </w:t>
            </w:r>
            <w:proofErr w:type="spellStart"/>
            <w:r w:rsidRPr="00584B67">
              <w:rPr>
                <w:rFonts w:ascii="Times New Roman" w:hAnsi="Times New Roman" w:cs="Times New Roman"/>
                <w:color w:val="000000"/>
                <w:sz w:val="19"/>
                <w:szCs w:val="19"/>
                <w:lang w:val="ru-RU"/>
              </w:rPr>
              <w:t>зарегистрированн</w:t>
            </w:r>
            <w:proofErr w:type="spellEnd"/>
            <w:r w:rsidRPr="00584B67">
              <w:rPr>
                <w:rFonts w:ascii="Times New Roman" w:hAnsi="Times New Roman" w:cs="Times New Roman"/>
                <w:color w:val="000000"/>
                <w:sz w:val="19"/>
                <w:szCs w:val="19"/>
                <w:lang w:val="ru-RU"/>
              </w:rPr>
              <w:t xml:space="preserve"> </w:t>
            </w:r>
            <w:proofErr w:type="spellStart"/>
            <w:r w:rsidRPr="00584B67">
              <w:rPr>
                <w:rFonts w:ascii="Times New Roman" w:hAnsi="Times New Roman" w:cs="Times New Roman"/>
                <w:color w:val="000000"/>
                <w:sz w:val="19"/>
                <w:szCs w:val="19"/>
                <w:lang w:val="ru-RU"/>
              </w:rPr>
              <w:t>ых</w:t>
            </w:r>
            <w:proofErr w:type="spellEnd"/>
            <w:r w:rsidRPr="00584B67">
              <w:rPr>
                <w:rFonts w:ascii="Times New Roman" w:hAnsi="Times New Roman" w:cs="Times New Roman"/>
                <w:color w:val="000000"/>
                <w:sz w:val="19"/>
                <w:szCs w:val="19"/>
                <w:lang w:val="ru-RU"/>
              </w:rPr>
              <w:t xml:space="preserve"> пользователей</w:t>
            </w:r>
          </w:p>
        </w:tc>
      </w:tr>
    </w:tbl>
    <w:p w:rsidR="00F6083E" w:rsidRPr="00584B67" w:rsidRDefault="00584B67">
      <w:pPr>
        <w:rPr>
          <w:sz w:val="0"/>
          <w:szCs w:val="0"/>
          <w:lang w:val="ru-RU"/>
        </w:rPr>
      </w:pPr>
      <w:r w:rsidRPr="00584B67">
        <w:rPr>
          <w:lang w:val="ru-RU"/>
        </w:rPr>
        <w:br w:type="page"/>
      </w:r>
    </w:p>
    <w:tbl>
      <w:tblPr>
        <w:tblW w:w="0" w:type="auto"/>
        <w:tblCellMar>
          <w:left w:w="0" w:type="dxa"/>
          <w:right w:w="0" w:type="dxa"/>
        </w:tblCellMar>
        <w:tblLook w:val="04A0" w:firstRow="1" w:lastRow="0" w:firstColumn="1" w:lastColumn="0" w:noHBand="0" w:noVBand="1"/>
      </w:tblPr>
      <w:tblGrid>
        <w:gridCol w:w="736"/>
        <w:gridCol w:w="1873"/>
        <w:gridCol w:w="1880"/>
        <w:gridCol w:w="1950"/>
        <w:gridCol w:w="2140"/>
        <w:gridCol w:w="700"/>
        <w:gridCol w:w="995"/>
      </w:tblGrid>
      <w:tr w:rsidR="00F6083E">
        <w:trPr>
          <w:trHeight w:hRule="exact" w:val="416"/>
        </w:trPr>
        <w:tc>
          <w:tcPr>
            <w:tcW w:w="4692" w:type="dxa"/>
            <w:gridSpan w:val="3"/>
            <w:shd w:val="clear" w:color="C0C0C0" w:fill="FFFFFF"/>
            <w:tcMar>
              <w:left w:w="34" w:type="dxa"/>
              <w:right w:w="34" w:type="dxa"/>
            </w:tcMar>
          </w:tcPr>
          <w:p w:rsidR="00F6083E" w:rsidRDefault="00584B67">
            <w:pPr>
              <w:spacing w:after="0" w:line="240" w:lineRule="auto"/>
              <w:rPr>
                <w:sz w:val="16"/>
                <w:szCs w:val="16"/>
              </w:rPr>
            </w:pPr>
            <w:r>
              <w:rPr>
                <w:rFonts w:ascii="Times New Roman" w:hAnsi="Times New Roman" w:cs="Times New Roman"/>
                <w:color w:val="C0C0C0"/>
                <w:sz w:val="16"/>
                <w:szCs w:val="16"/>
              </w:rPr>
              <w:t>УП: 38.03.01.09_1.plx</w:t>
            </w:r>
          </w:p>
        </w:tc>
        <w:tc>
          <w:tcPr>
            <w:tcW w:w="2127" w:type="dxa"/>
          </w:tcPr>
          <w:p w:rsidR="00F6083E" w:rsidRDefault="00F6083E"/>
        </w:tc>
        <w:tc>
          <w:tcPr>
            <w:tcW w:w="2269" w:type="dxa"/>
          </w:tcPr>
          <w:p w:rsidR="00F6083E" w:rsidRDefault="00F6083E"/>
        </w:tc>
        <w:tc>
          <w:tcPr>
            <w:tcW w:w="710" w:type="dxa"/>
          </w:tcPr>
          <w:p w:rsidR="00F6083E" w:rsidRDefault="00F6083E"/>
        </w:tc>
        <w:tc>
          <w:tcPr>
            <w:tcW w:w="1007" w:type="dxa"/>
            <w:shd w:val="clear" w:color="C0C0C0" w:fill="FFFFFF"/>
            <w:tcMar>
              <w:left w:w="34" w:type="dxa"/>
              <w:right w:w="34" w:type="dxa"/>
            </w:tcMar>
          </w:tcPr>
          <w:p w:rsidR="00F6083E" w:rsidRDefault="00584B6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F6083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6083E" w:rsidRPr="00A724A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Григорьева</w:t>
            </w:r>
            <w:proofErr w:type="spellEnd"/>
            <w:r>
              <w:rPr>
                <w:rFonts w:ascii="Times New Roman" w:hAnsi="Times New Roman" w:cs="Times New Roman"/>
                <w:color w:val="000000"/>
                <w:sz w:val="19"/>
                <w:szCs w:val="19"/>
              </w:rPr>
              <w:t xml:space="preserve">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Томск</w:t>
            </w:r>
            <w:proofErr w:type="spellEnd"/>
            <w:r>
              <w:rPr>
                <w:rFonts w:ascii="Times New Roman" w:hAnsi="Times New Roman" w:cs="Times New Roman"/>
                <w:color w:val="000000"/>
                <w:sz w:val="19"/>
                <w:szCs w:val="19"/>
              </w:rPr>
              <w:t>: ТУСУ�,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Pr>
                <w:rFonts w:ascii="Times New Roman" w:hAnsi="Times New Roman" w:cs="Times New Roman"/>
                <w:color w:val="000000"/>
                <w:sz w:val="19"/>
                <w:szCs w:val="19"/>
              </w:rPr>
              <w:t>http</w:t>
            </w:r>
            <w:r w:rsidRPr="00584B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84B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84B67">
              <w:rPr>
                <w:rFonts w:ascii="Times New Roman" w:hAnsi="Times New Roman" w:cs="Times New Roman"/>
                <w:color w:val="000000"/>
                <w:sz w:val="19"/>
                <w:szCs w:val="19"/>
                <w:lang w:val="ru-RU"/>
              </w:rPr>
              <w:t xml:space="preserve">/ - неограниченный доступ для </w:t>
            </w:r>
            <w:proofErr w:type="spellStart"/>
            <w:r w:rsidRPr="00584B67">
              <w:rPr>
                <w:rFonts w:ascii="Times New Roman" w:hAnsi="Times New Roman" w:cs="Times New Roman"/>
                <w:color w:val="000000"/>
                <w:sz w:val="19"/>
                <w:szCs w:val="19"/>
                <w:lang w:val="ru-RU"/>
              </w:rPr>
              <w:t>зарегистрированн</w:t>
            </w:r>
            <w:proofErr w:type="spellEnd"/>
            <w:r w:rsidRPr="00584B67">
              <w:rPr>
                <w:rFonts w:ascii="Times New Roman" w:hAnsi="Times New Roman" w:cs="Times New Roman"/>
                <w:color w:val="000000"/>
                <w:sz w:val="19"/>
                <w:szCs w:val="19"/>
                <w:lang w:val="ru-RU"/>
              </w:rPr>
              <w:t xml:space="preserve"> </w:t>
            </w:r>
            <w:proofErr w:type="spellStart"/>
            <w:r w:rsidRPr="00584B67">
              <w:rPr>
                <w:rFonts w:ascii="Times New Roman" w:hAnsi="Times New Roman" w:cs="Times New Roman"/>
                <w:color w:val="000000"/>
                <w:sz w:val="19"/>
                <w:szCs w:val="19"/>
                <w:lang w:val="ru-RU"/>
              </w:rPr>
              <w:t>ых</w:t>
            </w:r>
            <w:proofErr w:type="spellEnd"/>
            <w:r w:rsidRPr="00584B67">
              <w:rPr>
                <w:rFonts w:ascii="Times New Roman" w:hAnsi="Times New Roman" w:cs="Times New Roman"/>
                <w:color w:val="000000"/>
                <w:sz w:val="19"/>
                <w:szCs w:val="19"/>
                <w:lang w:val="ru-RU"/>
              </w:rPr>
              <w:t xml:space="preserve"> пользователей</w:t>
            </w:r>
          </w:p>
        </w:tc>
      </w:tr>
      <w:tr w:rsidR="00F6083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6083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6083E" w:rsidRPr="00A724A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Бархатов</w:t>
            </w:r>
            <w:proofErr w:type="spellEnd"/>
            <w:r>
              <w:rPr>
                <w:rFonts w:ascii="Times New Roman" w:hAnsi="Times New Roman" w:cs="Times New Roman"/>
                <w:color w:val="000000"/>
                <w:sz w:val="19"/>
                <w:szCs w:val="19"/>
              </w:rPr>
              <w:t xml:space="preserve"> А.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Бухгалтерский учет внешнеэкономической деятельности: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 xml:space="preserve">Москва: Издательско- торговая корпорация «Дашков и </w:t>
            </w:r>
            <w:proofErr w:type="gramStart"/>
            <w:r w:rsidRPr="00584B67">
              <w:rPr>
                <w:rFonts w:ascii="Times New Roman" w:hAnsi="Times New Roman" w:cs="Times New Roman"/>
                <w:color w:val="000000"/>
                <w:sz w:val="19"/>
                <w:szCs w:val="19"/>
                <w:lang w:val="ru-RU"/>
              </w:rPr>
              <w:t>К</w:t>
            </w:r>
            <w:proofErr w:type="gramEnd"/>
            <w:r w:rsidRPr="00584B67">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Pr>
                <w:rFonts w:ascii="Times New Roman" w:hAnsi="Times New Roman" w:cs="Times New Roman"/>
                <w:color w:val="000000"/>
                <w:sz w:val="19"/>
                <w:szCs w:val="19"/>
              </w:rPr>
              <w:t>http</w:t>
            </w:r>
            <w:r w:rsidRPr="00584B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84B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84B67">
              <w:rPr>
                <w:rFonts w:ascii="Times New Roman" w:hAnsi="Times New Roman" w:cs="Times New Roman"/>
                <w:color w:val="000000"/>
                <w:sz w:val="19"/>
                <w:szCs w:val="19"/>
                <w:lang w:val="ru-RU"/>
              </w:rPr>
              <w:t xml:space="preserve">/ - неограниченный доступ для </w:t>
            </w:r>
            <w:proofErr w:type="spellStart"/>
            <w:r w:rsidRPr="00584B67">
              <w:rPr>
                <w:rFonts w:ascii="Times New Roman" w:hAnsi="Times New Roman" w:cs="Times New Roman"/>
                <w:color w:val="000000"/>
                <w:sz w:val="19"/>
                <w:szCs w:val="19"/>
                <w:lang w:val="ru-RU"/>
              </w:rPr>
              <w:t>зарегистрированн</w:t>
            </w:r>
            <w:proofErr w:type="spellEnd"/>
            <w:r w:rsidRPr="00584B67">
              <w:rPr>
                <w:rFonts w:ascii="Times New Roman" w:hAnsi="Times New Roman" w:cs="Times New Roman"/>
                <w:color w:val="000000"/>
                <w:sz w:val="19"/>
                <w:szCs w:val="19"/>
                <w:lang w:val="ru-RU"/>
              </w:rPr>
              <w:t xml:space="preserve"> </w:t>
            </w:r>
            <w:proofErr w:type="spellStart"/>
            <w:r w:rsidRPr="00584B67">
              <w:rPr>
                <w:rFonts w:ascii="Times New Roman" w:hAnsi="Times New Roman" w:cs="Times New Roman"/>
                <w:color w:val="000000"/>
                <w:sz w:val="19"/>
                <w:szCs w:val="19"/>
                <w:lang w:val="ru-RU"/>
              </w:rPr>
              <w:t>ых</w:t>
            </w:r>
            <w:proofErr w:type="spellEnd"/>
            <w:r w:rsidRPr="00584B67">
              <w:rPr>
                <w:rFonts w:ascii="Times New Roman" w:hAnsi="Times New Roman" w:cs="Times New Roman"/>
                <w:color w:val="000000"/>
                <w:sz w:val="19"/>
                <w:szCs w:val="19"/>
                <w:lang w:val="ru-RU"/>
              </w:rPr>
              <w:t xml:space="preserve"> пользователей</w:t>
            </w:r>
          </w:p>
        </w:tc>
      </w:tr>
      <w:tr w:rsidR="00F6083E" w:rsidRPr="00A724A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Керимов</w:t>
            </w:r>
            <w:proofErr w:type="spellEnd"/>
            <w:r>
              <w:rPr>
                <w:rFonts w:ascii="Times New Roman" w:hAnsi="Times New Roman" w:cs="Times New Roman"/>
                <w:color w:val="000000"/>
                <w:sz w:val="19"/>
                <w:szCs w:val="19"/>
              </w:rPr>
              <w:t xml:space="preserve"> В.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Бухгалтерский учет в условиях антикризисного управления: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 xml:space="preserve">Москва: Издательско- торговая корпорация «Дашков и </w:t>
            </w:r>
            <w:proofErr w:type="gramStart"/>
            <w:r w:rsidRPr="00584B67">
              <w:rPr>
                <w:rFonts w:ascii="Times New Roman" w:hAnsi="Times New Roman" w:cs="Times New Roman"/>
                <w:color w:val="000000"/>
                <w:sz w:val="19"/>
                <w:szCs w:val="19"/>
                <w:lang w:val="ru-RU"/>
              </w:rPr>
              <w:t>К</w:t>
            </w:r>
            <w:proofErr w:type="gramEnd"/>
            <w:r w:rsidRPr="00584B67">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Pr>
                <w:rFonts w:ascii="Times New Roman" w:hAnsi="Times New Roman" w:cs="Times New Roman"/>
                <w:color w:val="000000"/>
                <w:sz w:val="19"/>
                <w:szCs w:val="19"/>
              </w:rPr>
              <w:t>http</w:t>
            </w:r>
            <w:r w:rsidRPr="00584B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84B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84B67">
              <w:rPr>
                <w:rFonts w:ascii="Times New Roman" w:hAnsi="Times New Roman" w:cs="Times New Roman"/>
                <w:color w:val="000000"/>
                <w:sz w:val="19"/>
                <w:szCs w:val="19"/>
                <w:lang w:val="ru-RU"/>
              </w:rPr>
              <w:t xml:space="preserve">/ - неограниченный доступ для </w:t>
            </w:r>
            <w:proofErr w:type="spellStart"/>
            <w:r w:rsidRPr="00584B67">
              <w:rPr>
                <w:rFonts w:ascii="Times New Roman" w:hAnsi="Times New Roman" w:cs="Times New Roman"/>
                <w:color w:val="000000"/>
                <w:sz w:val="19"/>
                <w:szCs w:val="19"/>
                <w:lang w:val="ru-RU"/>
              </w:rPr>
              <w:t>зарегистрированн</w:t>
            </w:r>
            <w:proofErr w:type="spellEnd"/>
            <w:r w:rsidRPr="00584B67">
              <w:rPr>
                <w:rFonts w:ascii="Times New Roman" w:hAnsi="Times New Roman" w:cs="Times New Roman"/>
                <w:color w:val="000000"/>
                <w:sz w:val="19"/>
                <w:szCs w:val="19"/>
                <w:lang w:val="ru-RU"/>
              </w:rPr>
              <w:t xml:space="preserve"> </w:t>
            </w:r>
            <w:proofErr w:type="spellStart"/>
            <w:r w:rsidRPr="00584B67">
              <w:rPr>
                <w:rFonts w:ascii="Times New Roman" w:hAnsi="Times New Roman" w:cs="Times New Roman"/>
                <w:color w:val="000000"/>
                <w:sz w:val="19"/>
                <w:szCs w:val="19"/>
                <w:lang w:val="ru-RU"/>
              </w:rPr>
              <w:t>ых</w:t>
            </w:r>
            <w:proofErr w:type="spellEnd"/>
            <w:r w:rsidRPr="00584B67">
              <w:rPr>
                <w:rFonts w:ascii="Times New Roman" w:hAnsi="Times New Roman" w:cs="Times New Roman"/>
                <w:color w:val="000000"/>
                <w:sz w:val="19"/>
                <w:szCs w:val="19"/>
                <w:lang w:val="ru-RU"/>
              </w:rPr>
              <w:t xml:space="preserve"> пользователей</w:t>
            </w:r>
          </w:p>
        </w:tc>
      </w:tr>
      <w:tr w:rsidR="00F6083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Хахонова</w:t>
            </w:r>
            <w:proofErr w:type="spellEnd"/>
            <w:r>
              <w:rPr>
                <w:rFonts w:ascii="Times New Roman" w:hAnsi="Times New Roman" w:cs="Times New Roman"/>
                <w:color w:val="000000"/>
                <w:sz w:val="19"/>
                <w:szCs w:val="19"/>
              </w:rPr>
              <w:t xml:space="preserve">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Бухгалтерский учет и отчетность: практикум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r>
              <w:rPr>
                <w:rFonts w:ascii="Times New Roman" w:hAnsi="Times New Roman" w:cs="Times New Roman"/>
                <w:color w:val="000000"/>
                <w:sz w:val="19"/>
                <w:szCs w:val="19"/>
              </w:rPr>
              <w:t>М.: РИО�, 2018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40</w:t>
            </w:r>
          </w:p>
        </w:tc>
      </w:tr>
      <w:tr w:rsidR="00F6083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F6083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F6083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6083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Лабынцев</w:t>
            </w:r>
            <w:proofErr w:type="spellEnd"/>
            <w:r>
              <w:rPr>
                <w:rFonts w:ascii="Times New Roman" w:hAnsi="Times New Roman" w:cs="Times New Roman"/>
                <w:color w:val="000000"/>
                <w:sz w:val="19"/>
                <w:szCs w:val="19"/>
              </w:rPr>
              <w:t xml:space="preserve"> Н.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 xml:space="preserve">Бухгалтерский учет в современных условиях устойчивого развития экономики: </w:t>
            </w:r>
            <w:proofErr w:type="gramStart"/>
            <w:r w:rsidRPr="00584B67">
              <w:rPr>
                <w:rFonts w:ascii="Times New Roman" w:hAnsi="Times New Roman" w:cs="Times New Roman"/>
                <w:color w:val="000000"/>
                <w:sz w:val="19"/>
                <w:szCs w:val="19"/>
                <w:lang w:val="ru-RU"/>
              </w:rPr>
              <w:t>учеб.-</w:t>
            </w:r>
            <w:proofErr w:type="gramEnd"/>
            <w:r w:rsidRPr="00584B67">
              <w:rPr>
                <w:rFonts w:ascii="Times New Roman" w:hAnsi="Times New Roman" w:cs="Times New Roman"/>
                <w:color w:val="000000"/>
                <w:sz w:val="19"/>
                <w:szCs w:val="19"/>
                <w:lang w:val="ru-RU"/>
              </w:rPr>
              <w:t>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5</w:t>
            </w:r>
          </w:p>
        </w:tc>
      </w:tr>
      <w:tr w:rsidR="00F6083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Кувшинов</w:t>
            </w:r>
            <w:proofErr w:type="spellEnd"/>
            <w:r>
              <w:rPr>
                <w:rFonts w:ascii="Times New Roman" w:hAnsi="Times New Roman" w:cs="Times New Roman"/>
                <w:color w:val="000000"/>
                <w:sz w:val="19"/>
                <w:szCs w:val="19"/>
              </w:rPr>
              <w:t xml:space="preserve"> М.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Бухгалтерский учет и анализ: конспект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r>
              <w:rPr>
                <w:rFonts w:ascii="Times New Roman" w:hAnsi="Times New Roman" w:cs="Times New Roman"/>
                <w:color w:val="000000"/>
                <w:sz w:val="19"/>
                <w:szCs w:val="19"/>
              </w:rPr>
              <w:t>М.: КНОРУС,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1</w:t>
            </w:r>
          </w:p>
        </w:tc>
      </w:tr>
      <w:tr w:rsidR="00F6083E" w:rsidRPr="00A724A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Л3.3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 xml:space="preserve">Гуляева А. Ф., </w:t>
            </w:r>
            <w:proofErr w:type="spellStart"/>
            <w:r w:rsidRPr="00584B67">
              <w:rPr>
                <w:rFonts w:ascii="Times New Roman" w:hAnsi="Times New Roman" w:cs="Times New Roman"/>
                <w:color w:val="000000"/>
                <w:sz w:val="19"/>
                <w:szCs w:val="19"/>
                <w:lang w:val="ru-RU"/>
              </w:rPr>
              <w:t>Гизятова</w:t>
            </w:r>
            <w:proofErr w:type="spellEnd"/>
            <w:r w:rsidRPr="00584B67">
              <w:rPr>
                <w:rFonts w:ascii="Times New Roman" w:hAnsi="Times New Roman" w:cs="Times New Roman"/>
                <w:color w:val="000000"/>
                <w:sz w:val="19"/>
                <w:szCs w:val="19"/>
                <w:lang w:val="ru-RU"/>
              </w:rPr>
              <w:t xml:space="preserve"> А. Ш., Антипина Ж. П., Игошина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Введение в специальность "Бухгалтерский учет, анализ и аудит": учебно-справочное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Pr>
                <w:rFonts w:ascii="Times New Roman" w:hAnsi="Times New Roman" w:cs="Times New Roman"/>
                <w:color w:val="000000"/>
                <w:sz w:val="19"/>
                <w:szCs w:val="19"/>
              </w:rPr>
              <w:t>http</w:t>
            </w:r>
            <w:r w:rsidRPr="00584B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84B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84B67">
              <w:rPr>
                <w:rFonts w:ascii="Times New Roman" w:hAnsi="Times New Roman" w:cs="Times New Roman"/>
                <w:color w:val="000000"/>
                <w:sz w:val="19"/>
                <w:szCs w:val="19"/>
                <w:lang w:val="ru-RU"/>
              </w:rPr>
              <w:t xml:space="preserve">/ - неограниченный доступ для </w:t>
            </w:r>
            <w:proofErr w:type="spellStart"/>
            <w:r w:rsidRPr="00584B67">
              <w:rPr>
                <w:rFonts w:ascii="Times New Roman" w:hAnsi="Times New Roman" w:cs="Times New Roman"/>
                <w:color w:val="000000"/>
                <w:sz w:val="19"/>
                <w:szCs w:val="19"/>
                <w:lang w:val="ru-RU"/>
              </w:rPr>
              <w:t>зарегистрированн</w:t>
            </w:r>
            <w:proofErr w:type="spellEnd"/>
            <w:r w:rsidRPr="00584B67">
              <w:rPr>
                <w:rFonts w:ascii="Times New Roman" w:hAnsi="Times New Roman" w:cs="Times New Roman"/>
                <w:color w:val="000000"/>
                <w:sz w:val="19"/>
                <w:szCs w:val="19"/>
                <w:lang w:val="ru-RU"/>
              </w:rPr>
              <w:t xml:space="preserve"> </w:t>
            </w:r>
            <w:proofErr w:type="spellStart"/>
            <w:r w:rsidRPr="00584B67">
              <w:rPr>
                <w:rFonts w:ascii="Times New Roman" w:hAnsi="Times New Roman" w:cs="Times New Roman"/>
                <w:color w:val="000000"/>
                <w:sz w:val="19"/>
                <w:szCs w:val="19"/>
                <w:lang w:val="ru-RU"/>
              </w:rPr>
              <w:t>ых</w:t>
            </w:r>
            <w:proofErr w:type="spellEnd"/>
            <w:r w:rsidRPr="00584B67">
              <w:rPr>
                <w:rFonts w:ascii="Times New Roman" w:hAnsi="Times New Roman" w:cs="Times New Roman"/>
                <w:color w:val="000000"/>
                <w:sz w:val="19"/>
                <w:szCs w:val="19"/>
                <w:lang w:val="ru-RU"/>
              </w:rPr>
              <w:t xml:space="preserve"> пользователей</w:t>
            </w:r>
          </w:p>
        </w:tc>
      </w:tr>
      <w:tr w:rsidR="00F6083E" w:rsidRPr="00A724A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6083E" w:rsidRPr="00A724A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 xml:space="preserve">Теория и практика управленческого учета    </w:t>
            </w:r>
            <w:r>
              <w:rPr>
                <w:rFonts w:ascii="Times New Roman" w:hAnsi="Times New Roman" w:cs="Times New Roman"/>
                <w:color w:val="000000"/>
                <w:sz w:val="19"/>
                <w:szCs w:val="19"/>
              </w:rPr>
              <w:t>http</w:t>
            </w:r>
            <w:r w:rsidRPr="00584B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gaap</w:t>
            </w:r>
            <w:proofErr w:type="spellEnd"/>
            <w:r w:rsidRPr="00584B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84B67">
              <w:rPr>
                <w:rFonts w:ascii="Times New Roman" w:hAnsi="Times New Roman" w:cs="Times New Roman"/>
                <w:color w:val="000000"/>
                <w:sz w:val="19"/>
                <w:szCs w:val="19"/>
                <w:lang w:val="ru-RU"/>
              </w:rPr>
              <w:t>/</w:t>
            </w:r>
          </w:p>
        </w:tc>
      </w:tr>
      <w:tr w:rsidR="00F6083E" w:rsidRPr="00A724A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 xml:space="preserve">Интернет-ресурс для бухгалтера     </w:t>
            </w:r>
            <w:r>
              <w:rPr>
                <w:rFonts w:ascii="Times New Roman" w:hAnsi="Times New Roman" w:cs="Times New Roman"/>
                <w:color w:val="000000"/>
                <w:sz w:val="19"/>
                <w:szCs w:val="19"/>
              </w:rPr>
              <w:t>http</w:t>
            </w:r>
            <w:r w:rsidRPr="00584B6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84B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klerk</w:t>
            </w:r>
            <w:proofErr w:type="spellEnd"/>
            <w:r w:rsidRPr="00584B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84B67">
              <w:rPr>
                <w:rFonts w:ascii="Times New Roman" w:hAnsi="Times New Roman" w:cs="Times New Roman"/>
                <w:color w:val="000000"/>
                <w:sz w:val="19"/>
                <w:szCs w:val="19"/>
                <w:lang w:val="ru-RU"/>
              </w:rPr>
              <w:t>/</w:t>
            </w:r>
          </w:p>
        </w:tc>
      </w:tr>
      <w:tr w:rsidR="00F6083E" w:rsidRPr="00A724A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 xml:space="preserve">Бухгалтерский учет. Налоги. Аудит     </w:t>
            </w:r>
            <w:r>
              <w:rPr>
                <w:rFonts w:ascii="Times New Roman" w:hAnsi="Times New Roman" w:cs="Times New Roman"/>
                <w:color w:val="000000"/>
                <w:sz w:val="19"/>
                <w:szCs w:val="19"/>
              </w:rPr>
              <w:t>https</w:t>
            </w:r>
            <w:r w:rsidRPr="00584B6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84B67">
              <w:rPr>
                <w:rFonts w:ascii="Times New Roman" w:hAnsi="Times New Roman" w:cs="Times New Roman"/>
                <w:color w:val="000000"/>
                <w:sz w:val="19"/>
                <w:szCs w:val="19"/>
                <w:lang w:val="ru-RU"/>
              </w:rPr>
              <w:t>.</w:t>
            </w:r>
            <w:r>
              <w:rPr>
                <w:rFonts w:ascii="Times New Roman" w:hAnsi="Times New Roman" w:cs="Times New Roman"/>
                <w:color w:val="000000"/>
                <w:sz w:val="19"/>
                <w:szCs w:val="19"/>
              </w:rPr>
              <w:t>audit</w:t>
            </w:r>
            <w:r w:rsidRPr="00584B67">
              <w:rPr>
                <w:rFonts w:ascii="Times New Roman" w:hAnsi="Times New Roman" w:cs="Times New Roman"/>
                <w:color w:val="000000"/>
                <w:sz w:val="19"/>
                <w:szCs w:val="19"/>
                <w:lang w:val="ru-RU"/>
              </w:rPr>
              <w:t>-</w:t>
            </w:r>
            <w:r>
              <w:rPr>
                <w:rFonts w:ascii="Times New Roman" w:hAnsi="Times New Roman" w:cs="Times New Roman"/>
                <w:color w:val="000000"/>
                <w:sz w:val="19"/>
                <w:szCs w:val="19"/>
              </w:rPr>
              <w:t>it</w:t>
            </w:r>
            <w:r w:rsidRPr="00584B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84B67">
              <w:rPr>
                <w:rFonts w:ascii="Times New Roman" w:hAnsi="Times New Roman" w:cs="Times New Roman"/>
                <w:color w:val="000000"/>
                <w:sz w:val="19"/>
                <w:szCs w:val="19"/>
                <w:lang w:val="ru-RU"/>
              </w:rPr>
              <w:t>/</w:t>
            </w:r>
          </w:p>
        </w:tc>
      </w:tr>
      <w:tr w:rsidR="00F6083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F6083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r>
              <w:rPr>
                <w:rFonts w:ascii="Times New Roman" w:hAnsi="Times New Roman" w:cs="Times New Roman"/>
                <w:color w:val="000000"/>
                <w:sz w:val="19"/>
                <w:szCs w:val="19"/>
              </w:rPr>
              <w:t>Microsoft Office.</w:t>
            </w:r>
          </w:p>
        </w:tc>
      </w:tr>
      <w:tr w:rsidR="00F6083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F6083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F6083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F6083E">
        <w:trPr>
          <w:trHeight w:hRule="exact" w:val="277"/>
        </w:trPr>
        <w:tc>
          <w:tcPr>
            <w:tcW w:w="710" w:type="dxa"/>
          </w:tcPr>
          <w:p w:rsidR="00F6083E" w:rsidRDefault="00F6083E"/>
        </w:tc>
        <w:tc>
          <w:tcPr>
            <w:tcW w:w="1986" w:type="dxa"/>
          </w:tcPr>
          <w:p w:rsidR="00F6083E" w:rsidRDefault="00F6083E"/>
        </w:tc>
        <w:tc>
          <w:tcPr>
            <w:tcW w:w="1986" w:type="dxa"/>
          </w:tcPr>
          <w:p w:rsidR="00F6083E" w:rsidRDefault="00F6083E"/>
        </w:tc>
        <w:tc>
          <w:tcPr>
            <w:tcW w:w="2127" w:type="dxa"/>
          </w:tcPr>
          <w:p w:rsidR="00F6083E" w:rsidRDefault="00F6083E"/>
        </w:tc>
        <w:tc>
          <w:tcPr>
            <w:tcW w:w="2269" w:type="dxa"/>
          </w:tcPr>
          <w:p w:rsidR="00F6083E" w:rsidRDefault="00F6083E"/>
        </w:tc>
        <w:tc>
          <w:tcPr>
            <w:tcW w:w="710" w:type="dxa"/>
          </w:tcPr>
          <w:p w:rsidR="00F6083E" w:rsidRDefault="00F6083E"/>
        </w:tc>
        <w:tc>
          <w:tcPr>
            <w:tcW w:w="993" w:type="dxa"/>
          </w:tcPr>
          <w:p w:rsidR="00F6083E" w:rsidRDefault="00F6083E"/>
        </w:tc>
      </w:tr>
      <w:tr w:rsidR="00F6083E" w:rsidRPr="00A724A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b/>
                <w:color w:val="000000"/>
                <w:sz w:val="19"/>
                <w:szCs w:val="19"/>
                <w:lang w:val="ru-RU"/>
              </w:rPr>
              <w:t>7. МАТЕРИАЛЬНО-ТЕХНИЧЕСКОЕ ОБЕСПЕЧЕНИЕ ДИСЦИПЛИНЫ (МОДУЛЯ)</w:t>
            </w:r>
          </w:p>
        </w:tc>
      </w:tr>
      <w:tr w:rsidR="00F6083E">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Default="00584B67">
            <w:pPr>
              <w:spacing w:after="0" w:line="240" w:lineRule="auto"/>
              <w:rPr>
                <w:sz w:val="19"/>
                <w:szCs w:val="19"/>
              </w:rPr>
            </w:pPr>
            <w:r w:rsidRPr="00584B67">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F6083E">
        <w:trPr>
          <w:trHeight w:hRule="exact" w:val="277"/>
        </w:trPr>
        <w:tc>
          <w:tcPr>
            <w:tcW w:w="710" w:type="dxa"/>
          </w:tcPr>
          <w:p w:rsidR="00F6083E" w:rsidRDefault="00F6083E"/>
        </w:tc>
        <w:tc>
          <w:tcPr>
            <w:tcW w:w="1986" w:type="dxa"/>
          </w:tcPr>
          <w:p w:rsidR="00F6083E" w:rsidRDefault="00F6083E"/>
        </w:tc>
        <w:tc>
          <w:tcPr>
            <w:tcW w:w="1986" w:type="dxa"/>
          </w:tcPr>
          <w:p w:rsidR="00F6083E" w:rsidRDefault="00F6083E"/>
        </w:tc>
        <w:tc>
          <w:tcPr>
            <w:tcW w:w="2127" w:type="dxa"/>
          </w:tcPr>
          <w:p w:rsidR="00F6083E" w:rsidRDefault="00F6083E"/>
        </w:tc>
        <w:tc>
          <w:tcPr>
            <w:tcW w:w="2269" w:type="dxa"/>
          </w:tcPr>
          <w:p w:rsidR="00F6083E" w:rsidRDefault="00F6083E"/>
        </w:tc>
        <w:tc>
          <w:tcPr>
            <w:tcW w:w="710" w:type="dxa"/>
          </w:tcPr>
          <w:p w:rsidR="00F6083E" w:rsidRDefault="00F6083E"/>
        </w:tc>
        <w:tc>
          <w:tcPr>
            <w:tcW w:w="993" w:type="dxa"/>
          </w:tcPr>
          <w:p w:rsidR="00F6083E" w:rsidRDefault="00F6083E"/>
        </w:tc>
      </w:tr>
      <w:tr w:rsidR="00F6083E" w:rsidRPr="00A724A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6083E" w:rsidRPr="00584B67" w:rsidRDefault="00584B67">
            <w:pPr>
              <w:spacing w:after="0" w:line="240" w:lineRule="auto"/>
              <w:jc w:val="center"/>
              <w:rPr>
                <w:sz w:val="19"/>
                <w:szCs w:val="19"/>
                <w:lang w:val="ru-RU"/>
              </w:rPr>
            </w:pPr>
            <w:r w:rsidRPr="00584B67">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F6083E" w:rsidRPr="00A724A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3E" w:rsidRPr="00584B67" w:rsidRDefault="00584B67">
            <w:pPr>
              <w:spacing w:after="0" w:line="240" w:lineRule="auto"/>
              <w:rPr>
                <w:sz w:val="19"/>
                <w:szCs w:val="19"/>
                <w:lang w:val="ru-RU"/>
              </w:rPr>
            </w:pPr>
            <w:r w:rsidRPr="00584B6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84B67" w:rsidRDefault="00584B67">
      <w:pPr>
        <w:rPr>
          <w:lang w:val="ru-RU"/>
        </w:rPr>
      </w:pPr>
    </w:p>
    <w:p w:rsidR="00584B67" w:rsidRDefault="00584B67">
      <w:pPr>
        <w:rPr>
          <w:lang w:val="ru-RU"/>
        </w:rPr>
      </w:pPr>
      <w:r>
        <w:rPr>
          <w:lang w:val="ru-RU"/>
        </w:rPr>
        <w:br w:type="page"/>
      </w:r>
    </w:p>
    <w:p w:rsidR="00584B67" w:rsidRDefault="00584B67">
      <w:pPr>
        <w:rPr>
          <w:lang w:val="ru-RU"/>
        </w:rPr>
      </w:pPr>
      <w:r>
        <w:rPr>
          <w:noProof/>
          <w:lang w:val="ru-RU" w:eastAsia="ru-RU"/>
        </w:rPr>
        <w:drawing>
          <wp:inline distT="0" distB="0" distL="0" distR="0">
            <wp:extent cx="6480810" cy="8912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ос.jp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584B67" w:rsidRDefault="00584B67">
      <w:pPr>
        <w:rPr>
          <w:lang w:val="ru-RU"/>
        </w:rPr>
      </w:pPr>
      <w:r>
        <w:rPr>
          <w:lang w:val="ru-RU"/>
        </w:rPr>
        <w:br w:type="page"/>
      </w:r>
    </w:p>
    <w:p w:rsidR="00584B67" w:rsidRPr="00584B67" w:rsidRDefault="00584B67" w:rsidP="00584B67">
      <w:pPr>
        <w:spacing w:after="0" w:line="240" w:lineRule="auto"/>
        <w:jc w:val="center"/>
        <w:rPr>
          <w:rFonts w:ascii="Times New Roman" w:eastAsia="Calibri" w:hAnsi="Times New Roman" w:cs="Times New Roman"/>
          <w:b/>
          <w:sz w:val="28"/>
          <w:szCs w:val="28"/>
          <w:lang w:val="ru-RU" w:eastAsia="ru-RU"/>
        </w:rPr>
      </w:pPr>
      <w:r w:rsidRPr="00584B67">
        <w:rPr>
          <w:rFonts w:ascii="Times New Roman" w:eastAsia="Calibri" w:hAnsi="Times New Roman" w:cs="Times New Roman"/>
          <w:b/>
          <w:sz w:val="28"/>
          <w:szCs w:val="28"/>
          <w:lang w:val="ru-RU" w:eastAsia="ru-RU"/>
        </w:rPr>
        <w:t>Оглавление</w:t>
      </w:r>
    </w:p>
    <w:p w:rsidR="00584B67" w:rsidRPr="00584B67" w:rsidRDefault="00584B67" w:rsidP="00584B67">
      <w:pPr>
        <w:spacing w:after="0" w:line="240" w:lineRule="auto"/>
        <w:rPr>
          <w:rFonts w:ascii="Times New Roman" w:eastAsia="Calibri" w:hAnsi="Times New Roman" w:cs="Times New Roman"/>
          <w:sz w:val="28"/>
          <w:szCs w:val="28"/>
          <w:lang w:val="ru-RU" w:eastAsia="ru-RU"/>
        </w:rPr>
      </w:pPr>
    </w:p>
    <w:tbl>
      <w:tblPr>
        <w:tblW w:w="0" w:type="auto"/>
        <w:tblLook w:val="04A0" w:firstRow="1" w:lastRow="0" w:firstColumn="1" w:lastColumn="0" w:noHBand="0" w:noVBand="1"/>
      </w:tblPr>
      <w:tblGrid>
        <w:gridCol w:w="426"/>
        <w:gridCol w:w="8329"/>
        <w:gridCol w:w="816"/>
      </w:tblGrid>
      <w:tr w:rsidR="00584B67" w:rsidRPr="00584B67" w:rsidTr="00584B67">
        <w:tc>
          <w:tcPr>
            <w:tcW w:w="426" w:type="dxa"/>
            <w:hideMark/>
          </w:tcPr>
          <w:p w:rsidR="00584B67" w:rsidRPr="00584B67" w:rsidRDefault="00584B67" w:rsidP="00584B67">
            <w:pPr>
              <w:spacing w:after="0" w:line="240" w:lineRule="auto"/>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1.</w:t>
            </w:r>
          </w:p>
        </w:tc>
        <w:tc>
          <w:tcPr>
            <w:tcW w:w="8329" w:type="dxa"/>
            <w:hideMark/>
          </w:tcPr>
          <w:p w:rsidR="00584B67" w:rsidRPr="00584B67" w:rsidRDefault="00584B67" w:rsidP="00584B67">
            <w:pPr>
              <w:spacing w:after="0" w:line="240" w:lineRule="auto"/>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Перечень компетенций с указанием этапов их формирования в процессе освоения образовательной программы</w:t>
            </w:r>
          </w:p>
        </w:tc>
        <w:tc>
          <w:tcPr>
            <w:tcW w:w="816" w:type="dxa"/>
            <w:vAlign w:val="bottom"/>
            <w:hideMark/>
          </w:tcPr>
          <w:p w:rsidR="00584B67" w:rsidRPr="00584B67" w:rsidRDefault="00584B67" w:rsidP="00584B67">
            <w:pPr>
              <w:spacing w:after="0" w:line="240" w:lineRule="auto"/>
              <w:jc w:val="right"/>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3</w:t>
            </w:r>
          </w:p>
        </w:tc>
      </w:tr>
      <w:tr w:rsidR="00584B67" w:rsidRPr="00584B67" w:rsidTr="00584B67">
        <w:tc>
          <w:tcPr>
            <w:tcW w:w="426" w:type="dxa"/>
          </w:tcPr>
          <w:p w:rsidR="00584B67" w:rsidRPr="00584B67" w:rsidRDefault="00584B67" w:rsidP="00584B67">
            <w:pPr>
              <w:spacing w:after="0" w:line="240" w:lineRule="auto"/>
              <w:rPr>
                <w:rFonts w:ascii="Times New Roman" w:eastAsia="Calibri" w:hAnsi="Times New Roman" w:cs="Times New Roman"/>
                <w:sz w:val="28"/>
                <w:szCs w:val="28"/>
                <w:lang w:val="ru-RU" w:eastAsia="ru-RU"/>
              </w:rPr>
            </w:pPr>
          </w:p>
        </w:tc>
        <w:tc>
          <w:tcPr>
            <w:tcW w:w="8329" w:type="dxa"/>
          </w:tcPr>
          <w:p w:rsidR="00584B67" w:rsidRPr="00584B67" w:rsidRDefault="00584B67" w:rsidP="00584B67">
            <w:pPr>
              <w:spacing w:after="0" w:line="240" w:lineRule="auto"/>
              <w:rPr>
                <w:rFonts w:ascii="Times New Roman" w:eastAsia="Calibri" w:hAnsi="Times New Roman" w:cs="Times New Roman"/>
                <w:sz w:val="28"/>
                <w:szCs w:val="28"/>
                <w:lang w:val="ru-RU" w:eastAsia="ru-RU"/>
              </w:rPr>
            </w:pPr>
          </w:p>
        </w:tc>
        <w:tc>
          <w:tcPr>
            <w:tcW w:w="816" w:type="dxa"/>
            <w:vAlign w:val="bottom"/>
          </w:tcPr>
          <w:p w:rsidR="00584B67" w:rsidRPr="00584B67" w:rsidRDefault="00584B67" w:rsidP="00584B67">
            <w:pPr>
              <w:spacing w:after="0" w:line="240" w:lineRule="auto"/>
              <w:jc w:val="right"/>
              <w:rPr>
                <w:rFonts w:ascii="Times New Roman" w:eastAsia="Calibri" w:hAnsi="Times New Roman" w:cs="Times New Roman"/>
                <w:sz w:val="28"/>
                <w:szCs w:val="28"/>
                <w:lang w:val="ru-RU" w:eastAsia="ru-RU"/>
              </w:rPr>
            </w:pPr>
          </w:p>
        </w:tc>
      </w:tr>
      <w:tr w:rsidR="00584B67" w:rsidRPr="00584B67" w:rsidTr="00584B67">
        <w:tc>
          <w:tcPr>
            <w:tcW w:w="426" w:type="dxa"/>
            <w:hideMark/>
          </w:tcPr>
          <w:p w:rsidR="00584B67" w:rsidRPr="00584B67" w:rsidRDefault="00584B67" w:rsidP="00584B67">
            <w:pPr>
              <w:spacing w:after="0" w:line="240" w:lineRule="auto"/>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2.</w:t>
            </w:r>
          </w:p>
        </w:tc>
        <w:tc>
          <w:tcPr>
            <w:tcW w:w="8329" w:type="dxa"/>
            <w:hideMark/>
          </w:tcPr>
          <w:p w:rsidR="00584B67" w:rsidRPr="00584B67" w:rsidRDefault="00584B67" w:rsidP="00584B67">
            <w:pPr>
              <w:spacing w:after="0" w:line="240" w:lineRule="auto"/>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Описание показателей и критериев оценивания компетенций на различных этапах их формирования, описание шкал оценивания</w:t>
            </w:r>
          </w:p>
        </w:tc>
        <w:tc>
          <w:tcPr>
            <w:tcW w:w="816" w:type="dxa"/>
            <w:vAlign w:val="bottom"/>
            <w:hideMark/>
          </w:tcPr>
          <w:p w:rsidR="00584B67" w:rsidRPr="00584B67" w:rsidRDefault="00584B67" w:rsidP="00584B67">
            <w:pPr>
              <w:spacing w:after="0" w:line="240" w:lineRule="auto"/>
              <w:jc w:val="right"/>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3</w:t>
            </w:r>
          </w:p>
        </w:tc>
      </w:tr>
      <w:tr w:rsidR="00584B67" w:rsidRPr="00584B67" w:rsidTr="00584B67">
        <w:tc>
          <w:tcPr>
            <w:tcW w:w="426" w:type="dxa"/>
          </w:tcPr>
          <w:p w:rsidR="00584B67" w:rsidRPr="00584B67" w:rsidRDefault="00584B67" w:rsidP="00584B67">
            <w:pPr>
              <w:spacing w:after="0" w:line="240" w:lineRule="auto"/>
              <w:rPr>
                <w:rFonts w:ascii="Times New Roman" w:eastAsia="Calibri" w:hAnsi="Times New Roman" w:cs="Times New Roman"/>
                <w:sz w:val="28"/>
                <w:szCs w:val="28"/>
                <w:lang w:val="ru-RU" w:eastAsia="ru-RU"/>
              </w:rPr>
            </w:pPr>
          </w:p>
        </w:tc>
        <w:tc>
          <w:tcPr>
            <w:tcW w:w="8329" w:type="dxa"/>
          </w:tcPr>
          <w:p w:rsidR="00584B67" w:rsidRPr="00584B67" w:rsidRDefault="00584B67" w:rsidP="00584B67">
            <w:pPr>
              <w:spacing w:after="0" w:line="240" w:lineRule="auto"/>
              <w:rPr>
                <w:rFonts w:ascii="Times New Roman" w:eastAsia="Calibri" w:hAnsi="Times New Roman" w:cs="Times New Roman"/>
                <w:sz w:val="28"/>
                <w:szCs w:val="28"/>
                <w:lang w:val="ru-RU" w:eastAsia="ru-RU"/>
              </w:rPr>
            </w:pPr>
          </w:p>
        </w:tc>
        <w:tc>
          <w:tcPr>
            <w:tcW w:w="816" w:type="dxa"/>
            <w:vAlign w:val="bottom"/>
          </w:tcPr>
          <w:p w:rsidR="00584B67" w:rsidRPr="00584B67" w:rsidRDefault="00584B67" w:rsidP="00584B67">
            <w:pPr>
              <w:spacing w:after="0" w:line="240" w:lineRule="auto"/>
              <w:jc w:val="right"/>
              <w:rPr>
                <w:rFonts w:ascii="Times New Roman" w:eastAsia="Calibri" w:hAnsi="Times New Roman" w:cs="Times New Roman"/>
                <w:sz w:val="28"/>
                <w:szCs w:val="28"/>
                <w:lang w:val="ru-RU" w:eastAsia="ru-RU"/>
              </w:rPr>
            </w:pPr>
          </w:p>
        </w:tc>
      </w:tr>
      <w:tr w:rsidR="00584B67" w:rsidRPr="00584B67" w:rsidTr="00584B67">
        <w:tc>
          <w:tcPr>
            <w:tcW w:w="426" w:type="dxa"/>
            <w:hideMark/>
          </w:tcPr>
          <w:p w:rsidR="00584B67" w:rsidRPr="00584B67" w:rsidRDefault="00584B67" w:rsidP="00584B67">
            <w:pPr>
              <w:spacing w:after="0" w:line="240" w:lineRule="auto"/>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3.</w:t>
            </w:r>
          </w:p>
        </w:tc>
        <w:tc>
          <w:tcPr>
            <w:tcW w:w="8329" w:type="dxa"/>
            <w:hideMark/>
          </w:tcPr>
          <w:p w:rsidR="00584B67" w:rsidRPr="00584B67" w:rsidRDefault="00584B67" w:rsidP="00584B67">
            <w:pPr>
              <w:spacing w:after="0" w:line="240" w:lineRule="auto"/>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vAlign w:val="bottom"/>
            <w:hideMark/>
          </w:tcPr>
          <w:p w:rsidR="00584B67" w:rsidRPr="00584B67" w:rsidRDefault="00584B67" w:rsidP="00584B67">
            <w:pPr>
              <w:spacing w:after="0" w:line="240" w:lineRule="auto"/>
              <w:jc w:val="right"/>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9</w:t>
            </w:r>
          </w:p>
        </w:tc>
      </w:tr>
      <w:tr w:rsidR="00584B67" w:rsidRPr="00584B67" w:rsidTr="00584B67">
        <w:tc>
          <w:tcPr>
            <w:tcW w:w="426" w:type="dxa"/>
          </w:tcPr>
          <w:p w:rsidR="00584B67" w:rsidRPr="00584B67" w:rsidRDefault="00584B67" w:rsidP="00584B67">
            <w:pPr>
              <w:spacing w:after="0" w:line="240" w:lineRule="auto"/>
              <w:rPr>
                <w:rFonts w:ascii="Times New Roman" w:eastAsia="Calibri" w:hAnsi="Times New Roman" w:cs="Times New Roman"/>
                <w:sz w:val="28"/>
                <w:szCs w:val="28"/>
                <w:lang w:val="ru-RU" w:eastAsia="ru-RU"/>
              </w:rPr>
            </w:pPr>
          </w:p>
        </w:tc>
        <w:tc>
          <w:tcPr>
            <w:tcW w:w="8329" w:type="dxa"/>
          </w:tcPr>
          <w:p w:rsidR="00584B67" w:rsidRPr="00584B67" w:rsidRDefault="00584B67" w:rsidP="00584B67">
            <w:pPr>
              <w:spacing w:after="0" w:line="240" w:lineRule="auto"/>
              <w:rPr>
                <w:rFonts w:ascii="Times New Roman" w:eastAsia="Calibri" w:hAnsi="Times New Roman" w:cs="Times New Roman"/>
                <w:sz w:val="28"/>
                <w:szCs w:val="28"/>
                <w:lang w:val="ru-RU" w:eastAsia="ru-RU"/>
              </w:rPr>
            </w:pPr>
          </w:p>
        </w:tc>
        <w:tc>
          <w:tcPr>
            <w:tcW w:w="816" w:type="dxa"/>
            <w:vAlign w:val="bottom"/>
          </w:tcPr>
          <w:p w:rsidR="00584B67" w:rsidRPr="00584B67" w:rsidRDefault="00584B67" w:rsidP="00584B67">
            <w:pPr>
              <w:spacing w:after="0" w:line="240" w:lineRule="auto"/>
              <w:jc w:val="right"/>
              <w:rPr>
                <w:rFonts w:ascii="Times New Roman" w:eastAsia="Calibri" w:hAnsi="Times New Roman" w:cs="Times New Roman"/>
                <w:sz w:val="28"/>
                <w:szCs w:val="28"/>
                <w:lang w:val="ru-RU" w:eastAsia="ru-RU"/>
              </w:rPr>
            </w:pPr>
          </w:p>
        </w:tc>
      </w:tr>
      <w:tr w:rsidR="00584B67" w:rsidRPr="00584B67" w:rsidTr="00584B67">
        <w:tc>
          <w:tcPr>
            <w:tcW w:w="426" w:type="dxa"/>
            <w:hideMark/>
          </w:tcPr>
          <w:p w:rsidR="00584B67" w:rsidRPr="00584B67" w:rsidRDefault="00584B67" w:rsidP="00584B67">
            <w:pPr>
              <w:spacing w:after="0" w:line="240" w:lineRule="auto"/>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4.</w:t>
            </w:r>
          </w:p>
        </w:tc>
        <w:tc>
          <w:tcPr>
            <w:tcW w:w="8329" w:type="dxa"/>
            <w:hideMark/>
          </w:tcPr>
          <w:p w:rsidR="00584B67" w:rsidRPr="00584B67" w:rsidRDefault="00584B67" w:rsidP="00584B67">
            <w:pPr>
              <w:spacing w:after="0" w:line="240" w:lineRule="auto"/>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tc>
        <w:tc>
          <w:tcPr>
            <w:tcW w:w="816" w:type="dxa"/>
            <w:vAlign w:val="bottom"/>
            <w:hideMark/>
          </w:tcPr>
          <w:p w:rsidR="00584B67" w:rsidRPr="00584B67" w:rsidRDefault="00584B67" w:rsidP="00584B67">
            <w:pPr>
              <w:spacing w:after="0" w:line="240" w:lineRule="auto"/>
              <w:jc w:val="right"/>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14</w:t>
            </w:r>
          </w:p>
        </w:tc>
      </w:tr>
    </w:tbl>
    <w:p w:rsidR="00584B67" w:rsidRPr="00584B67" w:rsidRDefault="00584B67" w:rsidP="00584B67">
      <w:pPr>
        <w:spacing w:after="0" w:line="240" w:lineRule="auto"/>
        <w:rPr>
          <w:rFonts w:ascii="Times New Roman" w:eastAsia="Calibri" w:hAnsi="Times New Roman" w:cs="Times New Roman"/>
          <w:sz w:val="28"/>
          <w:szCs w:val="28"/>
          <w:lang w:val="ru-RU" w:eastAsia="ru-RU"/>
        </w:rPr>
      </w:pPr>
    </w:p>
    <w:p w:rsidR="00584B67" w:rsidRPr="00584B67" w:rsidRDefault="00584B67" w:rsidP="00584B67">
      <w:pPr>
        <w:spacing w:after="0" w:line="240" w:lineRule="auto"/>
        <w:rPr>
          <w:rFonts w:ascii="Times New Roman" w:eastAsia="Calibri" w:hAnsi="Times New Roman" w:cs="Times New Roman"/>
          <w:sz w:val="28"/>
          <w:szCs w:val="28"/>
          <w:lang w:val="ru-RU" w:eastAsia="ru-RU"/>
        </w:rPr>
      </w:pPr>
    </w:p>
    <w:p w:rsidR="00584B67" w:rsidRPr="00584B67" w:rsidRDefault="00584B67" w:rsidP="00584B67">
      <w:pPr>
        <w:spacing w:after="0" w:line="240" w:lineRule="auto"/>
        <w:jc w:val="center"/>
        <w:rPr>
          <w:rFonts w:ascii="Times New Roman" w:eastAsia="Calibri" w:hAnsi="Times New Roman" w:cs="Times New Roman"/>
          <w:b/>
          <w:sz w:val="28"/>
          <w:szCs w:val="28"/>
          <w:lang w:val="ru-RU" w:eastAsia="ru-RU"/>
        </w:rPr>
      </w:pPr>
      <w:r w:rsidRPr="00584B67">
        <w:rPr>
          <w:rFonts w:ascii="Times New Roman" w:eastAsia="Calibri" w:hAnsi="Times New Roman" w:cs="Times New Roman"/>
          <w:sz w:val="28"/>
          <w:szCs w:val="28"/>
          <w:lang w:val="ru-RU" w:eastAsia="ru-RU"/>
        </w:rPr>
        <w:br w:type="page"/>
      </w:r>
      <w:bookmarkStart w:id="1" w:name="_Toc420739500"/>
      <w:r w:rsidRPr="00584B67">
        <w:rPr>
          <w:rFonts w:ascii="Times New Roman" w:eastAsia="Calibri" w:hAnsi="Times New Roman" w:cs="Times New Roman"/>
          <w:b/>
          <w:sz w:val="28"/>
          <w:szCs w:val="28"/>
          <w:lang w:val="ru-RU" w:eastAsia="ru-RU"/>
        </w:rPr>
        <w:t xml:space="preserve">1. </w:t>
      </w:r>
      <w:bookmarkEnd w:id="1"/>
      <w:r w:rsidRPr="00584B67">
        <w:rPr>
          <w:rFonts w:ascii="Times New Roman" w:eastAsia="Calibri" w:hAnsi="Times New Roman" w:cs="Times New Roman"/>
          <w:b/>
          <w:sz w:val="28"/>
          <w:szCs w:val="28"/>
          <w:lang w:val="ru-RU" w:eastAsia="ru-RU"/>
        </w:rPr>
        <w:t>Перечень компетенций с указанием этапов их формирования в процессе освоения образовательной программы</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jc w:val="center"/>
        <w:rPr>
          <w:rFonts w:ascii="Times New Roman" w:eastAsia="Calibri" w:hAnsi="Times New Roman" w:cs="Times New Roman"/>
          <w:b/>
          <w:sz w:val="28"/>
          <w:szCs w:val="28"/>
          <w:lang w:val="ru-RU" w:eastAsia="ru-RU"/>
        </w:rPr>
      </w:pPr>
      <w:bookmarkStart w:id="2" w:name="_Toc420739501"/>
      <w:r w:rsidRPr="00584B67">
        <w:rPr>
          <w:rFonts w:ascii="Times New Roman" w:eastAsia="Calibri" w:hAnsi="Times New Roman" w:cs="Times New Roman"/>
          <w:b/>
          <w:sz w:val="28"/>
          <w:szCs w:val="28"/>
          <w:lang w:val="ru-RU" w:eastAsia="ru-RU"/>
        </w:rPr>
        <w:t xml:space="preserve">2. </w:t>
      </w:r>
      <w:bookmarkEnd w:id="2"/>
      <w:r w:rsidRPr="00584B67">
        <w:rPr>
          <w:rFonts w:ascii="Times New Roman" w:eastAsia="Calibri" w:hAnsi="Times New Roman" w:cs="Times New Roman"/>
          <w:b/>
          <w:sz w:val="28"/>
          <w:szCs w:val="28"/>
          <w:lang w:val="ru-RU" w:eastAsia="ru-RU"/>
        </w:rPr>
        <w:t>Описание показателей и критериев оценивания компетенций на различных этапах их формирования, описание шкал оценивания</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2.1. Показатели и критерии оценивания компетенций:</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p>
    <w:tbl>
      <w:tblPr>
        <w:tblW w:w="9450" w:type="dxa"/>
        <w:tblLayout w:type="fixed"/>
        <w:tblCellMar>
          <w:left w:w="0" w:type="dxa"/>
          <w:right w:w="0" w:type="dxa"/>
        </w:tblCellMar>
        <w:tblLook w:val="01E0" w:firstRow="1" w:lastRow="1" w:firstColumn="1" w:lastColumn="1" w:noHBand="0" w:noVBand="0"/>
      </w:tblPr>
      <w:tblGrid>
        <w:gridCol w:w="2641"/>
        <w:gridCol w:w="2412"/>
        <w:gridCol w:w="2411"/>
        <w:gridCol w:w="1986"/>
      </w:tblGrid>
      <w:tr w:rsidR="00584B67" w:rsidRPr="00584B67" w:rsidTr="00584B67">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jc w:val="center"/>
              <w:rPr>
                <w:rFonts w:ascii="Times New Roman" w:eastAsia="Times New Roman" w:hAnsi="Times New Roman" w:cs="Times New Roman"/>
                <w:sz w:val="24"/>
                <w:szCs w:val="24"/>
                <w:lang w:val="ru-RU" w:eastAsia="ru-RU"/>
              </w:rPr>
            </w:pPr>
            <w:r w:rsidRPr="00584B67">
              <w:rPr>
                <w:rFonts w:ascii="Times New Roman" w:eastAsia="Times New Roman" w:hAnsi="Times New Roman" w:cs="Times New Roman"/>
                <w:sz w:val="24"/>
                <w:szCs w:val="24"/>
                <w:lang w:val="ru-RU" w:eastAsia="ru-RU"/>
              </w:rPr>
              <w:t xml:space="preserve">ЗУН, составляющие компетенцию </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jc w:val="center"/>
              <w:rPr>
                <w:rFonts w:ascii="Times New Roman" w:eastAsia="Times New Roman" w:hAnsi="Times New Roman" w:cs="Times New Roman"/>
                <w:sz w:val="24"/>
                <w:szCs w:val="24"/>
                <w:lang w:val="ru-RU" w:eastAsia="ru-RU"/>
              </w:rPr>
            </w:pPr>
            <w:r w:rsidRPr="00584B67">
              <w:rPr>
                <w:rFonts w:ascii="Times New Roman" w:eastAsia="Times New Roman" w:hAnsi="Times New Roman" w:cs="Times New Roman"/>
                <w:sz w:val="24"/>
                <w:szCs w:val="24"/>
                <w:lang w:val="ru-RU" w:eastAsia="ru-RU"/>
              </w:rPr>
              <w:t>Показатели оценивания</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jc w:val="center"/>
              <w:rPr>
                <w:rFonts w:ascii="Times New Roman" w:eastAsia="Times New Roman" w:hAnsi="Times New Roman" w:cs="Times New Roman"/>
                <w:sz w:val="24"/>
                <w:szCs w:val="24"/>
                <w:lang w:val="ru-RU" w:eastAsia="ru-RU"/>
              </w:rPr>
            </w:pPr>
            <w:r w:rsidRPr="00584B67">
              <w:rPr>
                <w:rFonts w:ascii="Times New Roman" w:eastAsia="Times New Roman" w:hAnsi="Times New Roman" w:cs="Times New Roman"/>
                <w:sz w:val="24"/>
                <w:szCs w:val="24"/>
                <w:lang w:val="ru-RU" w:eastAsia="ru-RU"/>
              </w:rPr>
              <w:t>Критерии оценивания</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jc w:val="center"/>
              <w:rPr>
                <w:rFonts w:ascii="Times New Roman" w:eastAsia="Times New Roman" w:hAnsi="Times New Roman" w:cs="Times New Roman"/>
                <w:sz w:val="24"/>
                <w:szCs w:val="24"/>
                <w:lang w:val="ru-RU" w:eastAsia="ru-RU"/>
              </w:rPr>
            </w:pPr>
            <w:r w:rsidRPr="00584B67">
              <w:rPr>
                <w:rFonts w:ascii="Times New Roman" w:eastAsia="Times New Roman" w:hAnsi="Times New Roman" w:cs="Times New Roman"/>
                <w:sz w:val="24"/>
                <w:szCs w:val="24"/>
                <w:lang w:val="ru-RU" w:eastAsia="ru-RU"/>
              </w:rPr>
              <w:t>Средства оценивания</w:t>
            </w:r>
          </w:p>
        </w:tc>
      </w:tr>
      <w:tr w:rsidR="00584B67" w:rsidRPr="00A724A8" w:rsidTr="00584B67">
        <w:tc>
          <w:tcPr>
            <w:tcW w:w="944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jc w:val="center"/>
              <w:rPr>
                <w:rFonts w:ascii="Times New Roman" w:eastAsia="Times New Roman" w:hAnsi="Times New Roman" w:cs="Times New Roman"/>
                <w:sz w:val="24"/>
                <w:szCs w:val="24"/>
                <w:lang w:val="ru-RU" w:eastAsia="ru-RU"/>
              </w:rPr>
            </w:pPr>
            <w:r w:rsidRPr="00584B67">
              <w:rPr>
                <w:rFonts w:ascii="Times New Roman" w:eastAsia="Times New Roman" w:hAnsi="Times New Roman" w:cs="Times New Roman"/>
                <w:sz w:val="24"/>
                <w:szCs w:val="24"/>
                <w:lang w:val="ru-RU" w:eastAsia="ru-RU"/>
              </w:rPr>
              <w:t>ОПК-2: способность осуществлять сбор, анализ и обработку данных, необходимых для решения профессиональных задач</w:t>
            </w:r>
          </w:p>
        </w:tc>
      </w:tr>
      <w:tr w:rsidR="00584B67" w:rsidRPr="00A724A8" w:rsidTr="00584B67">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b/>
                <w:sz w:val="24"/>
                <w:szCs w:val="24"/>
                <w:lang w:val="ru-RU"/>
              </w:rPr>
            </w:pPr>
            <w:r w:rsidRPr="00584B67">
              <w:rPr>
                <w:rFonts w:ascii="Times New Roman" w:eastAsia="Times New Roman" w:hAnsi="Times New Roman" w:cs="Times New Roman"/>
                <w:b/>
                <w:sz w:val="24"/>
                <w:szCs w:val="24"/>
                <w:lang w:val="ru-RU"/>
              </w:rPr>
              <w:t>Знать:</w:t>
            </w:r>
          </w:p>
          <w:p w:rsidR="00584B67" w:rsidRPr="00584B67" w:rsidRDefault="00584B67" w:rsidP="00584B67">
            <w:pPr>
              <w:spacing w:after="0" w:line="240" w:lineRule="auto"/>
              <w:rPr>
                <w:rFonts w:ascii="Times New Roman" w:eastAsia="Times New Roman" w:hAnsi="Times New Roman" w:cs="Times New Roman"/>
                <w:sz w:val="24"/>
                <w:szCs w:val="24"/>
                <w:lang w:val="ru-RU"/>
              </w:rPr>
            </w:pPr>
            <w:r w:rsidRPr="00584B67">
              <w:rPr>
                <w:rFonts w:ascii="Times New Roman" w:eastAsia="Times New Roman" w:hAnsi="Times New Roman" w:cs="Times New Roman"/>
                <w:sz w:val="24"/>
                <w:szCs w:val="24"/>
                <w:lang w:val="ru-RU"/>
              </w:rPr>
              <w:t>Основные нормативные документы в области бухгалтерского учета, порядок составления бухгалтерской отчетности, основы анализа бухгалтерской финансовой отчетности</w:t>
            </w:r>
          </w:p>
          <w:p w:rsidR="00584B67" w:rsidRPr="00584B67" w:rsidRDefault="00584B67" w:rsidP="00584B67">
            <w:pPr>
              <w:spacing w:after="0" w:line="240" w:lineRule="auto"/>
              <w:rPr>
                <w:rFonts w:ascii="Times New Roman" w:eastAsia="Times New Roman" w:hAnsi="Times New Roman" w:cs="Times New Roman"/>
                <w:b/>
                <w:sz w:val="24"/>
                <w:szCs w:val="24"/>
                <w:lang w:val="ru-RU"/>
              </w:rPr>
            </w:pPr>
            <w:r w:rsidRPr="00584B67">
              <w:rPr>
                <w:rFonts w:ascii="Times New Roman" w:eastAsia="Times New Roman" w:hAnsi="Times New Roman" w:cs="Times New Roman"/>
                <w:b/>
                <w:sz w:val="24"/>
                <w:szCs w:val="24"/>
                <w:lang w:val="ru-RU"/>
              </w:rPr>
              <w:t>Уметь:</w:t>
            </w:r>
          </w:p>
          <w:p w:rsidR="00584B67" w:rsidRPr="00584B67" w:rsidRDefault="00584B67" w:rsidP="00584B67">
            <w:pPr>
              <w:spacing w:after="0" w:line="240" w:lineRule="auto"/>
              <w:rPr>
                <w:rFonts w:ascii="Times New Roman" w:eastAsia="Times New Roman" w:hAnsi="Times New Roman" w:cs="Times New Roman"/>
                <w:sz w:val="24"/>
                <w:szCs w:val="24"/>
                <w:lang w:val="ru-RU"/>
              </w:rPr>
            </w:pPr>
            <w:r w:rsidRPr="00584B67">
              <w:rPr>
                <w:rFonts w:ascii="Times New Roman" w:eastAsia="Times New Roman" w:hAnsi="Times New Roman" w:cs="Times New Roman"/>
                <w:sz w:val="24"/>
                <w:szCs w:val="24"/>
                <w:lang w:val="ru-RU"/>
              </w:rPr>
              <w:t>Разъяснять требования основных нормативных документов в области бухгалтерского учета, составлять бухгалтерскую отчетность, проводить анализ бухгалтерской отчетности</w:t>
            </w:r>
          </w:p>
          <w:p w:rsidR="00584B67" w:rsidRPr="00584B67" w:rsidRDefault="00584B67" w:rsidP="00584B67">
            <w:pPr>
              <w:spacing w:after="0" w:line="240" w:lineRule="auto"/>
              <w:rPr>
                <w:rFonts w:ascii="Times New Roman" w:eastAsia="Times New Roman" w:hAnsi="Times New Roman" w:cs="Times New Roman"/>
                <w:b/>
                <w:sz w:val="24"/>
                <w:szCs w:val="24"/>
                <w:lang w:val="ru-RU"/>
              </w:rPr>
            </w:pPr>
            <w:r w:rsidRPr="00584B67">
              <w:rPr>
                <w:rFonts w:ascii="Times New Roman" w:eastAsia="Times New Roman" w:hAnsi="Times New Roman" w:cs="Times New Roman"/>
                <w:b/>
                <w:sz w:val="24"/>
                <w:szCs w:val="24"/>
                <w:lang w:val="ru-RU"/>
              </w:rPr>
              <w:t>Владеть:</w:t>
            </w:r>
          </w:p>
          <w:p w:rsidR="00584B67" w:rsidRPr="00584B67" w:rsidRDefault="00584B67" w:rsidP="00584B67">
            <w:pPr>
              <w:spacing w:after="0" w:line="240" w:lineRule="auto"/>
              <w:rPr>
                <w:rFonts w:ascii="Times New Roman" w:eastAsia="Times New Roman" w:hAnsi="Times New Roman" w:cs="Times New Roman"/>
                <w:sz w:val="24"/>
                <w:szCs w:val="24"/>
                <w:lang w:val="ru-RU"/>
              </w:rPr>
            </w:pPr>
            <w:r w:rsidRPr="00584B67">
              <w:rPr>
                <w:rFonts w:ascii="Times New Roman" w:eastAsia="Times New Roman" w:hAnsi="Times New Roman" w:cs="Times New Roman"/>
                <w:sz w:val="24"/>
                <w:szCs w:val="24"/>
                <w:lang w:val="ru-RU"/>
              </w:rPr>
              <w:t>Навыками применения законодательства в области бухгалтерского учета, составления бухгалтерской отчетности, анализа бухгалтерской отчетности</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sz w:val="24"/>
                <w:szCs w:val="24"/>
                <w:lang w:val="ru-RU" w:eastAsia="ru-RU"/>
              </w:rPr>
            </w:pPr>
            <w:r w:rsidRPr="00584B67">
              <w:rPr>
                <w:rFonts w:ascii="Times New Roman" w:eastAsia="Times New Roman" w:hAnsi="Times New Roman" w:cs="Times New Roman"/>
                <w:sz w:val="24"/>
                <w:szCs w:val="24"/>
                <w:lang w:val="ru-RU" w:eastAsia="ru-RU"/>
              </w:rPr>
              <w:t xml:space="preserve">поиск и сбор необходимой нормативной базы, составленный обзор нормативной базы, использование различных баз данных, </w:t>
            </w:r>
            <w:r w:rsidRPr="00584B67">
              <w:rPr>
                <w:rFonts w:ascii="Times New Roman" w:eastAsia="Times New Roman" w:hAnsi="Times New Roman" w:cs="Times New Roman"/>
                <w:iCs/>
                <w:sz w:val="24"/>
                <w:szCs w:val="24"/>
                <w:lang w:val="ru-RU" w:eastAsia="ru-RU"/>
              </w:rPr>
              <w:t>использование современных информационно-коммуникационных технологий и глобальных информационных ресурсов</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iCs/>
                <w:sz w:val="24"/>
                <w:szCs w:val="24"/>
                <w:lang w:val="ru-RU" w:eastAsia="ru-RU"/>
              </w:rPr>
            </w:pPr>
            <w:r w:rsidRPr="00584B67">
              <w:rPr>
                <w:rFonts w:ascii="Times New Roman" w:eastAsia="Times New Roman" w:hAnsi="Times New Roman" w:cs="Times New Roman"/>
                <w:iCs/>
                <w:sz w:val="24"/>
                <w:szCs w:val="24"/>
                <w:lang w:val="ru-RU" w:eastAsia="ru-RU"/>
              </w:rPr>
              <w:t xml:space="preserve">соответствие проблеме исследования; полнота и содержательность ответа; умение приводить </w:t>
            </w:r>
            <w:proofErr w:type="gramStart"/>
            <w:r w:rsidRPr="00584B67">
              <w:rPr>
                <w:rFonts w:ascii="Times New Roman" w:eastAsia="Times New Roman" w:hAnsi="Times New Roman" w:cs="Times New Roman"/>
                <w:iCs/>
                <w:sz w:val="24"/>
                <w:szCs w:val="24"/>
                <w:lang w:val="ru-RU" w:eastAsia="ru-RU"/>
              </w:rPr>
              <w:t>примеры;  умение</w:t>
            </w:r>
            <w:proofErr w:type="gramEnd"/>
            <w:r w:rsidRPr="00584B67">
              <w:rPr>
                <w:rFonts w:ascii="Times New Roman" w:eastAsia="Times New Roman" w:hAnsi="Times New Roman" w:cs="Times New Roman"/>
                <w:iCs/>
                <w:sz w:val="24"/>
                <w:szCs w:val="24"/>
                <w:lang w:val="ru-RU" w:eastAsia="ru-RU"/>
              </w:rPr>
              <w:t xml:space="preserve"> решать поставленные задачи,</w:t>
            </w:r>
            <w:r w:rsidRPr="00584B67">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умение отстаивать свою позицию, полнота и содержательность ответа, умение приводить примеры</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iCs/>
                <w:sz w:val="24"/>
                <w:szCs w:val="24"/>
                <w:lang w:val="ru-RU" w:eastAsia="ru-RU"/>
              </w:rPr>
            </w:pPr>
            <w:r w:rsidRPr="00584B67">
              <w:rPr>
                <w:rFonts w:ascii="Times New Roman" w:eastAsia="Times New Roman" w:hAnsi="Times New Roman" w:cs="Times New Roman"/>
                <w:iCs/>
                <w:sz w:val="24"/>
                <w:szCs w:val="24"/>
                <w:lang w:val="ru-RU" w:eastAsia="ru-RU"/>
              </w:rPr>
              <w:t>О – опрос, Т – тест, СЗ – кейсы, ситуационные задания, П – презентации</w:t>
            </w:r>
          </w:p>
        </w:tc>
      </w:tr>
      <w:tr w:rsidR="00584B67" w:rsidRPr="00A724A8" w:rsidTr="00584B67">
        <w:tc>
          <w:tcPr>
            <w:tcW w:w="944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jc w:val="center"/>
              <w:rPr>
                <w:rFonts w:ascii="Times New Roman" w:eastAsia="Times New Roman" w:hAnsi="Times New Roman" w:cs="Times New Roman"/>
                <w:sz w:val="24"/>
                <w:szCs w:val="24"/>
                <w:lang w:val="ru-RU" w:eastAsia="ru-RU"/>
              </w:rPr>
            </w:pPr>
            <w:r w:rsidRPr="00584B67">
              <w:rPr>
                <w:rFonts w:ascii="Times New Roman" w:eastAsia="Times New Roman" w:hAnsi="Times New Roman" w:cs="Times New Roman"/>
                <w:sz w:val="24"/>
                <w:szCs w:val="24"/>
                <w:lang w:val="ru-RU" w:eastAsia="ru-RU"/>
              </w:rPr>
              <w:t>ПК-14: способность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r>
      <w:tr w:rsidR="00584B67" w:rsidRPr="00A724A8" w:rsidTr="00584B67">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b/>
                <w:sz w:val="24"/>
                <w:szCs w:val="24"/>
                <w:lang w:val="ru-RU"/>
              </w:rPr>
            </w:pPr>
            <w:r w:rsidRPr="00584B67">
              <w:rPr>
                <w:rFonts w:ascii="Times New Roman" w:eastAsia="Times New Roman" w:hAnsi="Times New Roman" w:cs="Times New Roman"/>
                <w:b/>
                <w:sz w:val="24"/>
                <w:szCs w:val="24"/>
                <w:lang w:val="ru-RU"/>
              </w:rPr>
              <w:t>Знать:</w:t>
            </w:r>
          </w:p>
          <w:p w:rsidR="00584B67" w:rsidRPr="00584B67" w:rsidRDefault="00584B67" w:rsidP="00584B67">
            <w:pPr>
              <w:spacing w:after="0" w:line="240" w:lineRule="auto"/>
              <w:rPr>
                <w:rFonts w:ascii="Times New Roman" w:eastAsia="Times New Roman" w:hAnsi="Times New Roman" w:cs="Times New Roman"/>
                <w:sz w:val="24"/>
                <w:szCs w:val="24"/>
                <w:lang w:val="ru-RU"/>
              </w:rPr>
            </w:pPr>
            <w:r w:rsidRPr="00584B67">
              <w:rPr>
                <w:rFonts w:ascii="Times New Roman" w:eastAsia="Times New Roman" w:hAnsi="Times New Roman" w:cs="Times New Roman"/>
                <w:sz w:val="24"/>
                <w:szCs w:val="24"/>
                <w:lang w:val="ru-RU"/>
              </w:rPr>
              <w:t>Основы российского законодательства в области документирования хозяйственных операций, порядок формирования рабочего плана счетов организации, порядок формирования учетной политики организации</w:t>
            </w:r>
          </w:p>
          <w:p w:rsidR="00584B67" w:rsidRPr="00584B67" w:rsidRDefault="00584B67" w:rsidP="00584B67">
            <w:pPr>
              <w:spacing w:after="0" w:line="240" w:lineRule="auto"/>
              <w:rPr>
                <w:rFonts w:ascii="Times New Roman" w:eastAsia="Times New Roman" w:hAnsi="Times New Roman" w:cs="Times New Roman"/>
                <w:b/>
                <w:sz w:val="24"/>
                <w:szCs w:val="24"/>
                <w:lang w:val="ru-RU"/>
              </w:rPr>
            </w:pPr>
            <w:r w:rsidRPr="00584B67">
              <w:rPr>
                <w:rFonts w:ascii="Times New Roman" w:eastAsia="Times New Roman" w:hAnsi="Times New Roman" w:cs="Times New Roman"/>
                <w:b/>
                <w:sz w:val="24"/>
                <w:szCs w:val="24"/>
                <w:lang w:val="ru-RU"/>
              </w:rPr>
              <w:t>Уметь:</w:t>
            </w:r>
          </w:p>
          <w:p w:rsidR="00584B67" w:rsidRPr="00584B67" w:rsidRDefault="00584B67" w:rsidP="00584B67">
            <w:pPr>
              <w:spacing w:after="0" w:line="240" w:lineRule="auto"/>
              <w:rPr>
                <w:rFonts w:ascii="Times New Roman" w:eastAsia="Times New Roman" w:hAnsi="Times New Roman" w:cs="Times New Roman"/>
                <w:sz w:val="24"/>
                <w:szCs w:val="24"/>
                <w:lang w:val="ru-RU"/>
              </w:rPr>
            </w:pPr>
            <w:r w:rsidRPr="00584B67">
              <w:rPr>
                <w:rFonts w:ascii="Times New Roman" w:eastAsia="Times New Roman" w:hAnsi="Times New Roman" w:cs="Times New Roman"/>
                <w:sz w:val="24"/>
                <w:szCs w:val="24"/>
                <w:lang w:val="ru-RU"/>
              </w:rPr>
              <w:t>Осуществлять подбор необходимых документов при совершении хозяйственных операций, формировать на их основе необходимую корреспонденцию счетов, разрабатывать учетную политику, исходя из особенностей деятельности организации</w:t>
            </w:r>
          </w:p>
          <w:p w:rsidR="00584B67" w:rsidRPr="00584B67" w:rsidRDefault="00584B67" w:rsidP="00584B67">
            <w:pPr>
              <w:spacing w:after="0" w:line="240" w:lineRule="auto"/>
              <w:rPr>
                <w:rFonts w:ascii="Times New Roman" w:eastAsia="Times New Roman" w:hAnsi="Times New Roman" w:cs="Times New Roman"/>
                <w:b/>
                <w:sz w:val="24"/>
                <w:szCs w:val="24"/>
                <w:lang w:val="ru-RU"/>
              </w:rPr>
            </w:pPr>
            <w:r w:rsidRPr="00584B67">
              <w:rPr>
                <w:rFonts w:ascii="Times New Roman" w:eastAsia="Times New Roman" w:hAnsi="Times New Roman" w:cs="Times New Roman"/>
                <w:b/>
                <w:sz w:val="24"/>
                <w:szCs w:val="24"/>
                <w:lang w:val="ru-RU"/>
              </w:rPr>
              <w:t>Владеть:</w:t>
            </w:r>
          </w:p>
          <w:p w:rsidR="00584B67" w:rsidRPr="00584B67" w:rsidRDefault="00584B67" w:rsidP="00584B67">
            <w:pPr>
              <w:spacing w:after="0" w:line="240" w:lineRule="auto"/>
              <w:rPr>
                <w:rFonts w:ascii="Times New Roman" w:eastAsia="Times New Roman" w:hAnsi="Times New Roman" w:cs="Times New Roman"/>
                <w:sz w:val="24"/>
                <w:szCs w:val="24"/>
                <w:lang w:val="ru-RU"/>
              </w:rPr>
            </w:pPr>
            <w:r w:rsidRPr="00584B67">
              <w:rPr>
                <w:rFonts w:ascii="Times New Roman" w:eastAsia="Times New Roman" w:hAnsi="Times New Roman" w:cs="Times New Roman"/>
                <w:sz w:val="24"/>
                <w:szCs w:val="24"/>
                <w:lang w:val="ru-RU"/>
              </w:rPr>
              <w:t>Пониманием влияния хозяйственных операций на деятельность организации с точки зрения бухгалтерского учета, владеть навыками отражения хозяйственных операций в бухгалтерском учете и формирования учетной политики</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sz w:val="24"/>
                <w:szCs w:val="24"/>
                <w:lang w:val="ru-RU" w:eastAsia="ru-RU"/>
              </w:rPr>
            </w:pPr>
            <w:r w:rsidRPr="00584B67">
              <w:rPr>
                <w:rFonts w:ascii="Times New Roman" w:eastAsia="Times New Roman" w:hAnsi="Times New Roman" w:cs="Times New Roman"/>
                <w:sz w:val="24"/>
                <w:szCs w:val="24"/>
                <w:lang w:val="ru-RU" w:eastAsia="ru-RU"/>
              </w:rPr>
              <w:t xml:space="preserve">поиск и сбор необходимой нормативной базы, составленный обзор нормативной базы, использование различных баз данных, </w:t>
            </w:r>
            <w:r w:rsidRPr="00584B67">
              <w:rPr>
                <w:rFonts w:ascii="Times New Roman" w:eastAsia="Times New Roman" w:hAnsi="Times New Roman" w:cs="Times New Roman"/>
                <w:iCs/>
                <w:sz w:val="24"/>
                <w:szCs w:val="24"/>
                <w:lang w:val="ru-RU" w:eastAsia="ru-RU"/>
              </w:rPr>
              <w:t>использование современных информационно-коммуникационных технологий и глобальных информационных ресурсов</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iCs/>
                <w:sz w:val="24"/>
                <w:szCs w:val="24"/>
                <w:lang w:val="ru-RU" w:eastAsia="ru-RU"/>
              </w:rPr>
            </w:pPr>
            <w:r w:rsidRPr="00584B67">
              <w:rPr>
                <w:rFonts w:ascii="Times New Roman" w:eastAsia="Times New Roman" w:hAnsi="Times New Roman" w:cs="Times New Roman"/>
                <w:iCs/>
                <w:sz w:val="24"/>
                <w:szCs w:val="24"/>
                <w:lang w:val="ru-RU" w:eastAsia="ru-RU"/>
              </w:rPr>
              <w:t xml:space="preserve">соответствие проблеме исследования; полнота и содержательность ответа; умение приводить </w:t>
            </w:r>
            <w:proofErr w:type="gramStart"/>
            <w:r w:rsidRPr="00584B67">
              <w:rPr>
                <w:rFonts w:ascii="Times New Roman" w:eastAsia="Times New Roman" w:hAnsi="Times New Roman" w:cs="Times New Roman"/>
                <w:iCs/>
                <w:sz w:val="24"/>
                <w:szCs w:val="24"/>
                <w:lang w:val="ru-RU" w:eastAsia="ru-RU"/>
              </w:rPr>
              <w:t>примеры;  умение</w:t>
            </w:r>
            <w:proofErr w:type="gramEnd"/>
            <w:r w:rsidRPr="00584B67">
              <w:rPr>
                <w:rFonts w:ascii="Times New Roman" w:eastAsia="Times New Roman" w:hAnsi="Times New Roman" w:cs="Times New Roman"/>
                <w:iCs/>
                <w:sz w:val="24"/>
                <w:szCs w:val="24"/>
                <w:lang w:val="ru-RU" w:eastAsia="ru-RU"/>
              </w:rPr>
              <w:t xml:space="preserve"> решать поставленные задачи,</w:t>
            </w:r>
            <w:r w:rsidRPr="00584B67">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умение отстаивать свою позицию, полнота и содержательность ответа, умение приводить примеры</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iCs/>
                <w:sz w:val="24"/>
                <w:szCs w:val="24"/>
                <w:lang w:val="ru-RU" w:eastAsia="ru-RU"/>
              </w:rPr>
            </w:pPr>
            <w:r w:rsidRPr="00584B67">
              <w:rPr>
                <w:rFonts w:ascii="Times New Roman" w:eastAsia="Times New Roman" w:hAnsi="Times New Roman" w:cs="Times New Roman"/>
                <w:iCs/>
                <w:sz w:val="24"/>
                <w:szCs w:val="24"/>
                <w:lang w:val="ru-RU" w:eastAsia="ru-RU"/>
              </w:rPr>
              <w:t>О – опрос, Т – тест, СЗ – кейсы, ситуационные задания, П – презентации</w:t>
            </w:r>
          </w:p>
        </w:tc>
      </w:tr>
      <w:tr w:rsidR="00584B67" w:rsidRPr="00A724A8" w:rsidTr="00584B67">
        <w:tc>
          <w:tcPr>
            <w:tcW w:w="944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iCs/>
                <w:sz w:val="24"/>
                <w:szCs w:val="24"/>
                <w:lang w:val="ru-RU" w:eastAsia="ru-RU"/>
              </w:rPr>
            </w:pPr>
            <w:r w:rsidRPr="00584B67">
              <w:rPr>
                <w:rFonts w:ascii="Times New Roman" w:eastAsia="Times New Roman" w:hAnsi="Times New Roman" w:cs="Times New Roman"/>
                <w:iCs/>
                <w:sz w:val="24"/>
                <w:szCs w:val="24"/>
                <w:lang w:val="ru-RU" w:eastAsia="ru-RU"/>
              </w:rPr>
              <w:t>ПК-15: способность формировать бухгалтерские проводки по учету источников и итогам инвентаризации и финансовых обязательств организации</w:t>
            </w:r>
          </w:p>
        </w:tc>
      </w:tr>
      <w:tr w:rsidR="00584B67" w:rsidRPr="00A724A8" w:rsidTr="00584B67">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b/>
                <w:sz w:val="24"/>
                <w:szCs w:val="24"/>
                <w:lang w:val="ru-RU"/>
              </w:rPr>
            </w:pPr>
            <w:r w:rsidRPr="00584B67">
              <w:rPr>
                <w:rFonts w:ascii="Times New Roman" w:eastAsia="Times New Roman" w:hAnsi="Times New Roman" w:cs="Times New Roman"/>
                <w:b/>
                <w:sz w:val="24"/>
                <w:szCs w:val="24"/>
                <w:lang w:val="ru-RU"/>
              </w:rPr>
              <w:t>Знать:</w:t>
            </w:r>
          </w:p>
          <w:p w:rsidR="00584B67" w:rsidRPr="00584B67" w:rsidRDefault="00584B67" w:rsidP="00584B67">
            <w:pPr>
              <w:spacing w:after="0" w:line="240" w:lineRule="auto"/>
              <w:rPr>
                <w:rFonts w:ascii="Times New Roman" w:eastAsia="Times New Roman" w:hAnsi="Times New Roman" w:cs="Times New Roman"/>
                <w:sz w:val="24"/>
                <w:szCs w:val="24"/>
                <w:lang w:val="ru-RU"/>
              </w:rPr>
            </w:pPr>
            <w:r w:rsidRPr="00584B67">
              <w:rPr>
                <w:rFonts w:ascii="Times New Roman" w:eastAsia="Times New Roman" w:hAnsi="Times New Roman" w:cs="Times New Roman"/>
                <w:sz w:val="24"/>
                <w:szCs w:val="24"/>
                <w:lang w:val="ru-RU"/>
              </w:rPr>
              <w:t>Порядок проведения инвентаризации имущества организации, особенности бухгалтерского учета результатов проведения инвентаризации имущества, корреспонденцию счетов по учету источников, итогам инвентаризации и финансовым обязательствам организации</w:t>
            </w:r>
          </w:p>
          <w:p w:rsidR="00584B67" w:rsidRPr="00584B67" w:rsidRDefault="00584B67" w:rsidP="00584B67">
            <w:pPr>
              <w:spacing w:after="0" w:line="240" w:lineRule="auto"/>
              <w:rPr>
                <w:rFonts w:ascii="Times New Roman" w:eastAsia="Times New Roman" w:hAnsi="Times New Roman" w:cs="Times New Roman"/>
                <w:b/>
                <w:sz w:val="24"/>
                <w:szCs w:val="24"/>
                <w:lang w:val="ru-RU"/>
              </w:rPr>
            </w:pPr>
            <w:r w:rsidRPr="00584B67">
              <w:rPr>
                <w:rFonts w:ascii="Times New Roman" w:eastAsia="Times New Roman" w:hAnsi="Times New Roman" w:cs="Times New Roman"/>
                <w:b/>
                <w:sz w:val="24"/>
                <w:szCs w:val="24"/>
                <w:lang w:val="ru-RU"/>
              </w:rPr>
              <w:t>Уметь:</w:t>
            </w:r>
          </w:p>
          <w:p w:rsidR="00584B67" w:rsidRPr="00584B67" w:rsidRDefault="00584B67" w:rsidP="00584B67">
            <w:pPr>
              <w:spacing w:after="0" w:line="240" w:lineRule="auto"/>
              <w:rPr>
                <w:rFonts w:ascii="Times New Roman" w:eastAsia="Times New Roman" w:hAnsi="Times New Roman" w:cs="Times New Roman"/>
                <w:sz w:val="24"/>
                <w:szCs w:val="24"/>
                <w:lang w:val="ru-RU"/>
              </w:rPr>
            </w:pPr>
            <w:r w:rsidRPr="00584B67">
              <w:rPr>
                <w:rFonts w:ascii="Times New Roman" w:eastAsia="Times New Roman" w:hAnsi="Times New Roman" w:cs="Times New Roman"/>
                <w:sz w:val="24"/>
                <w:szCs w:val="24"/>
                <w:lang w:val="ru-RU"/>
              </w:rPr>
              <w:t>Формировать бухгалтерские проводки по учету источников организации, результатам инвентаризации имущества и финансовых обязательств</w:t>
            </w:r>
          </w:p>
          <w:p w:rsidR="00584B67" w:rsidRPr="00584B67" w:rsidRDefault="00584B67" w:rsidP="00584B67">
            <w:pPr>
              <w:spacing w:after="0" w:line="240" w:lineRule="auto"/>
              <w:rPr>
                <w:rFonts w:ascii="Times New Roman" w:eastAsia="Times New Roman" w:hAnsi="Times New Roman" w:cs="Times New Roman"/>
                <w:b/>
                <w:sz w:val="24"/>
                <w:szCs w:val="24"/>
                <w:lang w:val="ru-RU"/>
              </w:rPr>
            </w:pPr>
            <w:r w:rsidRPr="00584B67">
              <w:rPr>
                <w:rFonts w:ascii="Times New Roman" w:eastAsia="Times New Roman" w:hAnsi="Times New Roman" w:cs="Times New Roman"/>
                <w:b/>
                <w:sz w:val="24"/>
                <w:szCs w:val="24"/>
                <w:lang w:val="ru-RU"/>
              </w:rPr>
              <w:t>Владеть:</w:t>
            </w:r>
          </w:p>
          <w:p w:rsidR="00584B67" w:rsidRPr="00584B67" w:rsidRDefault="00584B67" w:rsidP="00584B67">
            <w:pPr>
              <w:spacing w:after="0" w:line="240" w:lineRule="auto"/>
              <w:rPr>
                <w:rFonts w:ascii="Times New Roman" w:eastAsia="Times New Roman" w:hAnsi="Times New Roman" w:cs="Times New Roman"/>
                <w:sz w:val="24"/>
                <w:szCs w:val="24"/>
                <w:lang w:val="ru-RU"/>
              </w:rPr>
            </w:pPr>
            <w:r w:rsidRPr="00584B67">
              <w:rPr>
                <w:rFonts w:ascii="Times New Roman" w:eastAsia="Times New Roman" w:hAnsi="Times New Roman" w:cs="Times New Roman"/>
                <w:sz w:val="24"/>
                <w:szCs w:val="24"/>
                <w:lang w:val="ru-RU"/>
              </w:rPr>
              <w:t>Пониманием бухгалтерских проводок по учету источников организации, результатам инвентаризации имущества и финансовых обязательств</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sz w:val="24"/>
                <w:szCs w:val="24"/>
                <w:lang w:val="ru-RU" w:eastAsia="ru-RU"/>
              </w:rPr>
            </w:pPr>
            <w:r w:rsidRPr="00584B67">
              <w:rPr>
                <w:rFonts w:ascii="Times New Roman" w:eastAsia="Times New Roman" w:hAnsi="Times New Roman" w:cs="Times New Roman"/>
                <w:sz w:val="24"/>
                <w:szCs w:val="24"/>
                <w:lang w:val="ru-RU" w:eastAsia="ru-RU"/>
              </w:rPr>
              <w:t xml:space="preserve">поиск и сбор необходимой нормативной базы, составленный обзор нормативной базы, использование различных баз данных, </w:t>
            </w:r>
            <w:r w:rsidRPr="00584B67">
              <w:rPr>
                <w:rFonts w:ascii="Times New Roman" w:eastAsia="Times New Roman" w:hAnsi="Times New Roman" w:cs="Times New Roman"/>
                <w:iCs/>
                <w:sz w:val="24"/>
                <w:szCs w:val="24"/>
                <w:lang w:val="ru-RU" w:eastAsia="ru-RU"/>
              </w:rPr>
              <w:t>использование современных информационно-коммуникационных технологий и глобальных информационных ресурсов</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iCs/>
                <w:sz w:val="24"/>
                <w:szCs w:val="24"/>
                <w:lang w:val="ru-RU" w:eastAsia="ru-RU"/>
              </w:rPr>
            </w:pPr>
            <w:r w:rsidRPr="00584B67">
              <w:rPr>
                <w:rFonts w:ascii="Times New Roman" w:eastAsia="Times New Roman" w:hAnsi="Times New Roman" w:cs="Times New Roman"/>
                <w:iCs/>
                <w:sz w:val="24"/>
                <w:szCs w:val="24"/>
                <w:lang w:val="ru-RU" w:eastAsia="ru-RU"/>
              </w:rPr>
              <w:t xml:space="preserve">соответствие проблеме исследования; полнота и содержательность ответа; умение приводить </w:t>
            </w:r>
            <w:proofErr w:type="gramStart"/>
            <w:r w:rsidRPr="00584B67">
              <w:rPr>
                <w:rFonts w:ascii="Times New Roman" w:eastAsia="Times New Roman" w:hAnsi="Times New Roman" w:cs="Times New Roman"/>
                <w:iCs/>
                <w:sz w:val="24"/>
                <w:szCs w:val="24"/>
                <w:lang w:val="ru-RU" w:eastAsia="ru-RU"/>
              </w:rPr>
              <w:t>примеры;  умение</w:t>
            </w:r>
            <w:proofErr w:type="gramEnd"/>
            <w:r w:rsidRPr="00584B67">
              <w:rPr>
                <w:rFonts w:ascii="Times New Roman" w:eastAsia="Times New Roman" w:hAnsi="Times New Roman" w:cs="Times New Roman"/>
                <w:iCs/>
                <w:sz w:val="24"/>
                <w:szCs w:val="24"/>
                <w:lang w:val="ru-RU" w:eastAsia="ru-RU"/>
              </w:rPr>
              <w:t xml:space="preserve"> решать поставленные задачи,</w:t>
            </w:r>
            <w:r w:rsidRPr="00584B67">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умение отстаивать свою позицию, полнота и содержательность ответа, умение приводить примеры</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iCs/>
                <w:sz w:val="24"/>
                <w:szCs w:val="24"/>
                <w:lang w:val="ru-RU" w:eastAsia="ru-RU"/>
              </w:rPr>
            </w:pPr>
            <w:r w:rsidRPr="00584B67">
              <w:rPr>
                <w:rFonts w:ascii="Times New Roman" w:eastAsia="Times New Roman" w:hAnsi="Times New Roman" w:cs="Times New Roman"/>
                <w:iCs/>
                <w:sz w:val="24"/>
                <w:szCs w:val="24"/>
                <w:lang w:val="ru-RU" w:eastAsia="ru-RU"/>
              </w:rPr>
              <w:t>О – опрос, Т – тест, СЗ – кейсы, ситуационные задания, П – презентации</w:t>
            </w:r>
          </w:p>
        </w:tc>
      </w:tr>
      <w:tr w:rsidR="00584B67" w:rsidRPr="00A724A8" w:rsidTr="00584B67">
        <w:tc>
          <w:tcPr>
            <w:tcW w:w="944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iCs/>
                <w:sz w:val="24"/>
                <w:szCs w:val="24"/>
                <w:lang w:val="ru-RU" w:eastAsia="ru-RU"/>
              </w:rPr>
            </w:pPr>
            <w:r w:rsidRPr="00584B67">
              <w:rPr>
                <w:rFonts w:ascii="Times New Roman" w:eastAsia="Times New Roman" w:hAnsi="Times New Roman" w:cs="Times New Roman"/>
                <w:iCs/>
                <w:sz w:val="24"/>
                <w:szCs w:val="24"/>
                <w:lang w:val="ru-RU" w:eastAsia="ru-RU"/>
              </w:rPr>
              <w:t>ПК-16: 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584B67" w:rsidRPr="00A724A8" w:rsidTr="00584B67">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b/>
                <w:sz w:val="24"/>
                <w:szCs w:val="24"/>
                <w:lang w:val="ru-RU"/>
              </w:rPr>
            </w:pPr>
            <w:r w:rsidRPr="00584B67">
              <w:rPr>
                <w:rFonts w:ascii="Times New Roman" w:eastAsia="Times New Roman" w:hAnsi="Times New Roman" w:cs="Times New Roman"/>
                <w:b/>
                <w:sz w:val="24"/>
                <w:szCs w:val="24"/>
                <w:lang w:val="ru-RU"/>
              </w:rPr>
              <w:t>Знать:</w:t>
            </w:r>
          </w:p>
          <w:p w:rsidR="00584B67" w:rsidRPr="00584B67" w:rsidRDefault="00584B67" w:rsidP="00584B67">
            <w:pPr>
              <w:spacing w:after="0" w:line="240" w:lineRule="auto"/>
              <w:rPr>
                <w:rFonts w:ascii="Times New Roman" w:eastAsia="Times New Roman" w:hAnsi="Times New Roman" w:cs="Times New Roman"/>
                <w:sz w:val="24"/>
                <w:szCs w:val="24"/>
                <w:lang w:val="ru-RU"/>
              </w:rPr>
            </w:pPr>
            <w:r w:rsidRPr="00584B67">
              <w:rPr>
                <w:rFonts w:ascii="Times New Roman" w:eastAsia="Times New Roman" w:hAnsi="Times New Roman" w:cs="Times New Roman"/>
                <w:sz w:val="24"/>
                <w:szCs w:val="24"/>
                <w:lang w:val="ru-RU"/>
              </w:rPr>
              <w:t>Особенности оформления платежных документов, порядок формирования бухгалтерских проводок по начислению и перечислению налогов и сборов в бюджеты различных уровней, страховых взносов во внебюджетные фонды</w:t>
            </w:r>
          </w:p>
          <w:p w:rsidR="00584B67" w:rsidRPr="00584B67" w:rsidRDefault="00584B67" w:rsidP="00584B67">
            <w:pPr>
              <w:spacing w:after="0" w:line="240" w:lineRule="auto"/>
              <w:rPr>
                <w:rFonts w:ascii="Times New Roman" w:eastAsia="Times New Roman" w:hAnsi="Times New Roman" w:cs="Times New Roman"/>
                <w:b/>
                <w:sz w:val="24"/>
                <w:szCs w:val="24"/>
                <w:lang w:val="ru-RU"/>
              </w:rPr>
            </w:pPr>
            <w:r w:rsidRPr="00584B67">
              <w:rPr>
                <w:rFonts w:ascii="Times New Roman" w:eastAsia="Times New Roman" w:hAnsi="Times New Roman" w:cs="Times New Roman"/>
                <w:b/>
                <w:sz w:val="24"/>
                <w:szCs w:val="24"/>
                <w:lang w:val="ru-RU"/>
              </w:rPr>
              <w:t>Уметь:</w:t>
            </w:r>
          </w:p>
          <w:p w:rsidR="00584B67" w:rsidRPr="00584B67" w:rsidRDefault="00584B67" w:rsidP="00584B67">
            <w:pPr>
              <w:spacing w:after="0" w:line="240" w:lineRule="auto"/>
              <w:rPr>
                <w:rFonts w:ascii="Times New Roman" w:eastAsia="Times New Roman" w:hAnsi="Times New Roman" w:cs="Times New Roman"/>
                <w:sz w:val="24"/>
                <w:szCs w:val="24"/>
                <w:lang w:val="ru-RU"/>
              </w:rPr>
            </w:pPr>
            <w:r w:rsidRPr="00584B67">
              <w:rPr>
                <w:rFonts w:ascii="Times New Roman" w:eastAsia="Times New Roman" w:hAnsi="Times New Roman" w:cs="Times New Roman"/>
                <w:sz w:val="24"/>
                <w:szCs w:val="24"/>
                <w:lang w:val="ru-RU"/>
              </w:rPr>
              <w:t>Оформлять платежные документы, формировать бухгалтерские проводки по начислению и перечислению налогов и сборов в бюджеты различных уровней, страховых взносов во внебюджетные фонды</w:t>
            </w:r>
          </w:p>
          <w:p w:rsidR="00584B67" w:rsidRPr="00584B67" w:rsidRDefault="00584B67" w:rsidP="00584B67">
            <w:pPr>
              <w:spacing w:after="0" w:line="240" w:lineRule="auto"/>
              <w:rPr>
                <w:rFonts w:ascii="Times New Roman" w:eastAsia="Times New Roman" w:hAnsi="Times New Roman" w:cs="Times New Roman"/>
                <w:b/>
                <w:sz w:val="24"/>
                <w:szCs w:val="24"/>
                <w:lang w:val="ru-RU"/>
              </w:rPr>
            </w:pPr>
            <w:r w:rsidRPr="00584B67">
              <w:rPr>
                <w:rFonts w:ascii="Times New Roman" w:eastAsia="Times New Roman" w:hAnsi="Times New Roman" w:cs="Times New Roman"/>
                <w:b/>
                <w:sz w:val="24"/>
                <w:szCs w:val="24"/>
                <w:lang w:val="ru-RU"/>
              </w:rPr>
              <w:t>Владеть:</w:t>
            </w:r>
          </w:p>
          <w:p w:rsidR="00584B67" w:rsidRPr="00584B67" w:rsidRDefault="00584B67" w:rsidP="00584B67">
            <w:pPr>
              <w:spacing w:after="0" w:line="240" w:lineRule="auto"/>
              <w:rPr>
                <w:rFonts w:ascii="Times New Roman" w:eastAsia="Times New Roman" w:hAnsi="Times New Roman" w:cs="Times New Roman"/>
                <w:sz w:val="24"/>
                <w:szCs w:val="24"/>
                <w:lang w:val="ru-RU"/>
              </w:rPr>
            </w:pPr>
            <w:r w:rsidRPr="00584B67">
              <w:rPr>
                <w:rFonts w:ascii="Times New Roman" w:eastAsia="Times New Roman" w:hAnsi="Times New Roman" w:cs="Times New Roman"/>
                <w:sz w:val="24"/>
                <w:szCs w:val="24"/>
                <w:lang w:val="ru-RU"/>
              </w:rPr>
              <w:t>Пониманием назначения платежных документов, навыком формирования бухгалтерских проводок по начислению и перечислению налогов и сборов в бюджеты различных уровней, страховых взносов во внебюджетные фонды</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sz w:val="24"/>
                <w:szCs w:val="24"/>
                <w:lang w:val="ru-RU" w:eastAsia="ru-RU"/>
              </w:rPr>
            </w:pPr>
            <w:r w:rsidRPr="00584B67">
              <w:rPr>
                <w:rFonts w:ascii="Times New Roman" w:eastAsia="Times New Roman" w:hAnsi="Times New Roman" w:cs="Times New Roman"/>
                <w:sz w:val="24"/>
                <w:szCs w:val="24"/>
                <w:lang w:val="ru-RU" w:eastAsia="ru-RU"/>
              </w:rPr>
              <w:t xml:space="preserve">поиск и сбор необходимой нормативной базы, составленный обзор нормативной базы, использование различных баз данных, </w:t>
            </w:r>
            <w:r w:rsidRPr="00584B67">
              <w:rPr>
                <w:rFonts w:ascii="Times New Roman" w:eastAsia="Times New Roman" w:hAnsi="Times New Roman" w:cs="Times New Roman"/>
                <w:iCs/>
                <w:sz w:val="24"/>
                <w:szCs w:val="24"/>
                <w:lang w:val="ru-RU" w:eastAsia="ru-RU"/>
              </w:rPr>
              <w:t>использование современных информационно-коммуникационных технологий и глобальных информационных ресурсов</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iCs/>
                <w:sz w:val="24"/>
                <w:szCs w:val="24"/>
                <w:lang w:val="ru-RU" w:eastAsia="ru-RU"/>
              </w:rPr>
            </w:pPr>
            <w:r w:rsidRPr="00584B67">
              <w:rPr>
                <w:rFonts w:ascii="Times New Roman" w:eastAsia="Times New Roman" w:hAnsi="Times New Roman" w:cs="Times New Roman"/>
                <w:iCs/>
                <w:sz w:val="24"/>
                <w:szCs w:val="24"/>
                <w:lang w:val="ru-RU" w:eastAsia="ru-RU"/>
              </w:rPr>
              <w:t xml:space="preserve">соответствие проблеме исследования; полнота и содержательность ответа; умение приводить </w:t>
            </w:r>
            <w:proofErr w:type="gramStart"/>
            <w:r w:rsidRPr="00584B67">
              <w:rPr>
                <w:rFonts w:ascii="Times New Roman" w:eastAsia="Times New Roman" w:hAnsi="Times New Roman" w:cs="Times New Roman"/>
                <w:iCs/>
                <w:sz w:val="24"/>
                <w:szCs w:val="24"/>
                <w:lang w:val="ru-RU" w:eastAsia="ru-RU"/>
              </w:rPr>
              <w:t>примеры;  умение</w:t>
            </w:r>
            <w:proofErr w:type="gramEnd"/>
            <w:r w:rsidRPr="00584B67">
              <w:rPr>
                <w:rFonts w:ascii="Times New Roman" w:eastAsia="Times New Roman" w:hAnsi="Times New Roman" w:cs="Times New Roman"/>
                <w:iCs/>
                <w:sz w:val="24"/>
                <w:szCs w:val="24"/>
                <w:lang w:val="ru-RU" w:eastAsia="ru-RU"/>
              </w:rPr>
              <w:t xml:space="preserve"> решать поставленные задачи,</w:t>
            </w:r>
            <w:r w:rsidRPr="00584B67">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умение отстаивать свою позицию, полнота и содержательность ответа, умение приводить примеры</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iCs/>
                <w:sz w:val="24"/>
                <w:szCs w:val="24"/>
                <w:lang w:val="ru-RU" w:eastAsia="ru-RU"/>
              </w:rPr>
            </w:pPr>
            <w:r w:rsidRPr="00584B67">
              <w:rPr>
                <w:rFonts w:ascii="Times New Roman" w:eastAsia="Times New Roman" w:hAnsi="Times New Roman" w:cs="Times New Roman"/>
                <w:iCs/>
                <w:sz w:val="24"/>
                <w:szCs w:val="24"/>
                <w:lang w:val="ru-RU" w:eastAsia="ru-RU"/>
              </w:rPr>
              <w:t>О – опрос, Т – тест, СЗ – кейсы, ситуационные задания, П – презентации</w:t>
            </w:r>
          </w:p>
        </w:tc>
      </w:tr>
      <w:tr w:rsidR="00584B67" w:rsidRPr="00A724A8" w:rsidTr="00584B67">
        <w:tc>
          <w:tcPr>
            <w:tcW w:w="944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iCs/>
                <w:sz w:val="24"/>
                <w:szCs w:val="24"/>
                <w:lang w:val="ru-RU" w:eastAsia="ru-RU"/>
              </w:rPr>
            </w:pPr>
            <w:r w:rsidRPr="00584B67">
              <w:rPr>
                <w:rFonts w:ascii="Times New Roman" w:eastAsia="Times New Roman" w:hAnsi="Times New Roman" w:cs="Times New Roman"/>
                <w:iCs/>
                <w:sz w:val="24"/>
                <w:szCs w:val="24"/>
                <w:lang w:val="ru-RU" w:eastAsia="ru-RU"/>
              </w:rPr>
              <w:t>ПК-17: способность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584B67" w:rsidRPr="00A724A8" w:rsidTr="00584B67">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b/>
                <w:sz w:val="24"/>
                <w:szCs w:val="24"/>
                <w:lang w:val="ru-RU"/>
              </w:rPr>
            </w:pPr>
            <w:r w:rsidRPr="00584B67">
              <w:rPr>
                <w:rFonts w:ascii="Times New Roman" w:eastAsia="Times New Roman" w:hAnsi="Times New Roman" w:cs="Times New Roman"/>
                <w:b/>
                <w:sz w:val="24"/>
                <w:szCs w:val="24"/>
                <w:lang w:val="ru-RU"/>
              </w:rPr>
              <w:t>Знать:</w:t>
            </w:r>
          </w:p>
          <w:p w:rsidR="00584B67" w:rsidRPr="00584B67" w:rsidRDefault="00584B67" w:rsidP="00584B67">
            <w:pPr>
              <w:spacing w:after="0" w:line="240" w:lineRule="auto"/>
              <w:rPr>
                <w:rFonts w:ascii="Times New Roman" w:eastAsia="Times New Roman" w:hAnsi="Times New Roman" w:cs="Times New Roman"/>
                <w:sz w:val="24"/>
                <w:szCs w:val="24"/>
                <w:lang w:val="ru-RU"/>
              </w:rPr>
            </w:pPr>
            <w:r w:rsidRPr="00584B67">
              <w:rPr>
                <w:rFonts w:ascii="Times New Roman" w:eastAsia="Times New Roman" w:hAnsi="Times New Roman" w:cs="Times New Roman"/>
                <w:sz w:val="24"/>
                <w:szCs w:val="24"/>
                <w:lang w:val="ru-RU"/>
              </w:rPr>
              <w:t>Порядок отражения на счетах бухгалтерского учета результатов хозяйственной деятельности за отчетный период, порядок составления форм бухгалтерской и статистической отчетности</w:t>
            </w:r>
          </w:p>
          <w:p w:rsidR="00584B67" w:rsidRPr="00584B67" w:rsidRDefault="00584B67" w:rsidP="00584B67">
            <w:pPr>
              <w:spacing w:after="0" w:line="240" w:lineRule="auto"/>
              <w:rPr>
                <w:rFonts w:ascii="Times New Roman" w:eastAsia="Times New Roman" w:hAnsi="Times New Roman" w:cs="Times New Roman"/>
                <w:b/>
                <w:sz w:val="24"/>
                <w:szCs w:val="24"/>
                <w:lang w:val="ru-RU"/>
              </w:rPr>
            </w:pPr>
            <w:r w:rsidRPr="00584B67">
              <w:rPr>
                <w:rFonts w:ascii="Times New Roman" w:eastAsia="Times New Roman" w:hAnsi="Times New Roman" w:cs="Times New Roman"/>
                <w:b/>
                <w:sz w:val="24"/>
                <w:szCs w:val="24"/>
                <w:lang w:val="ru-RU"/>
              </w:rPr>
              <w:t>Уметь:</w:t>
            </w:r>
          </w:p>
          <w:p w:rsidR="00584B67" w:rsidRPr="00584B67" w:rsidRDefault="00584B67" w:rsidP="00584B67">
            <w:pPr>
              <w:spacing w:after="0" w:line="240" w:lineRule="auto"/>
              <w:rPr>
                <w:rFonts w:ascii="Times New Roman" w:eastAsia="Times New Roman" w:hAnsi="Times New Roman" w:cs="Times New Roman"/>
                <w:sz w:val="24"/>
                <w:szCs w:val="24"/>
                <w:lang w:val="ru-RU"/>
              </w:rPr>
            </w:pPr>
            <w:r w:rsidRPr="00584B67">
              <w:rPr>
                <w:rFonts w:ascii="Times New Roman" w:eastAsia="Times New Roman" w:hAnsi="Times New Roman" w:cs="Times New Roman"/>
                <w:sz w:val="24"/>
                <w:szCs w:val="24"/>
                <w:lang w:val="ru-RU"/>
              </w:rPr>
              <w:t>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w:t>
            </w:r>
          </w:p>
          <w:p w:rsidR="00584B67" w:rsidRPr="00584B67" w:rsidRDefault="00584B67" w:rsidP="00584B67">
            <w:pPr>
              <w:spacing w:after="0" w:line="240" w:lineRule="auto"/>
              <w:rPr>
                <w:rFonts w:ascii="Times New Roman" w:eastAsia="Times New Roman" w:hAnsi="Times New Roman" w:cs="Times New Roman"/>
                <w:b/>
                <w:sz w:val="24"/>
                <w:szCs w:val="24"/>
                <w:lang w:val="ru-RU"/>
              </w:rPr>
            </w:pPr>
            <w:r w:rsidRPr="00584B67">
              <w:rPr>
                <w:rFonts w:ascii="Times New Roman" w:eastAsia="Times New Roman" w:hAnsi="Times New Roman" w:cs="Times New Roman"/>
                <w:b/>
                <w:sz w:val="24"/>
                <w:szCs w:val="24"/>
                <w:lang w:val="ru-RU"/>
              </w:rPr>
              <w:t>Владеть:</w:t>
            </w:r>
          </w:p>
          <w:p w:rsidR="00584B67" w:rsidRPr="00584B67" w:rsidRDefault="00584B67" w:rsidP="00584B67">
            <w:pPr>
              <w:spacing w:after="0" w:line="240" w:lineRule="auto"/>
              <w:rPr>
                <w:rFonts w:ascii="Times New Roman" w:eastAsia="Times New Roman" w:hAnsi="Times New Roman" w:cs="Times New Roman"/>
                <w:sz w:val="24"/>
                <w:szCs w:val="24"/>
                <w:lang w:val="ru-RU"/>
              </w:rPr>
            </w:pPr>
            <w:r w:rsidRPr="00584B67">
              <w:rPr>
                <w:rFonts w:ascii="Times New Roman" w:eastAsia="Times New Roman" w:hAnsi="Times New Roman" w:cs="Times New Roman"/>
                <w:sz w:val="24"/>
                <w:szCs w:val="24"/>
                <w:lang w:val="ru-RU"/>
              </w:rPr>
              <w:t>Навыками отражения на счетах бухгалтерского учета результатов хозяйственной деятельности за отчетный период, составления форм бухгалтерской, статистической и налоговой отчетности</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sz w:val="24"/>
                <w:szCs w:val="24"/>
                <w:lang w:val="ru-RU" w:eastAsia="ru-RU"/>
              </w:rPr>
            </w:pPr>
            <w:r w:rsidRPr="00584B67">
              <w:rPr>
                <w:rFonts w:ascii="Times New Roman" w:eastAsia="Times New Roman" w:hAnsi="Times New Roman" w:cs="Times New Roman"/>
                <w:sz w:val="24"/>
                <w:szCs w:val="24"/>
                <w:lang w:val="ru-RU" w:eastAsia="ru-RU"/>
              </w:rPr>
              <w:t xml:space="preserve">поиск и сбор необходимой нормативной базы, составленный обзор нормативной базы, использование различных баз данных, </w:t>
            </w:r>
            <w:r w:rsidRPr="00584B67">
              <w:rPr>
                <w:rFonts w:ascii="Times New Roman" w:eastAsia="Times New Roman" w:hAnsi="Times New Roman" w:cs="Times New Roman"/>
                <w:iCs/>
                <w:sz w:val="24"/>
                <w:szCs w:val="24"/>
                <w:lang w:val="ru-RU" w:eastAsia="ru-RU"/>
              </w:rPr>
              <w:t>использование современных информационно-коммуникационных технологий и глобальных информационных ресурсов</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iCs/>
                <w:sz w:val="24"/>
                <w:szCs w:val="24"/>
                <w:lang w:val="ru-RU" w:eastAsia="ru-RU"/>
              </w:rPr>
            </w:pPr>
            <w:r w:rsidRPr="00584B67">
              <w:rPr>
                <w:rFonts w:ascii="Times New Roman" w:eastAsia="Times New Roman" w:hAnsi="Times New Roman" w:cs="Times New Roman"/>
                <w:iCs/>
                <w:sz w:val="24"/>
                <w:szCs w:val="24"/>
                <w:lang w:val="ru-RU" w:eastAsia="ru-RU"/>
              </w:rPr>
              <w:t xml:space="preserve">соответствие проблеме исследования; полнота и содержательность ответа; умение приводить </w:t>
            </w:r>
            <w:proofErr w:type="gramStart"/>
            <w:r w:rsidRPr="00584B67">
              <w:rPr>
                <w:rFonts w:ascii="Times New Roman" w:eastAsia="Times New Roman" w:hAnsi="Times New Roman" w:cs="Times New Roman"/>
                <w:iCs/>
                <w:sz w:val="24"/>
                <w:szCs w:val="24"/>
                <w:lang w:val="ru-RU" w:eastAsia="ru-RU"/>
              </w:rPr>
              <w:t>примеры;  умение</w:t>
            </w:r>
            <w:proofErr w:type="gramEnd"/>
            <w:r w:rsidRPr="00584B67">
              <w:rPr>
                <w:rFonts w:ascii="Times New Roman" w:eastAsia="Times New Roman" w:hAnsi="Times New Roman" w:cs="Times New Roman"/>
                <w:iCs/>
                <w:sz w:val="24"/>
                <w:szCs w:val="24"/>
                <w:lang w:val="ru-RU" w:eastAsia="ru-RU"/>
              </w:rPr>
              <w:t xml:space="preserve"> решать поставленные задачи,</w:t>
            </w:r>
            <w:r w:rsidRPr="00584B67">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умение отстаивать свою позицию, полнота и содержательность ответа, умение приводить примеры</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iCs/>
                <w:sz w:val="24"/>
                <w:szCs w:val="24"/>
                <w:lang w:val="ru-RU" w:eastAsia="ru-RU"/>
              </w:rPr>
            </w:pPr>
            <w:r w:rsidRPr="00584B67">
              <w:rPr>
                <w:rFonts w:ascii="Times New Roman" w:eastAsia="Times New Roman" w:hAnsi="Times New Roman" w:cs="Times New Roman"/>
                <w:iCs/>
                <w:sz w:val="24"/>
                <w:szCs w:val="24"/>
                <w:lang w:val="ru-RU" w:eastAsia="ru-RU"/>
              </w:rPr>
              <w:t>О – опрос, Т – тест, СЗ – кейсы, ситуационные задания, П – презентации</w:t>
            </w:r>
          </w:p>
        </w:tc>
      </w:tr>
      <w:tr w:rsidR="00584B67" w:rsidRPr="00A724A8" w:rsidTr="00584B67">
        <w:tc>
          <w:tcPr>
            <w:tcW w:w="944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iCs/>
                <w:sz w:val="24"/>
                <w:szCs w:val="24"/>
                <w:lang w:val="ru-RU" w:eastAsia="ru-RU"/>
              </w:rPr>
            </w:pPr>
            <w:r w:rsidRPr="00584B67">
              <w:rPr>
                <w:rFonts w:ascii="Times New Roman" w:eastAsia="Times New Roman" w:hAnsi="Times New Roman" w:cs="Times New Roman"/>
                <w:iCs/>
                <w:sz w:val="24"/>
                <w:szCs w:val="24"/>
                <w:lang w:val="ru-RU" w:eastAsia="ru-RU"/>
              </w:rPr>
              <w:t>ПК-18: способность организовывать и осуществлять налоговый учет и налоговое планирование организации</w:t>
            </w:r>
          </w:p>
        </w:tc>
      </w:tr>
      <w:tr w:rsidR="00584B67" w:rsidRPr="00A724A8" w:rsidTr="00584B67">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b/>
                <w:sz w:val="24"/>
                <w:szCs w:val="24"/>
                <w:lang w:val="ru-RU"/>
              </w:rPr>
            </w:pPr>
            <w:r w:rsidRPr="00584B67">
              <w:rPr>
                <w:rFonts w:ascii="Times New Roman" w:eastAsia="Times New Roman" w:hAnsi="Times New Roman" w:cs="Times New Roman"/>
                <w:b/>
                <w:sz w:val="24"/>
                <w:szCs w:val="24"/>
                <w:lang w:val="ru-RU"/>
              </w:rPr>
              <w:t>Знать:</w:t>
            </w:r>
          </w:p>
          <w:p w:rsidR="00584B67" w:rsidRPr="00584B67" w:rsidRDefault="00584B67" w:rsidP="00584B67">
            <w:pPr>
              <w:spacing w:after="0" w:line="240" w:lineRule="auto"/>
              <w:rPr>
                <w:rFonts w:ascii="Times New Roman" w:eastAsia="Times New Roman" w:hAnsi="Times New Roman" w:cs="Times New Roman"/>
                <w:sz w:val="24"/>
                <w:szCs w:val="24"/>
                <w:lang w:val="ru-RU"/>
              </w:rPr>
            </w:pPr>
            <w:r w:rsidRPr="00584B67">
              <w:rPr>
                <w:rFonts w:ascii="Times New Roman" w:eastAsia="Times New Roman" w:hAnsi="Times New Roman" w:cs="Times New Roman"/>
                <w:sz w:val="24"/>
                <w:szCs w:val="24"/>
                <w:lang w:val="ru-RU"/>
              </w:rPr>
              <w:t>Порядок организации налогового учета</w:t>
            </w:r>
          </w:p>
          <w:p w:rsidR="00584B67" w:rsidRPr="00584B67" w:rsidRDefault="00584B67" w:rsidP="00584B67">
            <w:pPr>
              <w:spacing w:after="0" w:line="240" w:lineRule="auto"/>
              <w:rPr>
                <w:rFonts w:ascii="Times New Roman" w:eastAsia="Times New Roman" w:hAnsi="Times New Roman" w:cs="Times New Roman"/>
                <w:b/>
                <w:sz w:val="24"/>
                <w:szCs w:val="24"/>
                <w:lang w:val="ru-RU"/>
              </w:rPr>
            </w:pPr>
            <w:r w:rsidRPr="00584B67">
              <w:rPr>
                <w:rFonts w:ascii="Times New Roman" w:eastAsia="Times New Roman" w:hAnsi="Times New Roman" w:cs="Times New Roman"/>
                <w:b/>
                <w:sz w:val="24"/>
                <w:szCs w:val="24"/>
                <w:lang w:val="ru-RU"/>
              </w:rPr>
              <w:t>Уметь:</w:t>
            </w:r>
          </w:p>
          <w:p w:rsidR="00584B67" w:rsidRPr="00584B67" w:rsidRDefault="00584B67" w:rsidP="00584B67">
            <w:pPr>
              <w:spacing w:after="0" w:line="240" w:lineRule="auto"/>
              <w:rPr>
                <w:rFonts w:ascii="Times New Roman" w:eastAsia="Times New Roman" w:hAnsi="Times New Roman" w:cs="Times New Roman"/>
                <w:sz w:val="24"/>
                <w:szCs w:val="24"/>
                <w:lang w:val="ru-RU"/>
              </w:rPr>
            </w:pPr>
            <w:r w:rsidRPr="00584B67">
              <w:rPr>
                <w:rFonts w:ascii="Times New Roman" w:eastAsia="Times New Roman" w:hAnsi="Times New Roman" w:cs="Times New Roman"/>
                <w:sz w:val="24"/>
                <w:szCs w:val="24"/>
                <w:lang w:val="ru-RU"/>
              </w:rPr>
              <w:t>Формировать необходимую информацию для налогового учета и составления налоговой отчетности</w:t>
            </w:r>
          </w:p>
          <w:p w:rsidR="00584B67" w:rsidRPr="00584B67" w:rsidRDefault="00584B67" w:rsidP="00584B67">
            <w:pPr>
              <w:spacing w:after="0" w:line="240" w:lineRule="auto"/>
              <w:rPr>
                <w:rFonts w:ascii="Times New Roman" w:eastAsia="Times New Roman" w:hAnsi="Times New Roman" w:cs="Times New Roman"/>
                <w:b/>
                <w:sz w:val="24"/>
                <w:szCs w:val="24"/>
                <w:lang w:val="ru-RU"/>
              </w:rPr>
            </w:pPr>
            <w:r w:rsidRPr="00584B67">
              <w:rPr>
                <w:rFonts w:ascii="Times New Roman" w:eastAsia="Times New Roman" w:hAnsi="Times New Roman" w:cs="Times New Roman"/>
                <w:b/>
                <w:sz w:val="24"/>
                <w:szCs w:val="24"/>
                <w:lang w:val="ru-RU"/>
              </w:rPr>
              <w:t>Владеть:</w:t>
            </w:r>
          </w:p>
          <w:p w:rsidR="00584B67" w:rsidRPr="00584B67" w:rsidRDefault="00584B67" w:rsidP="00584B67">
            <w:pPr>
              <w:spacing w:after="0" w:line="240" w:lineRule="auto"/>
              <w:rPr>
                <w:rFonts w:ascii="Times New Roman" w:eastAsia="Times New Roman" w:hAnsi="Times New Roman" w:cs="Times New Roman"/>
                <w:sz w:val="24"/>
                <w:szCs w:val="24"/>
                <w:lang w:val="ru-RU"/>
              </w:rPr>
            </w:pPr>
            <w:r w:rsidRPr="00584B67">
              <w:rPr>
                <w:rFonts w:ascii="Times New Roman" w:eastAsia="Times New Roman" w:hAnsi="Times New Roman" w:cs="Times New Roman"/>
                <w:sz w:val="24"/>
                <w:szCs w:val="24"/>
                <w:lang w:val="ru-RU"/>
              </w:rPr>
              <w:t>Навыками ведения налогового учета и составления налоговой отчетности</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sz w:val="24"/>
                <w:szCs w:val="24"/>
                <w:lang w:val="ru-RU" w:eastAsia="ru-RU"/>
              </w:rPr>
            </w:pPr>
            <w:r w:rsidRPr="00584B67">
              <w:rPr>
                <w:rFonts w:ascii="Times New Roman" w:eastAsia="Times New Roman" w:hAnsi="Times New Roman" w:cs="Times New Roman"/>
                <w:sz w:val="24"/>
                <w:szCs w:val="24"/>
                <w:lang w:val="ru-RU" w:eastAsia="ru-RU"/>
              </w:rPr>
              <w:t xml:space="preserve">поиск и сбор необходимой нормативной базы, составленный обзор нормативной базы, использование различных баз данных, </w:t>
            </w:r>
            <w:r w:rsidRPr="00584B67">
              <w:rPr>
                <w:rFonts w:ascii="Times New Roman" w:eastAsia="Times New Roman" w:hAnsi="Times New Roman" w:cs="Times New Roman"/>
                <w:iCs/>
                <w:sz w:val="24"/>
                <w:szCs w:val="24"/>
                <w:lang w:val="ru-RU" w:eastAsia="ru-RU"/>
              </w:rPr>
              <w:t>использование современных информационно-коммуникационных технологий и глобальных информационных ресурсов</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iCs/>
                <w:sz w:val="24"/>
                <w:szCs w:val="24"/>
                <w:lang w:val="ru-RU" w:eastAsia="ru-RU"/>
              </w:rPr>
            </w:pPr>
            <w:r w:rsidRPr="00584B67">
              <w:rPr>
                <w:rFonts w:ascii="Times New Roman" w:eastAsia="Times New Roman" w:hAnsi="Times New Roman" w:cs="Times New Roman"/>
                <w:iCs/>
                <w:sz w:val="24"/>
                <w:szCs w:val="24"/>
                <w:lang w:val="ru-RU" w:eastAsia="ru-RU"/>
              </w:rPr>
              <w:t xml:space="preserve">соответствие проблеме исследования; полнота и содержательность ответа; умение приводить </w:t>
            </w:r>
            <w:proofErr w:type="gramStart"/>
            <w:r w:rsidRPr="00584B67">
              <w:rPr>
                <w:rFonts w:ascii="Times New Roman" w:eastAsia="Times New Roman" w:hAnsi="Times New Roman" w:cs="Times New Roman"/>
                <w:iCs/>
                <w:sz w:val="24"/>
                <w:szCs w:val="24"/>
                <w:lang w:val="ru-RU" w:eastAsia="ru-RU"/>
              </w:rPr>
              <w:t>примеры;  умение</w:t>
            </w:r>
            <w:proofErr w:type="gramEnd"/>
            <w:r w:rsidRPr="00584B67">
              <w:rPr>
                <w:rFonts w:ascii="Times New Roman" w:eastAsia="Times New Roman" w:hAnsi="Times New Roman" w:cs="Times New Roman"/>
                <w:iCs/>
                <w:sz w:val="24"/>
                <w:szCs w:val="24"/>
                <w:lang w:val="ru-RU" w:eastAsia="ru-RU"/>
              </w:rPr>
              <w:t xml:space="preserve"> решать поставленные задачи,</w:t>
            </w:r>
            <w:r w:rsidRPr="00584B67">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умение отстаивать свою позицию, полнота и содержательность ответа, умение приводить примеры</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4B67" w:rsidRPr="00584B67" w:rsidRDefault="00584B67" w:rsidP="00584B67">
            <w:pPr>
              <w:spacing w:after="0" w:line="240" w:lineRule="auto"/>
              <w:rPr>
                <w:rFonts w:ascii="Times New Roman" w:eastAsia="Times New Roman" w:hAnsi="Times New Roman" w:cs="Times New Roman"/>
                <w:iCs/>
                <w:sz w:val="24"/>
                <w:szCs w:val="24"/>
                <w:lang w:val="ru-RU" w:eastAsia="ru-RU"/>
              </w:rPr>
            </w:pPr>
            <w:r w:rsidRPr="00584B67">
              <w:rPr>
                <w:rFonts w:ascii="Times New Roman" w:eastAsia="Times New Roman" w:hAnsi="Times New Roman" w:cs="Times New Roman"/>
                <w:iCs/>
                <w:sz w:val="24"/>
                <w:szCs w:val="24"/>
                <w:lang w:val="ru-RU" w:eastAsia="ru-RU"/>
              </w:rPr>
              <w:t>О – опрос, Т – тест, СЗ – кейсы, ситуационные задания, П – презентации</w:t>
            </w:r>
          </w:p>
        </w:tc>
      </w:tr>
    </w:tbl>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br w:type="page"/>
        <w:t>2.2. Шкалы оценивания:</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584B67">
        <w:rPr>
          <w:rFonts w:ascii="Times New Roman" w:eastAsia="Calibri" w:hAnsi="Times New Roman" w:cs="Times New Roman"/>
          <w:sz w:val="28"/>
          <w:szCs w:val="28"/>
          <w:lang w:val="ru-RU" w:eastAsia="ru-RU"/>
        </w:rPr>
        <w:t>балльно</w:t>
      </w:r>
      <w:proofErr w:type="spellEnd"/>
      <w:r w:rsidRPr="00584B67">
        <w:rPr>
          <w:rFonts w:ascii="Times New Roman" w:eastAsia="Calibri" w:hAnsi="Times New Roman" w:cs="Times New Roman"/>
          <w:sz w:val="28"/>
          <w:szCs w:val="28"/>
          <w:lang w:val="ru-RU" w:eastAsia="ru-RU"/>
        </w:rPr>
        <w:t>-рейтинговой системы в 100-балльной шкале.</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1"/>
        <w:gridCol w:w="831"/>
        <w:gridCol w:w="1558"/>
        <w:gridCol w:w="2408"/>
        <w:gridCol w:w="1558"/>
        <w:gridCol w:w="709"/>
      </w:tblGrid>
      <w:tr w:rsidR="00584B67" w:rsidRPr="00A724A8" w:rsidTr="00584B67">
        <w:tc>
          <w:tcPr>
            <w:tcW w:w="9351" w:type="dxa"/>
            <w:gridSpan w:val="6"/>
            <w:tcBorders>
              <w:top w:val="single" w:sz="4" w:space="0" w:color="auto"/>
              <w:left w:val="single" w:sz="4" w:space="0" w:color="auto"/>
              <w:bottom w:val="single" w:sz="4" w:space="0" w:color="auto"/>
              <w:right w:val="single" w:sz="4" w:space="0" w:color="auto"/>
            </w:tcBorders>
            <w:noWrap/>
            <w:vAlign w:val="center"/>
            <w:hideMark/>
          </w:tcPr>
          <w:p w:rsidR="00584B67" w:rsidRPr="00584B67" w:rsidRDefault="00584B67" w:rsidP="00584B67">
            <w:pPr>
              <w:spacing w:after="0" w:line="240" w:lineRule="auto"/>
              <w:ind w:left="-57" w:right="-57"/>
              <w:jc w:val="center"/>
              <w:rPr>
                <w:rFonts w:ascii="Times New Roman" w:eastAsia="Times New Roman" w:hAnsi="Times New Roman" w:cs="Times New Roman"/>
                <w:color w:val="000000"/>
                <w:lang w:val="ru-RU" w:eastAsia="ru-RU"/>
              </w:rPr>
            </w:pPr>
            <w:r w:rsidRPr="00584B67">
              <w:rPr>
                <w:rFonts w:ascii="Times New Roman" w:eastAsia="Times New Roman" w:hAnsi="Times New Roman" w:cs="Times New Roman"/>
                <w:color w:val="000000"/>
                <w:lang w:val="ru-RU" w:eastAsia="ru-RU"/>
              </w:rPr>
              <w:t>Объем видов учебной работы в %</w:t>
            </w:r>
          </w:p>
          <w:p w:rsidR="00584B67" w:rsidRPr="00584B67" w:rsidRDefault="00584B67" w:rsidP="00584B67">
            <w:pPr>
              <w:spacing w:after="0" w:line="240" w:lineRule="auto"/>
              <w:ind w:left="-57" w:right="-57"/>
              <w:jc w:val="center"/>
              <w:rPr>
                <w:rFonts w:ascii="Times New Roman" w:eastAsia="Times New Roman" w:hAnsi="Times New Roman" w:cs="Times New Roman"/>
                <w:color w:val="000000"/>
                <w:lang w:val="ru-RU" w:eastAsia="ru-RU"/>
              </w:rPr>
            </w:pPr>
            <w:r w:rsidRPr="00584B67">
              <w:rPr>
                <w:rFonts w:ascii="Times New Roman" w:eastAsia="Times New Roman" w:hAnsi="Times New Roman" w:cs="Times New Roman"/>
                <w:color w:val="000000"/>
                <w:lang w:val="ru-RU" w:eastAsia="ru-RU"/>
              </w:rPr>
              <w:t>(максимально возможный балл по виду учебной работы)</w:t>
            </w:r>
          </w:p>
        </w:tc>
      </w:tr>
      <w:tr w:rsidR="00584B67" w:rsidRPr="00584B67" w:rsidTr="00584B67">
        <w:tc>
          <w:tcPr>
            <w:tcW w:w="2283" w:type="dxa"/>
            <w:vMerge w:val="restart"/>
            <w:tcBorders>
              <w:top w:val="single" w:sz="4" w:space="0" w:color="auto"/>
              <w:left w:val="single" w:sz="4" w:space="0" w:color="auto"/>
              <w:bottom w:val="single" w:sz="4" w:space="0" w:color="auto"/>
              <w:right w:val="single" w:sz="4" w:space="0" w:color="auto"/>
            </w:tcBorders>
            <w:noWrap/>
            <w:vAlign w:val="center"/>
            <w:hideMark/>
          </w:tcPr>
          <w:p w:rsidR="00584B67" w:rsidRPr="00584B67" w:rsidRDefault="00584B67" w:rsidP="00584B67">
            <w:pPr>
              <w:spacing w:after="0" w:line="240" w:lineRule="auto"/>
              <w:ind w:left="-57" w:right="-57"/>
              <w:jc w:val="center"/>
              <w:rPr>
                <w:rFonts w:ascii="Times New Roman" w:eastAsia="Times New Roman" w:hAnsi="Times New Roman" w:cs="Times New Roman"/>
                <w:color w:val="000000"/>
                <w:lang w:val="ru-RU" w:eastAsia="ru-RU"/>
              </w:rPr>
            </w:pPr>
            <w:r w:rsidRPr="00584B67">
              <w:rPr>
                <w:rFonts w:ascii="Times New Roman" w:eastAsia="Times New Roman" w:hAnsi="Times New Roman" w:cs="Times New Roman"/>
                <w:color w:val="000000"/>
                <w:lang w:val="ru-RU" w:eastAsia="ru-RU"/>
              </w:rPr>
              <w:t>Модули</w:t>
            </w:r>
          </w:p>
        </w:tc>
        <w:tc>
          <w:tcPr>
            <w:tcW w:w="6359" w:type="dxa"/>
            <w:gridSpan w:val="4"/>
            <w:tcBorders>
              <w:top w:val="single" w:sz="4" w:space="0" w:color="auto"/>
              <w:left w:val="single" w:sz="4" w:space="0" w:color="auto"/>
              <w:bottom w:val="single" w:sz="4" w:space="0" w:color="auto"/>
              <w:right w:val="single" w:sz="4" w:space="0" w:color="auto"/>
            </w:tcBorders>
            <w:noWrap/>
            <w:vAlign w:val="center"/>
            <w:hideMark/>
          </w:tcPr>
          <w:p w:rsidR="00584B67" w:rsidRPr="00584B67" w:rsidRDefault="00584B67" w:rsidP="00584B67">
            <w:pPr>
              <w:spacing w:after="0" w:line="240" w:lineRule="auto"/>
              <w:ind w:left="-57" w:right="-57"/>
              <w:jc w:val="center"/>
              <w:rPr>
                <w:rFonts w:ascii="Times New Roman" w:eastAsia="Times New Roman" w:hAnsi="Times New Roman" w:cs="Times New Roman"/>
                <w:color w:val="000000"/>
                <w:lang w:val="ru-RU" w:eastAsia="ru-RU"/>
              </w:rPr>
            </w:pPr>
            <w:r w:rsidRPr="00584B67">
              <w:rPr>
                <w:rFonts w:ascii="Times New Roman" w:eastAsia="Times New Roman" w:hAnsi="Times New Roman" w:cs="Times New Roman"/>
                <w:color w:val="000000"/>
                <w:lang w:val="ru-RU" w:eastAsia="ru-RU"/>
              </w:rPr>
              <w:t>Текущая аттестация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584B67" w:rsidRPr="00584B67" w:rsidRDefault="00584B67" w:rsidP="00584B67">
            <w:pPr>
              <w:spacing w:after="0" w:line="240" w:lineRule="auto"/>
              <w:ind w:left="-57" w:right="-57"/>
              <w:jc w:val="center"/>
              <w:rPr>
                <w:rFonts w:ascii="Times New Roman" w:eastAsia="Times New Roman" w:hAnsi="Times New Roman" w:cs="Times New Roman"/>
                <w:color w:val="000000"/>
                <w:lang w:val="ru-RU" w:eastAsia="ru-RU"/>
              </w:rPr>
            </w:pPr>
            <w:r w:rsidRPr="00584B67">
              <w:rPr>
                <w:rFonts w:ascii="Times New Roman" w:eastAsia="Times New Roman" w:hAnsi="Times New Roman" w:cs="Times New Roman"/>
                <w:color w:val="000000"/>
                <w:lang w:val="ru-RU" w:eastAsia="ru-RU"/>
              </w:rPr>
              <w:t>Итого</w:t>
            </w:r>
          </w:p>
        </w:tc>
      </w:tr>
      <w:tr w:rsidR="00584B67" w:rsidRPr="00584B67" w:rsidTr="00584B67">
        <w:tc>
          <w:tcPr>
            <w:tcW w:w="9351" w:type="dxa"/>
            <w:vMerge/>
            <w:tcBorders>
              <w:top w:val="single" w:sz="4" w:space="0" w:color="auto"/>
              <w:left w:val="single" w:sz="4" w:space="0" w:color="auto"/>
              <w:bottom w:val="single" w:sz="4" w:space="0" w:color="auto"/>
              <w:right w:val="single" w:sz="4" w:space="0" w:color="auto"/>
            </w:tcBorders>
            <w:vAlign w:val="center"/>
            <w:hideMark/>
          </w:tcPr>
          <w:p w:rsidR="00584B67" w:rsidRPr="00584B67" w:rsidRDefault="00584B67" w:rsidP="00584B67">
            <w:pPr>
              <w:spacing w:after="0" w:line="240" w:lineRule="auto"/>
              <w:rPr>
                <w:rFonts w:ascii="Times New Roman" w:eastAsia="Times New Roman" w:hAnsi="Times New Roman" w:cs="Times New Roman"/>
                <w:color w:val="000000"/>
                <w:lang w:val="ru-RU" w:eastAsia="ru-RU"/>
              </w:rPr>
            </w:pPr>
          </w:p>
        </w:tc>
        <w:tc>
          <w:tcPr>
            <w:tcW w:w="831" w:type="dxa"/>
            <w:tcBorders>
              <w:top w:val="single" w:sz="4" w:space="0" w:color="auto"/>
              <w:left w:val="single" w:sz="4" w:space="0" w:color="auto"/>
              <w:bottom w:val="single" w:sz="4" w:space="0" w:color="auto"/>
              <w:right w:val="single" w:sz="4" w:space="0" w:color="auto"/>
            </w:tcBorders>
            <w:noWrap/>
            <w:vAlign w:val="center"/>
            <w:hideMark/>
          </w:tcPr>
          <w:p w:rsidR="00584B67" w:rsidRPr="00584B67" w:rsidRDefault="00584B67" w:rsidP="00584B67">
            <w:pPr>
              <w:spacing w:after="0" w:line="240" w:lineRule="auto"/>
              <w:ind w:left="-57" w:right="-57"/>
              <w:jc w:val="center"/>
              <w:rPr>
                <w:rFonts w:ascii="Times New Roman" w:eastAsia="Times New Roman" w:hAnsi="Times New Roman" w:cs="Times New Roman"/>
                <w:color w:val="000000"/>
                <w:lang w:val="ru-RU" w:eastAsia="ru-RU"/>
              </w:rPr>
            </w:pPr>
            <w:r w:rsidRPr="00584B67">
              <w:rPr>
                <w:rFonts w:ascii="Times New Roman" w:eastAsia="Times New Roman" w:hAnsi="Times New Roman" w:cs="Times New Roman"/>
                <w:color w:val="000000"/>
                <w:lang w:val="ru-RU" w:eastAsia="ru-RU"/>
              </w:rPr>
              <w:t>Опрос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84B67" w:rsidRPr="00584B67" w:rsidRDefault="00584B67" w:rsidP="00584B67">
            <w:pPr>
              <w:spacing w:after="0" w:line="240" w:lineRule="auto"/>
              <w:ind w:left="-57" w:right="-57"/>
              <w:jc w:val="center"/>
              <w:rPr>
                <w:rFonts w:ascii="Times New Roman" w:eastAsia="Times New Roman" w:hAnsi="Times New Roman" w:cs="Times New Roman"/>
                <w:color w:val="000000"/>
                <w:lang w:val="ru-RU" w:eastAsia="ru-RU"/>
              </w:rPr>
            </w:pPr>
            <w:r w:rsidRPr="00584B67">
              <w:rPr>
                <w:rFonts w:ascii="Times New Roman" w:eastAsia="Times New Roman" w:hAnsi="Times New Roman" w:cs="Times New Roman"/>
                <w:color w:val="000000"/>
                <w:lang w:val="ru-RU" w:eastAsia="ru-RU"/>
              </w:rPr>
              <w:t>Тестирование</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584B67" w:rsidRPr="00584B67" w:rsidRDefault="00584B67" w:rsidP="00584B67">
            <w:pPr>
              <w:spacing w:after="0" w:line="240" w:lineRule="auto"/>
              <w:ind w:left="-57" w:right="-57"/>
              <w:jc w:val="center"/>
              <w:rPr>
                <w:rFonts w:ascii="Times New Roman" w:eastAsia="Times New Roman" w:hAnsi="Times New Roman" w:cs="Times New Roman"/>
                <w:color w:val="000000"/>
                <w:lang w:val="ru-RU" w:eastAsia="ru-RU"/>
              </w:rPr>
            </w:pPr>
            <w:r w:rsidRPr="00584B67">
              <w:rPr>
                <w:rFonts w:ascii="Times New Roman" w:eastAsia="Times New Roman" w:hAnsi="Times New Roman" w:cs="Times New Roman"/>
                <w:color w:val="000000"/>
                <w:lang w:val="ru-RU" w:eastAsia="ru-RU"/>
              </w:rPr>
              <w:t>Ситуационные задания</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84B67" w:rsidRPr="00584B67" w:rsidRDefault="00584B67" w:rsidP="00584B67">
            <w:pPr>
              <w:spacing w:after="0" w:line="240" w:lineRule="auto"/>
              <w:ind w:left="-57" w:right="-57"/>
              <w:jc w:val="center"/>
              <w:rPr>
                <w:rFonts w:ascii="Times New Roman" w:eastAsia="Times New Roman" w:hAnsi="Times New Roman" w:cs="Times New Roman"/>
                <w:color w:val="000000"/>
                <w:lang w:val="ru-RU" w:eastAsia="ru-RU"/>
              </w:rPr>
            </w:pPr>
            <w:r w:rsidRPr="00584B67">
              <w:rPr>
                <w:rFonts w:ascii="Times New Roman" w:eastAsia="Times New Roman" w:hAnsi="Times New Roman" w:cs="Times New Roman"/>
                <w:color w:val="000000"/>
                <w:lang w:val="ru-RU" w:eastAsia="ru-RU"/>
              </w:rPr>
              <w:t>Презентации</w:t>
            </w:r>
          </w:p>
        </w:tc>
        <w:tc>
          <w:tcPr>
            <w:tcW w:w="709" w:type="dxa"/>
            <w:tcBorders>
              <w:top w:val="single" w:sz="4" w:space="0" w:color="auto"/>
              <w:left w:val="single" w:sz="4" w:space="0" w:color="auto"/>
              <w:bottom w:val="single" w:sz="4" w:space="0" w:color="auto"/>
              <w:right w:val="single" w:sz="4" w:space="0" w:color="auto"/>
            </w:tcBorders>
            <w:vAlign w:val="center"/>
          </w:tcPr>
          <w:p w:rsidR="00584B67" w:rsidRPr="00584B67" w:rsidRDefault="00584B67" w:rsidP="00584B67">
            <w:pPr>
              <w:spacing w:after="0" w:line="240" w:lineRule="auto"/>
              <w:ind w:left="-57" w:right="-57"/>
              <w:jc w:val="center"/>
              <w:rPr>
                <w:rFonts w:ascii="Times New Roman" w:eastAsia="Times New Roman" w:hAnsi="Times New Roman" w:cs="Times New Roman"/>
                <w:color w:val="000000"/>
                <w:lang w:val="ru-RU" w:eastAsia="ru-RU"/>
              </w:rPr>
            </w:pPr>
          </w:p>
        </w:tc>
      </w:tr>
      <w:tr w:rsidR="00584B67" w:rsidRPr="00584B67" w:rsidTr="00584B67">
        <w:tc>
          <w:tcPr>
            <w:tcW w:w="2283" w:type="dxa"/>
            <w:tcBorders>
              <w:top w:val="single" w:sz="4" w:space="0" w:color="auto"/>
              <w:left w:val="single" w:sz="4" w:space="0" w:color="auto"/>
              <w:bottom w:val="single" w:sz="4" w:space="0" w:color="auto"/>
              <w:right w:val="single" w:sz="4" w:space="0" w:color="auto"/>
            </w:tcBorders>
            <w:noWrap/>
            <w:vAlign w:val="bottom"/>
            <w:hideMark/>
          </w:tcPr>
          <w:p w:rsidR="00584B67" w:rsidRPr="00584B67" w:rsidRDefault="00584B67" w:rsidP="00584B67">
            <w:pPr>
              <w:spacing w:after="0" w:line="240" w:lineRule="auto"/>
              <w:ind w:left="-57" w:right="-57"/>
              <w:rPr>
                <w:rFonts w:ascii="Times New Roman" w:eastAsia="Times New Roman" w:hAnsi="Times New Roman" w:cs="Times New Roman"/>
                <w:color w:val="000000"/>
                <w:lang w:val="ru-RU" w:eastAsia="ru-RU"/>
              </w:rPr>
            </w:pPr>
            <w:r w:rsidRPr="00584B67">
              <w:rPr>
                <w:rFonts w:ascii="Times New Roman" w:eastAsia="Times New Roman" w:hAnsi="Times New Roman" w:cs="Times New Roman"/>
                <w:color w:val="000000"/>
                <w:lang w:val="ru-RU" w:eastAsia="ru-RU"/>
              </w:rPr>
              <w:t>Модуль 1. Основы бухгалтерского учета</w:t>
            </w:r>
          </w:p>
        </w:tc>
        <w:tc>
          <w:tcPr>
            <w:tcW w:w="831" w:type="dxa"/>
            <w:tcBorders>
              <w:top w:val="single" w:sz="4" w:space="0" w:color="auto"/>
              <w:left w:val="single" w:sz="4" w:space="0" w:color="auto"/>
              <w:bottom w:val="single" w:sz="4" w:space="0" w:color="auto"/>
              <w:right w:val="single" w:sz="4" w:space="0" w:color="auto"/>
            </w:tcBorders>
            <w:noWrap/>
            <w:vAlign w:val="bottom"/>
            <w:hideMark/>
          </w:tcPr>
          <w:p w:rsidR="00584B67" w:rsidRPr="00584B67" w:rsidRDefault="00584B67" w:rsidP="00584B67">
            <w:pPr>
              <w:spacing w:after="0" w:line="240" w:lineRule="auto"/>
              <w:ind w:left="-57" w:right="-57"/>
              <w:jc w:val="right"/>
              <w:rPr>
                <w:rFonts w:ascii="Times New Roman" w:eastAsia="Times New Roman" w:hAnsi="Times New Roman" w:cs="Times New Roman"/>
                <w:color w:val="000000"/>
                <w:lang w:val="ru-RU" w:eastAsia="ru-RU"/>
              </w:rPr>
            </w:pPr>
            <w:r w:rsidRPr="00584B67">
              <w:rPr>
                <w:rFonts w:ascii="Times New Roman" w:eastAsia="Times New Roman" w:hAnsi="Times New Roman" w:cs="Times New Roman"/>
                <w:color w:val="000000"/>
                <w:lang w:val="ru-RU" w:eastAsia="ru-RU"/>
              </w:rPr>
              <w:t>40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84B67" w:rsidRPr="00584B67" w:rsidRDefault="00584B67" w:rsidP="00584B67">
            <w:pPr>
              <w:spacing w:after="0" w:line="240" w:lineRule="auto"/>
              <w:ind w:left="-57" w:right="-57"/>
              <w:jc w:val="right"/>
              <w:rPr>
                <w:rFonts w:ascii="Times New Roman" w:eastAsia="Times New Roman" w:hAnsi="Times New Roman" w:cs="Times New Roman"/>
                <w:color w:val="000000"/>
                <w:lang w:val="ru-RU" w:eastAsia="ru-RU"/>
              </w:rPr>
            </w:pPr>
            <w:r w:rsidRPr="00584B67">
              <w:rPr>
                <w:rFonts w:ascii="Times New Roman" w:eastAsia="Times New Roman" w:hAnsi="Times New Roman" w:cs="Times New Roman"/>
                <w:color w:val="000000"/>
                <w:lang w:val="ru-RU" w:eastAsia="ru-RU"/>
              </w:rPr>
              <w:t>5</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584B67" w:rsidRPr="00584B67" w:rsidRDefault="00584B67" w:rsidP="00584B67">
            <w:pPr>
              <w:spacing w:after="0" w:line="240" w:lineRule="auto"/>
              <w:ind w:left="-57" w:right="-57"/>
              <w:jc w:val="right"/>
              <w:rPr>
                <w:rFonts w:ascii="Times New Roman" w:eastAsia="Times New Roman" w:hAnsi="Times New Roman" w:cs="Times New Roman"/>
                <w:color w:val="000000"/>
                <w:lang w:val="ru-RU" w:eastAsia="ru-RU"/>
              </w:rPr>
            </w:pPr>
            <w:r w:rsidRPr="00584B67">
              <w:rPr>
                <w:rFonts w:ascii="Times New Roman" w:eastAsia="Times New Roman" w:hAnsi="Times New Roman" w:cs="Times New Roman"/>
                <w:color w:val="000000"/>
                <w:lang w:val="ru-RU" w:eastAsia="ru-RU"/>
              </w:rPr>
              <w:t>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84B67" w:rsidRPr="00584B67" w:rsidRDefault="00584B67" w:rsidP="00584B67">
            <w:pPr>
              <w:spacing w:after="0" w:line="240" w:lineRule="auto"/>
              <w:ind w:left="-57" w:right="-57"/>
              <w:jc w:val="right"/>
              <w:rPr>
                <w:rFonts w:ascii="Times New Roman" w:eastAsia="Times New Roman" w:hAnsi="Times New Roman" w:cs="Times New Roman"/>
                <w:color w:val="000000"/>
                <w:lang w:val="ru-RU" w:eastAsia="ru-RU"/>
              </w:rPr>
            </w:pPr>
            <w:r w:rsidRPr="00584B67">
              <w:rPr>
                <w:rFonts w:ascii="Times New Roman" w:eastAsia="Times New Roman" w:hAnsi="Times New Roman" w:cs="Times New Roman"/>
                <w:color w:val="000000"/>
                <w:lang w:val="ru-RU" w:eastAsia="ru-RU"/>
              </w:rPr>
              <w:t>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84B67" w:rsidRPr="00584B67" w:rsidRDefault="00584B67" w:rsidP="00584B67">
            <w:pPr>
              <w:spacing w:after="0" w:line="240" w:lineRule="auto"/>
              <w:ind w:left="-57" w:right="-57"/>
              <w:jc w:val="right"/>
              <w:rPr>
                <w:rFonts w:ascii="Times New Roman" w:eastAsia="Times New Roman" w:hAnsi="Times New Roman" w:cs="Times New Roman"/>
                <w:color w:val="000000"/>
                <w:lang w:val="ru-RU" w:eastAsia="ru-RU"/>
              </w:rPr>
            </w:pPr>
            <w:r w:rsidRPr="00584B67">
              <w:rPr>
                <w:rFonts w:ascii="Times New Roman" w:eastAsia="Times New Roman" w:hAnsi="Times New Roman" w:cs="Times New Roman"/>
                <w:color w:val="000000"/>
                <w:lang w:val="ru-RU" w:eastAsia="ru-RU"/>
              </w:rPr>
              <w:t>55</w:t>
            </w:r>
          </w:p>
        </w:tc>
      </w:tr>
      <w:tr w:rsidR="00584B67" w:rsidRPr="00584B67" w:rsidTr="00584B67">
        <w:tc>
          <w:tcPr>
            <w:tcW w:w="2283" w:type="dxa"/>
            <w:tcBorders>
              <w:top w:val="single" w:sz="4" w:space="0" w:color="auto"/>
              <w:left w:val="single" w:sz="4" w:space="0" w:color="auto"/>
              <w:bottom w:val="single" w:sz="4" w:space="0" w:color="auto"/>
              <w:right w:val="single" w:sz="4" w:space="0" w:color="auto"/>
            </w:tcBorders>
            <w:noWrap/>
            <w:vAlign w:val="bottom"/>
            <w:hideMark/>
          </w:tcPr>
          <w:p w:rsidR="00584B67" w:rsidRPr="00584B67" w:rsidRDefault="00584B67" w:rsidP="00584B67">
            <w:pPr>
              <w:spacing w:after="0" w:line="240" w:lineRule="auto"/>
              <w:ind w:left="-57" w:right="-57"/>
              <w:rPr>
                <w:rFonts w:ascii="Times New Roman" w:eastAsia="Times New Roman" w:hAnsi="Times New Roman" w:cs="Times New Roman"/>
                <w:color w:val="000000"/>
                <w:lang w:val="ru-RU" w:eastAsia="ru-RU"/>
              </w:rPr>
            </w:pPr>
            <w:r w:rsidRPr="00584B67">
              <w:rPr>
                <w:rFonts w:ascii="Times New Roman" w:eastAsia="Times New Roman" w:hAnsi="Times New Roman" w:cs="Times New Roman"/>
                <w:color w:val="000000"/>
                <w:lang w:val="ru-RU" w:eastAsia="ru-RU"/>
              </w:rPr>
              <w:t>Модуль 2. Основы экономического анализа</w:t>
            </w:r>
          </w:p>
        </w:tc>
        <w:tc>
          <w:tcPr>
            <w:tcW w:w="831" w:type="dxa"/>
            <w:tcBorders>
              <w:top w:val="single" w:sz="4" w:space="0" w:color="auto"/>
              <w:left w:val="single" w:sz="4" w:space="0" w:color="auto"/>
              <w:bottom w:val="single" w:sz="4" w:space="0" w:color="auto"/>
              <w:right w:val="single" w:sz="4" w:space="0" w:color="auto"/>
            </w:tcBorders>
            <w:noWrap/>
            <w:vAlign w:val="bottom"/>
            <w:hideMark/>
          </w:tcPr>
          <w:p w:rsidR="00584B67" w:rsidRPr="00584B67" w:rsidRDefault="00584B67" w:rsidP="00584B67">
            <w:pPr>
              <w:spacing w:after="0" w:line="240" w:lineRule="auto"/>
              <w:ind w:left="-57" w:right="-57"/>
              <w:jc w:val="right"/>
              <w:rPr>
                <w:rFonts w:ascii="Times New Roman" w:eastAsia="Times New Roman" w:hAnsi="Times New Roman" w:cs="Times New Roman"/>
                <w:color w:val="000000"/>
                <w:lang w:val="ru-RU" w:eastAsia="ru-RU"/>
              </w:rPr>
            </w:pPr>
            <w:r w:rsidRPr="00584B67">
              <w:rPr>
                <w:rFonts w:ascii="Times New Roman" w:eastAsia="Times New Roman" w:hAnsi="Times New Roman" w:cs="Times New Roman"/>
                <w:color w:val="000000"/>
                <w:lang w:val="ru-RU" w:eastAsia="ru-RU"/>
              </w:rPr>
              <w:t>30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84B67" w:rsidRPr="00584B67" w:rsidRDefault="00584B67" w:rsidP="00584B67">
            <w:pPr>
              <w:spacing w:after="0" w:line="240" w:lineRule="auto"/>
              <w:ind w:left="-57" w:right="-57"/>
              <w:jc w:val="right"/>
              <w:rPr>
                <w:rFonts w:ascii="Times New Roman" w:eastAsia="Times New Roman" w:hAnsi="Times New Roman" w:cs="Times New Roman"/>
                <w:color w:val="000000"/>
                <w:lang w:val="ru-RU" w:eastAsia="ru-RU"/>
              </w:rPr>
            </w:pPr>
            <w:r w:rsidRPr="00584B67">
              <w:rPr>
                <w:rFonts w:ascii="Times New Roman" w:eastAsia="Times New Roman" w:hAnsi="Times New Roman" w:cs="Times New Roman"/>
                <w:color w:val="000000"/>
                <w:lang w:val="ru-RU" w:eastAsia="ru-RU"/>
              </w:rPr>
              <w:t>5</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584B67" w:rsidRPr="00584B67" w:rsidRDefault="00584B67" w:rsidP="00584B67">
            <w:pPr>
              <w:spacing w:after="0" w:line="240" w:lineRule="auto"/>
              <w:ind w:left="-57" w:right="-57"/>
              <w:jc w:val="right"/>
              <w:rPr>
                <w:rFonts w:ascii="Times New Roman" w:eastAsia="Times New Roman" w:hAnsi="Times New Roman" w:cs="Times New Roman"/>
                <w:color w:val="000000"/>
                <w:lang w:val="ru-RU" w:eastAsia="ru-RU"/>
              </w:rPr>
            </w:pPr>
            <w:r w:rsidRPr="00584B67">
              <w:rPr>
                <w:rFonts w:ascii="Times New Roman" w:eastAsia="Times New Roman" w:hAnsi="Times New Roman" w:cs="Times New Roman"/>
                <w:color w:val="000000"/>
                <w:lang w:val="ru-RU" w:eastAsia="ru-RU"/>
              </w:rPr>
              <w:t>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84B67" w:rsidRPr="00584B67" w:rsidRDefault="00584B67" w:rsidP="00584B67">
            <w:pPr>
              <w:spacing w:after="0" w:line="240" w:lineRule="auto"/>
              <w:ind w:left="-57" w:right="-57"/>
              <w:jc w:val="right"/>
              <w:rPr>
                <w:rFonts w:ascii="Times New Roman" w:eastAsia="Times New Roman" w:hAnsi="Times New Roman" w:cs="Times New Roman"/>
                <w:color w:val="000000"/>
                <w:lang w:val="ru-RU" w:eastAsia="ru-RU"/>
              </w:rPr>
            </w:pPr>
            <w:r w:rsidRPr="00584B67">
              <w:rPr>
                <w:rFonts w:ascii="Times New Roman" w:eastAsia="Times New Roman" w:hAnsi="Times New Roman" w:cs="Times New Roman"/>
                <w:color w:val="000000"/>
                <w:lang w:val="ru-RU" w:eastAsia="ru-RU"/>
              </w:rPr>
              <w:t>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84B67" w:rsidRPr="00584B67" w:rsidRDefault="00584B67" w:rsidP="00584B67">
            <w:pPr>
              <w:spacing w:after="0" w:line="240" w:lineRule="auto"/>
              <w:ind w:left="-57" w:right="-57"/>
              <w:jc w:val="right"/>
              <w:rPr>
                <w:rFonts w:ascii="Times New Roman" w:eastAsia="Times New Roman" w:hAnsi="Times New Roman" w:cs="Times New Roman"/>
                <w:color w:val="000000"/>
                <w:lang w:val="ru-RU" w:eastAsia="ru-RU"/>
              </w:rPr>
            </w:pPr>
            <w:r w:rsidRPr="00584B67">
              <w:rPr>
                <w:rFonts w:ascii="Times New Roman" w:eastAsia="Times New Roman" w:hAnsi="Times New Roman" w:cs="Times New Roman"/>
                <w:color w:val="000000"/>
                <w:lang w:val="ru-RU" w:eastAsia="ru-RU"/>
              </w:rPr>
              <w:t>45</w:t>
            </w:r>
          </w:p>
        </w:tc>
      </w:tr>
      <w:tr w:rsidR="00584B67" w:rsidRPr="00584B67" w:rsidTr="00584B67">
        <w:tc>
          <w:tcPr>
            <w:tcW w:w="2283" w:type="dxa"/>
            <w:tcBorders>
              <w:top w:val="single" w:sz="4" w:space="0" w:color="auto"/>
              <w:left w:val="single" w:sz="4" w:space="0" w:color="auto"/>
              <w:bottom w:val="single" w:sz="4" w:space="0" w:color="auto"/>
              <w:right w:val="single" w:sz="4" w:space="0" w:color="auto"/>
            </w:tcBorders>
            <w:noWrap/>
            <w:vAlign w:val="bottom"/>
            <w:hideMark/>
          </w:tcPr>
          <w:p w:rsidR="00584B67" w:rsidRPr="00584B67" w:rsidRDefault="00584B67" w:rsidP="00584B67">
            <w:pPr>
              <w:spacing w:after="0" w:line="240" w:lineRule="auto"/>
              <w:ind w:left="-57" w:right="-57"/>
              <w:rPr>
                <w:rFonts w:ascii="Times New Roman" w:eastAsia="Times New Roman" w:hAnsi="Times New Roman" w:cs="Times New Roman"/>
                <w:b/>
                <w:color w:val="000000"/>
                <w:lang w:val="ru-RU" w:eastAsia="ru-RU"/>
              </w:rPr>
            </w:pPr>
            <w:r w:rsidRPr="00584B67">
              <w:rPr>
                <w:rFonts w:ascii="Times New Roman" w:eastAsia="Times New Roman" w:hAnsi="Times New Roman" w:cs="Times New Roman"/>
                <w:b/>
                <w:color w:val="000000"/>
                <w:lang w:val="ru-RU" w:eastAsia="ru-RU"/>
              </w:rPr>
              <w:t>Итого:</w:t>
            </w:r>
          </w:p>
        </w:tc>
        <w:tc>
          <w:tcPr>
            <w:tcW w:w="831" w:type="dxa"/>
            <w:tcBorders>
              <w:top w:val="single" w:sz="4" w:space="0" w:color="auto"/>
              <w:left w:val="single" w:sz="4" w:space="0" w:color="auto"/>
              <w:bottom w:val="single" w:sz="4" w:space="0" w:color="auto"/>
              <w:right w:val="single" w:sz="4" w:space="0" w:color="auto"/>
            </w:tcBorders>
            <w:noWrap/>
            <w:vAlign w:val="bottom"/>
            <w:hideMark/>
          </w:tcPr>
          <w:p w:rsidR="00584B67" w:rsidRPr="00584B67" w:rsidRDefault="00584B67" w:rsidP="00584B67">
            <w:pPr>
              <w:spacing w:after="0" w:line="240" w:lineRule="auto"/>
              <w:ind w:left="-57" w:right="-57"/>
              <w:jc w:val="right"/>
              <w:rPr>
                <w:rFonts w:ascii="Times New Roman" w:eastAsia="Times New Roman" w:hAnsi="Times New Roman" w:cs="Times New Roman"/>
                <w:b/>
                <w:color w:val="000000"/>
                <w:lang w:val="ru-RU" w:eastAsia="ru-RU"/>
              </w:rPr>
            </w:pPr>
            <w:r w:rsidRPr="00584B67">
              <w:rPr>
                <w:rFonts w:ascii="Times New Roman" w:eastAsia="Times New Roman" w:hAnsi="Times New Roman" w:cs="Times New Roman"/>
                <w:b/>
                <w:color w:val="000000"/>
                <w:lang w:val="ru-RU" w:eastAsia="ru-RU"/>
              </w:rPr>
              <w:t>70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84B67" w:rsidRPr="00584B67" w:rsidRDefault="00584B67" w:rsidP="00584B67">
            <w:pPr>
              <w:spacing w:after="0" w:line="240" w:lineRule="auto"/>
              <w:ind w:left="-57" w:right="-57"/>
              <w:jc w:val="right"/>
              <w:rPr>
                <w:rFonts w:ascii="Times New Roman" w:eastAsia="Times New Roman" w:hAnsi="Times New Roman" w:cs="Times New Roman"/>
                <w:b/>
                <w:color w:val="000000"/>
                <w:lang w:val="ru-RU" w:eastAsia="ru-RU"/>
              </w:rPr>
            </w:pPr>
            <w:r w:rsidRPr="00584B67">
              <w:rPr>
                <w:rFonts w:ascii="Times New Roman" w:eastAsia="Times New Roman" w:hAnsi="Times New Roman" w:cs="Times New Roman"/>
                <w:b/>
                <w:color w:val="000000"/>
                <w:lang w:val="ru-RU" w:eastAsia="ru-RU"/>
              </w:rPr>
              <w:t>10</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584B67" w:rsidRPr="00584B67" w:rsidRDefault="00584B67" w:rsidP="00584B67">
            <w:pPr>
              <w:spacing w:after="0" w:line="240" w:lineRule="auto"/>
              <w:ind w:left="-57" w:right="-57"/>
              <w:jc w:val="right"/>
              <w:rPr>
                <w:rFonts w:ascii="Times New Roman" w:eastAsia="Times New Roman" w:hAnsi="Times New Roman" w:cs="Times New Roman"/>
                <w:b/>
                <w:color w:val="000000"/>
                <w:lang w:val="ru-RU" w:eastAsia="ru-RU"/>
              </w:rPr>
            </w:pPr>
            <w:r w:rsidRPr="00584B67">
              <w:rPr>
                <w:rFonts w:ascii="Times New Roman" w:eastAsia="Times New Roman" w:hAnsi="Times New Roman" w:cs="Times New Roman"/>
                <w:b/>
                <w:color w:val="000000"/>
                <w:lang w:val="ru-RU" w:eastAsia="ru-RU"/>
              </w:rPr>
              <w:t>10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584B67" w:rsidRPr="00584B67" w:rsidRDefault="00584B67" w:rsidP="00584B67">
            <w:pPr>
              <w:spacing w:after="0" w:line="240" w:lineRule="auto"/>
              <w:ind w:left="-57" w:right="-57"/>
              <w:jc w:val="right"/>
              <w:rPr>
                <w:rFonts w:ascii="Times New Roman" w:eastAsia="Times New Roman" w:hAnsi="Times New Roman" w:cs="Times New Roman"/>
                <w:b/>
                <w:color w:val="000000"/>
                <w:lang w:val="ru-RU" w:eastAsia="ru-RU"/>
              </w:rPr>
            </w:pPr>
            <w:r w:rsidRPr="00584B67">
              <w:rPr>
                <w:rFonts w:ascii="Times New Roman" w:eastAsia="Times New Roman" w:hAnsi="Times New Roman" w:cs="Times New Roman"/>
                <w:b/>
                <w:color w:val="000000"/>
                <w:lang w:val="ru-RU" w:eastAsia="ru-RU"/>
              </w:rPr>
              <w:t>10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84B67" w:rsidRPr="00584B67" w:rsidRDefault="00584B67" w:rsidP="00584B67">
            <w:pPr>
              <w:spacing w:after="0" w:line="240" w:lineRule="auto"/>
              <w:ind w:left="-57" w:right="-57"/>
              <w:jc w:val="right"/>
              <w:rPr>
                <w:rFonts w:ascii="Times New Roman" w:eastAsia="Times New Roman" w:hAnsi="Times New Roman" w:cs="Times New Roman"/>
                <w:b/>
                <w:color w:val="000000"/>
                <w:lang w:val="ru-RU" w:eastAsia="ru-RU"/>
              </w:rPr>
            </w:pPr>
            <w:r w:rsidRPr="00584B67">
              <w:rPr>
                <w:rFonts w:ascii="Times New Roman" w:eastAsia="Times New Roman" w:hAnsi="Times New Roman" w:cs="Times New Roman"/>
                <w:b/>
                <w:color w:val="000000"/>
                <w:lang w:val="ru-RU" w:eastAsia="ru-RU"/>
              </w:rPr>
              <w:t>100</w:t>
            </w:r>
          </w:p>
        </w:tc>
      </w:tr>
    </w:tbl>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 xml:space="preserve">В приведенной выше таблице указаны </w:t>
      </w:r>
      <w:r w:rsidRPr="00584B67">
        <w:rPr>
          <w:rFonts w:ascii="Times New Roman" w:eastAsia="Calibri" w:hAnsi="Times New Roman" w:cs="Times New Roman"/>
          <w:i/>
          <w:sz w:val="28"/>
          <w:szCs w:val="28"/>
          <w:u w:val="single"/>
          <w:lang w:val="ru-RU" w:eastAsia="ru-RU"/>
        </w:rPr>
        <w:t>максимально возможные</w:t>
      </w:r>
      <w:r w:rsidRPr="00584B67">
        <w:rPr>
          <w:rFonts w:ascii="Times New Roman" w:eastAsia="Calibri" w:hAnsi="Times New Roman" w:cs="Times New Roman"/>
          <w:sz w:val="28"/>
          <w:szCs w:val="28"/>
          <w:lang w:val="ru-RU" w:eastAsia="ru-RU"/>
        </w:rPr>
        <w:t xml:space="preserve"> баллы, которые студент </w:t>
      </w:r>
      <w:r w:rsidRPr="00584B67">
        <w:rPr>
          <w:rFonts w:ascii="Times New Roman" w:eastAsia="Calibri" w:hAnsi="Times New Roman" w:cs="Times New Roman"/>
          <w:i/>
          <w:sz w:val="28"/>
          <w:szCs w:val="28"/>
          <w:lang w:val="ru-RU" w:eastAsia="ru-RU"/>
        </w:rPr>
        <w:t xml:space="preserve">может </w:t>
      </w:r>
      <w:r w:rsidRPr="00584B67">
        <w:rPr>
          <w:rFonts w:ascii="Times New Roman" w:eastAsia="Calibri" w:hAnsi="Times New Roman" w:cs="Times New Roman"/>
          <w:sz w:val="28"/>
          <w:szCs w:val="28"/>
          <w:lang w:val="ru-RU" w:eastAsia="ru-RU"/>
        </w:rPr>
        <w:t>получить по каждому виду учебной работы. Преподаватель выставляет баллы в соответствии с уровнем освоения студентом каждого вида работ.</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1. Опрос.</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Студенту зачисляется по 10 баллов (максимально 70 баллов по результатам двух контрольных точек) за правильные ответы на поставленные вопросы во время проведения практических занятий. Балл может быть снижен по усмотрению преподавателя, если студент не в полной мере отвечает на вопросы.</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2. Тестирование.</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Тестирование студентов проводится после изучения каждого модуля. Максимальная оценка при всех верных ответах по вопросам теста каждого модуля – 5 баллов. Оценка снижается по мере роста числа ошибочных ответов (максимально 10 баллов по результатам двух контрольных точек).</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3. Ситуационные задания.</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Ситуационные задания являются дополнительными практическими заданиями повышенной сложности по темам курса, выполняемыми студентами на практических занятиях. Студенту зачисляется 1 балл за каждое выполненное ситуационное задание (максимально 10 баллов по результатам двух контрольных точек).</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4. Презентации.</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Подготовка презентации предполагает углубленное освоение студентом отдельных вопросов по изучаемым темам, и подготовка презентации по данным вопросам. Преподаватель указывает источники для изучения поставленных вопросов и проверяет степень усвоения материала по качеству подготовки презентации. Число баллов в этом случае зависит от качества работы студента (максимально 10 баллов по результатам двух контрольных точек).</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Путем суммирования баллов контрольных точек формируется общее число баллов текущей аттестации. Таким образом, получая текущие оценки, студент может набрать максимально 100 баллов. Зачет выставляется по текущей успеваемости, если число набранных баллов превышает 50. При этом в зачётную книжку проставляется общая оценка при сумме баллов 51 и выше.</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i/>
          <w:sz w:val="28"/>
          <w:szCs w:val="28"/>
          <w:lang w:val="ru-RU" w:eastAsia="ru-RU"/>
        </w:rPr>
        <w:t xml:space="preserve">Внимание! </w:t>
      </w:r>
      <w:r w:rsidRPr="00584B67">
        <w:rPr>
          <w:rFonts w:ascii="Times New Roman" w:eastAsia="Calibri" w:hAnsi="Times New Roman" w:cs="Times New Roman"/>
          <w:sz w:val="28"/>
          <w:szCs w:val="28"/>
          <w:lang w:val="ru-RU" w:eastAsia="ru-RU"/>
        </w:rPr>
        <w:t>Если студента не устраивает балльная оценка, полученная по итогам учёта текущей успеваемости, он имеет право отказаться от неё и попробовать повысить балл посредством сдачи зачета как формы промежуточной аттестации. В этом случае студент может заработать до 100 баллов при верных ответах на все вопросы зачетного задания. При этом оценка, полученная по текущей успеваемости, не включается в итоговое число баллов, но допуск к зачету получают только студенты, набравшие не менее 50 баллов по текущей аттестации.</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i/>
          <w:sz w:val="28"/>
          <w:szCs w:val="28"/>
          <w:lang w:val="ru-RU" w:eastAsia="ru-RU"/>
        </w:rPr>
        <w:t>Внимание!</w:t>
      </w:r>
      <w:r w:rsidRPr="00584B67">
        <w:rPr>
          <w:rFonts w:ascii="Times New Roman" w:eastAsia="Calibri" w:hAnsi="Times New Roman" w:cs="Times New Roman"/>
          <w:sz w:val="28"/>
          <w:szCs w:val="28"/>
          <w:lang w:val="ru-RU" w:eastAsia="ru-RU"/>
        </w:rPr>
        <w:t xml:space="preserve"> 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584B67">
        <w:rPr>
          <w:rFonts w:ascii="Times New Roman" w:eastAsia="Calibri" w:hAnsi="Times New Roman" w:cs="Times New Roman"/>
          <w:sz w:val="28"/>
          <w:szCs w:val="28"/>
          <w:u w:val="single"/>
          <w:lang w:val="ru-RU" w:eastAsia="ru-RU"/>
        </w:rPr>
        <w:t>обязательно согласована</w:t>
      </w:r>
      <w:r w:rsidRPr="00584B67">
        <w:rPr>
          <w:rFonts w:ascii="Times New Roman" w:eastAsia="Calibri" w:hAnsi="Times New Roman" w:cs="Times New Roman"/>
          <w:sz w:val="28"/>
          <w:szCs w:val="28"/>
          <w:lang w:val="ru-RU" w:eastAsia="ru-RU"/>
        </w:rPr>
        <w:t xml:space="preserve"> с преподавателем и деканатом.</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584B67" w:rsidRPr="00584B67" w:rsidTr="00584B67">
        <w:tc>
          <w:tcPr>
            <w:tcW w:w="9720" w:type="dxa"/>
            <w:gridSpan w:val="2"/>
            <w:tcBorders>
              <w:top w:val="single" w:sz="4" w:space="0" w:color="auto"/>
              <w:left w:val="single" w:sz="4" w:space="0" w:color="auto"/>
              <w:bottom w:val="single" w:sz="4" w:space="0" w:color="auto"/>
              <w:right w:val="single" w:sz="4" w:space="0" w:color="auto"/>
            </w:tcBorders>
            <w:vAlign w:val="center"/>
            <w:hideMark/>
          </w:tcPr>
          <w:p w:rsidR="00584B67" w:rsidRPr="00584B67" w:rsidRDefault="00584B67" w:rsidP="00584B67">
            <w:pPr>
              <w:spacing w:after="0" w:line="240" w:lineRule="auto"/>
              <w:jc w:val="center"/>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ИТОГО</w:t>
            </w:r>
          </w:p>
        </w:tc>
      </w:tr>
      <w:tr w:rsidR="00584B67" w:rsidRPr="00584B67" w:rsidTr="00584B67">
        <w:tc>
          <w:tcPr>
            <w:tcW w:w="4500" w:type="dxa"/>
            <w:tcBorders>
              <w:top w:val="single" w:sz="4" w:space="0" w:color="auto"/>
              <w:left w:val="single" w:sz="4" w:space="0" w:color="auto"/>
              <w:bottom w:val="single" w:sz="4" w:space="0" w:color="auto"/>
              <w:right w:val="single" w:sz="4" w:space="0" w:color="auto"/>
            </w:tcBorders>
            <w:vAlign w:val="center"/>
            <w:hideMark/>
          </w:tcPr>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50–100 баллов</w:t>
            </w:r>
          </w:p>
        </w:tc>
        <w:tc>
          <w:tcPr>
            <w:tcW w:w="5220" w:type="dxa"/>
            <w:tcBorders>
              <w:top w:val="single" w:sz="4" w:space="0" w:color="auto"/>
              <w:left w:val="single" w:sz="4" w:space="0" w:color="auto"/>
              <w:bottom w:val="single" w:sz="4" w:space="0" w:color="auto"/>
              <w:right w:val="single" w:sz="4" w:space="0" w:color="auto"/>
            </w:tcBorders>
            <w:vAlign w:val="center"/>
            <w:hideMark/>
          </w:tcPr>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Зачтено</w:t>
            </w:r>
          </w:p>
        </w:tc>
      </w:tr>
      <w:tr w:rsidR="00584B67" w:rsidRPr="00584B67" w:rsidTr="00584B67">
        <w:tc>
          <w:tcPr>
            <w:tcW w:w="4500" w:type="dxa"/>
            <w:tcBorders>
              <w:top w:val="single" w:sz="4" w:space="0" w:color="auto"/>
              <w:left w:val="single" w:sz="4" w:space="0" w:color="auto"/>
              <w:bottom w:val="single" w:sz="4" w:space="0" w:color="auto"/>
              <w:right w:val="single" w:sz="4" w:space="0" w:color="auto"/>
            </w:tcBorders>
            <w:vAlign w:val="center"/>
            <w:hideMark/>
          </w:tcPr>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0-49 баллов</w:t>
            </w:r>
          </w:p>
        </w:tc>
        <w:tc>
          <w:tcPr>
            <w:tcW w:w="5220" w:type="dxa"/>
            <w:tcBorders>
              <w:top w:val="single" w:sz="4" w:space="0" w:color="auto"/>
              <w:left w:val="single" w:sz="4" w:space="0" w:color="auto"/>
              <w:bottom w:val="single" w:sz="4" w:space="0" w:color="auto"/>
              <w:right w:val="single" w:sz="4" w:space="0" w:color="auto"/>
            </w:tcBorders>
            <w:vAlign w:val="center"/>
            <w:hideMark/>
          </w:tcPr>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Не зачтено</w:t>
            </w:r>
          </w:p>
        </w:tc>
      </w:tr>
    </w:tbl>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jc w:val="center"/>
        <w:rPr>
          <w:rFonts w:ascii="Times New Roman" w:eastAsia="Calibri" w:hAnsi="Times New Roman" w:cs="Times New Roman"/>
          <w:b/>
          <w:sz w:val="28"/>
          <w:szCs w:val="28"/>
          <w:lang w:val="ru-RU" w:eastAsia="ru-RU"/>
        </w:rPr>
      </w:pPr>
      <w:bookmarkStart w:id="3" w:name="_Toc420739502"/>
      <w:r w:rsidRPr="00584B67">
        <w:rPr>
          <w:rFonts w:ascii="Times New Roman" w:eastAsia="Calibri" w:hAnsi="Times New Roman" w:cs="Times New Roman"/>
          <w:b/>
          <w:sz w:val="28"/>
          <w:szCs w:val="28"/>
          <w:lang w:val="ru-RU" w:eastAsia="ru-RU"/>
        </w:rPr>
        <w:t xml:space="preserve">3. </w:t>
      </w:r>
      <w:bookmarkEnd w:id="3"/>
      <w:r w:rsidRPr="00584B67">
        <w:rPr>
          <w:rFonts w:ascii="Times New Roman" w:eastAsia="Calibri" w:hAnsi="Times New Roman" w:cs="Times New Roman"/>
          <w:b/>
          <w:sz w:val="28"/>
          <w:szCs w:val="28"/>
          <w:lang w:val="ru-RU" w:eastAsia="ru-RU"/>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Образцы оформления типовых вариантов оценочных средств, указанных в таблице пункта 2 представлены ниже.</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jc w:val="both"/>
        <w:rPr>
          <w:rFonts w:ascii="Times New Roman" w:eastAsia="Calibri" w:hAnsi="Times New Roman" w:cs="Times New Roman"/>
          <w:b/>
          <w:sz w:val="28"/>
          <w:szCs w:val="28"/>
          <w:lang w:val="ru-RU" w:eastAsia="ru-RU"/>
        </w:rPr>
      </w:pPr>
      <w:r w:rsidRPr="00584B67">
        <w:rPr>
          <w:rFonts w:ascii="Times New Roman" w:eastAsia="Calibri" w:hAnsi="Times New Roman" w:cs="Times New Roman"/>
          <w:b/>
          <w:sz w:val="28"/>
          <w:szCs w:val="28"/>
          <w:lang w:val="ru-RU" w:eastAsia="ru-RU"/>
        </w:rPr>
        <w:t>Вопросы, вынесенные на зачет</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Хозяйственный учет и его место в рыночной экономике. Виды хозяйственного учета.</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Сущность, цели и задачи бухгалтерского учета.</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Задачи и требования, предъявляемые к бухучету</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Предмет бухгалтерского учета и его важнейшие объекты.</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Составные элементы (приемы) метода бухгалтерского учета и их взаимосвязь.</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Бухгалтерский баланс, его строение и назначение.</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Типы изменения баланса под влиянием хозяйственных операций.</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Счета бухгалтерского учета, их классификация.</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План счетов бухгалтерского учета финансово-хозяйственной деятельности и его роль в организации учета на предприятии.</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Сущность двойной записи и ее контрольное значение.</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 xml:space="preserve">Виды бухгалтерских </w:t>
      </w:r>
      <w:proofErr w:type="gramStart"/>
      <w:r w:rsidRPr="00584B67">
        <w:rPr>
          <w:rFonts w:ascii="Times New Roman" w:eastAsia="Calibri" w:hAnsi="Times New Roman" w:cs="Times New Roman"/>
          <w:sz w:val="28"/>
          <w:szCs w:val="28"/>
          <w:lang w:val="ru-RU" w:eastAsia="ru-RU"/>
        </w:rPr>
        <w:t>проводок  –</w:t>
      </w:r>
      <w:proofErr w:type="gramEnd"/>
      <w:r w:rsidRPr="00584B67">
        <w:rPr>
          <w:rFonts w:ascii="Times New Roman" w:eastAsia="Calibri" w:hAnsi="Times New Roman" w:cs="Times New Roman"/>
          <w:sz w:val="28"/>
          <w:szCs w:val="28"/>
          <w:lang w:val="ru-RU" w:eastAsia="ru-RU"/>
        </w:rPr>
        <w:t xml:space="preserve"> их назначение и содержание. Методика составления бухгалтерских проводок.</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Взаимосвязь счетов синтетического и аналитического учета.</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Взаимосвязь систем счетов бухгалтерского учета с показателями бухгалтерского баланса.</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Классификация первичных документов.</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Классификация учетных регистров, сроки и порядок их хранения.</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Учетная политика предприятия, ее назначение и требования, предъявляемые к ней.</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Документальное оформление и учет кассовых операций.</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операций на расчетных счетах в банках.</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кредитов и займов.</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Принципы учета дебиторской и кредиторской задолженности.</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расчетов с поставщиками и подрядчиками, покупателями и заказчиками.</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расчетов с подотчетными лицами.</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Понятие капитальных вложений, основных средств и нематериальных активов.</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Документальное оформление и учет движения основных средств.</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Порядок начисления амортизации основных средств.</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восстановления основных средств.</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движения нематериальных активов.</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амортизации нематериальных активов.</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Классификация материально-производственных запасов (МПЗ) и их оценка.</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Документальное оформление поступления и расхода МПЗ.</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Синтетический учет материально-производственных запасов.</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Формы оплаты труда. Порядок начисления заработной платы.</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Синтетический и аналитический учет расчетов с персоналом по оплате труда.</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единого социального налога.</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proofErr w:type="gramStart"/>
      <w:r w:rsidRPr="00584B67">
        <w:rPr>
          <w:rFonts w:ascii="Times New Roman" w:eastAsia="Calibri" w:hAnsi="Times New Roman" w:cs="Times New Roman"/>
          <w:sz w:val="28"/>
          <w:szCs w:val="28"/>
          <w:lang w:val="ru-RU" w:eastAsia="ru-RU"/>
        </w:rPr>
        <w:t>Классификация  производственных</w:t>
      </w:r>
      <w:proofErr w:type="gramEnd"/>
      <w:r w:rsidRPr="00584B67">
        <w:rPr>
          <w:rFonts w:ascii="Times New Roman" w:eastAsia="Calibri" w:hAnsi="Times New Roman" w:cs="Times New Roman"/>
          <w:sz w:val="28"/>
          <w:szCs w:val="28"/>
          <w:lang w:val="ru-RU" w:eastAsia="ru-RU"/>
        </w:rPr>
        <w:t xml:space="preserve"> затрат и методы их учета.</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затрат на производство по элементам и статьям калькуляции.</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Синтетический учет затрат на производство продукции (работ, услуг).</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выпуска и реализации готовой продукции.</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Определение финансового результата от продаж.</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Доходы и расходы организации, их виды, порядок признания в учете.</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формирования финансового результата от различных видов деятельности.</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нераспределенной прибыли.</w:t>
      </w:r>
    </w:p>
    <w:p w:rsidR="00584B67" w:rsidRPr="00584B67" w:rsidRDefault="00584B67" w:rsidP="00584B67">
      <w:pPr>
        <w:numPr>
          <w:ilvl w:val="0"/>
          <w:numId w:val="1"/>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уставного капитала.</w:t>
      </w:r>
    </w:p>
    <w:p w:rsidR="00584B67" w:rsidRPr="00584B67" w:rsidRDefault="00584B67" w:rsidP="00584B67">
      <w:pPr>
        <w:spacing w:after="0" w:line="240" w:lineRule="auto"/>
        <w:jc w:val="both"/>
        <w:rPr>
          <w:rFonts w:ascii="Times New Roman" w:eastAsia="Calibri" w:hAnsi="Times New Roman" w:cs="Times New Roman"/>
          <w:b/>
          <w:sz w:val="28"/>
          <w:szCs w:val="28"/>
          <w:lang w:val="ru-RU" w:eastAsia="ru-RU"/>
        </w:rPr>
      </w:pPr>
      <w:r w:rsidRPr="00584B67">
        <w:rPr>
          <w:rFonts w:ascii="Times New Roman" w:eastAsia="Calibri" w:hAnsi="Times New Roman" w:cs="Times New Roman"/>
          <w:b/>
          <w:sz w:val="28"/>
          <w:szCs w:val="28"/>
          <w:lang w:val="ru-RU" w:eastAsia="ru-RU"/>
        </w:rPr>
        <w:t>Тестирование</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1. Бухгалтерский учет в Российской Федерации регулируется системой нормативного регулирования:</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а) одноуровневой;</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б) двухуровневой;</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в) трехуровневой;</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г) четырехуровневой.</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2. Какие виды хозяйственного учета применяются в России?</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а) финансовый, управленческий;</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б) статистический, бухгалтерский;</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в) оперативный, статистический, бухгалтерский.</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3. К какому уровню нормативного регулирования относятся положения по бухгалтерскому учету?</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а) к первому;</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б) ко второму;</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в) к третьему;</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г) к четвертому.</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4. Каким образом подразделяется имущество организации по источникам формирования?</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а) собственное и специального назначения;</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б) заемное и привлеченное;</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в) собственное и заемное.</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5. Излишки ценностей, выявленные в ходе инвентаризации, относятся на</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а) прочие доходы;</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б) прочие расходы;</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в) уставный капитал.</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 xml:space="preserve"> </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6. Главный бухгалтер не несет ответственность за</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а) формирование учетной политики;</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б) обеспечение организации средствами оргтехники;</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в) ведение бухгалтерского учета.</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7. Сальдо конечное по пассивному счету равно нулю, если</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а) в течение месяца по счету не было движения;</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б) сальдо начальное плюс кредитовый оборот равны обороту по дебету;</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в) оборот по кредиту равен обороту по дебету;</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г) сальдо начальное плюс кредитовый оборот меньше дебетового оборота.</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8. Главный бухгалтер несет ответственность за</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а) формирование учетной политики</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б) обеспечение организации средствами оргтехники</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в) ведение бухгалтерского учета</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г) своевременное представление полной и достоверной бухгалтерской отчетности</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д) действия материально ответственных лиц</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9. Что такое план счетов бухгалтерского учета?</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а) перечень всех аналитических счетов, используемых в учете;</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 xml:space="preserve">б) совокупность синтетических, аналитических и </w:t>
      </w:r>
      <w:proofErr w:type="spellStart"/>
      <w:r w:rsidRPr="00584B67">
        <w:rPr>
          <w:rFonts w:ascii="Times New Roman" w:eastAsia="Calibri" w:hAnsi="Times New Roman" w:cs="Times New Roman"/>
          <w:sz w:val="28"/>
          <w:szCs w:val="28"/>
          <w:lang w:val="ru-RU" w:eastAsia="ru-RU"/>
        </w:rPr>
        <w:t>субсчетов</w:t>
      </w:r>
      <w:proofErr w:type="spellEnd"/>
      <w:r w:rsidRPr="00584B67">
        <w:rPr>
          <w:rFonts w:ascii="Times New Roman" w:eastAsia="Calibri" w:hAnsi="Times New Roman" w:cs="Times New Roman"/>
          <w:sz w:val="28"/>
          <w:szCs w:val="28"/>
          <w:lang w:val="ru-RU" w:eastAsia="ru-RU"/>
        </w:rPr>
        <w:t>;</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 xml:space="preserve">в) </w:t>
      </w:r>
      <w:proofErr w:type="gramStart"/>
      <w:r w:rsidRPr="00584B67">
        <w:rPr>
          <w:rFonts w:ascii="Times New Roman" w:eastAsia="Calibri" w:hAnsi="Times New Roman" w:cs="Times New Roman"/>
          <w:sz w:val="28"/>
          <w:szCs w:val="28"/>
          <w:lang w:val="ru-RU" w:eastAsia="ru-RU"/>
        </w:rPr>
        <w:t>систематизированный  перечень</w:t>
      </w:r>
      <w:proofErr w:type="gramEnd"/>
      <w:r w:rsidRPr="00584B67">
        <w:rPr>
          <w:rFonts w:ascii="Times New Roman" w:eastAsia="Calibri" w:hAnsi="Times New Roman" w:cs="Times New Roman"/>
          <w:sz w:val="28"/>
          <w:szCs w:val="28"/>
          <w:lang w:val="ru-RU" w:eastAsia="ru-RU"/>
        </w:rPr>
        <w:t xml:space="preserve"> синтетических счетов и </w:t>
      </w:r>
      <w:proofErr w:type="spellStart"/>
      <w:r w:rsidRPr="00584B67">
        <w:rPr>
          <w:rFonts w:ascii="Times New Roman" w:eastAsia="Calibri" w:hAnsi="Times New Roman" w:cs="Times New Roman"/>
          <w:sz w:val="28"/>
          <w:szCs w:val="28"/>
          <w:lang w:val="ru-RU" w:eastAsia="ru-RU"/>
        </w:rPr>
        <w:t>субсчетов</w:t>
      </w:r>
      <w:proofErr w:type="spellEnd"/>
      <w:r w:rsidRPr="00584B67">
        <w:rPr>
          <w:rFonts w:ascii="Times New Roman" w:eastAsia="Calibri" w:hAnsi="Times New Roman" w:cs="Times New Roman"/>
          <w:sz w:val="28"/>
          <w:szCs w:val="28"/>
          <w:lang w:val="ru-RU" w:eastAsia="ru-RU"/>
        </w:rPr>
        <w:t>.</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 xml:space="preserve">10. На </w:t>
      </w:r>
      <w:proofErr w:type="spellStart"/>
      <w:r w:rsidRPr="00584B67">
        <w:rPr>
          <w:rFonts w:ascii="Times New Roman" w:eastAsia="Calibri" w:hAnsi="Times New Roman" w:cs="Times New Roman"/>
          <w:sz w:val="28"/>
          <w:szCs w:val="28"/>
          <w:lang w:val="ru-RU" w:eastAsia="ru-RU"/>
        </w:rPr>
        <w:t>забалансовых</w:t>
      </w:r>
      <w:proofErr w:type="spellEnd"/>
      <w:r w:rsidRPr="00584B67">
        <w:rPr>
          <w:rFonts w:ascii="Times New Roman" w:eastAsia="Calibri" w:hAnsi="Times New Roman" w:cs="Times New Roman"/>
          <w:sz w:val="28"/>
          <w:szCs w:val="28"/>
          <w:lang w:val="ru-RU" w:eastAsia="ru-RU"/>
        </w:rPr>
        <w:t xml:space="preserve"> счетах применяется:</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а) двойная запись;</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б) простая запись;</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в) двойная и простая записи.</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jc w:val="both"/>
        <w:rPr>
          <w:rFonts w:ascii="Times New Roman" w:eastAsia="Calibri" w:hAnsi="Times New Roman" w:cs="Times New Roman"/>
          <w:b/>
          <w:sz w:val="28"/>
          <w:szCs w:val="28"/>
          <w:lang w:val="ru-RU" w:eastAsia="ru-RU"/>
        </w:rPr>
      </w:pPr>
      <w:r w:rsidRPr="00584B67">
        <w:rPr>
          <w:rFonts w:ascii="Times New Roman" w:eastAsia="Calibri" w:hAnsi="Times New Roman" w:cs="Times New Roman"/>
          <w:b/>
          <w:sz w:val="28"/>
          <w:szCs w:val="28"/>
          <w:lang w:val="ru-RU" w:eastAsia="ru-RU"/>
        </w:rPr>
        <w:t>Ситуационные задания</w:t>
      </w:r>
    </w:p>
    <w:p w:rsidR="00584B67" w:rsidRPr="00584B67" w:rsidRDefault="00584B67" w:rsidP="00584B67">
      <w:pPr>
        <w:spacing w:after="0" w:line="240" w:lineRule="auto"/>
        <w:jc w:val="both"/>
        <w:rPr>
          <w:rFonts w:ascii="Times New Roman" w:eastAsia="Calibri" w:hAnsi="Times New Roman" w:cs="Times New Roman"/>
          <w:i/>
          <w:sz w:val="28"/>
          <w:szCs w:val="28"/>
          <w:lang w:val="ru-RU" w:eastAsia="ru-RU"/>
        </w:rPr>
      </w:pPr>
      <w:r w:rsidRPr="00584B67">
        <w:rPr>
          <w:rFonts w:ascii="Times New Roman" w:eastAsia="Calibri" w:hAnsi="Times New Roman" w:cs="Times New Roman"/>
          <w:i/>
          <w:sz w:val="28"/>
          <w:szCs w:val="28"/>
          <w:lang w:val="ru-RU" w:eastAsia="ru-RU"/>
        </w:rPr>
        <w:t>Задача</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На основании исходных данных определить себестоимость отпущенных в производство материалов и отразить на счетах бухгалтерского учета приобретение и списание материалов в производство.</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 xml:space="preserve">Организация автосервиса ООО «Темп» по состоянию на 1 ноября 2017г. имела на складе 20 шт. автомобильных шин, используемых для ремонта автотранспорта, по фактической себестоимости 20000 руб. </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6.11.2017 приобретено 85 шт. автомобильных шин общей стоимостью 110330 руб., в том числе НДС 16830 руб.;</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26.11.2017 — 45 шт. общей стоимостью 63720 руб., в том числе НДС 9720 руб.</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В ноябре отпущено на ремонт автотранспорта 100 шин, остаток на складе по состоянию на 1 декабря 2017 г. составил 50 шин.</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Рассчитать себестоимость списанных материалов:</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 методом средней себестоимости;</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 методом ФИФО.</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jc w:val="both"/>
        <w:rPr>
          <w:rFonts w:ascii="Times New Roman" w:eastAsia="Calibri" w:hAnsi="Times New Roman" w:cs="Times New Roman"/>
          <w:i/>
          <w:sz w:val="28"/>
          <w:szCs w:val="28"/>
          <w:lang w:val="ru-RU" w:eastAsia="ru-RU"/>
        </w:rPr>
      </w:pPr>
      <w:r w:rsidRPr="00584B67">
        <w:rPr>
          <w:rFonts w:ascii="Times New Roman" w:eastAsia="Calibri" w:hAnsi="Times New Roman" w:cs="Times New Roman"/>
          <w:i/>
          <w:sz w:val="28"/>
          <w:szCs w:val="28"/>
          <w:lang w:val="ru-RU" w:eastAsia="ru-RU"/>
        </w:rPr>
        <w:t>Задача</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На основании данных хозяйственной ситуации составить бухгалтерские проводки с указанием первичных документов, которые должны являться основанием для отражения хозяйственной ситуации в бухгалтерском учёте.</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 xml:space="preserve">В ПАО «Хлеб» отгружена хлебобулочная продукция покупателю по фактической себестоимости 33000 рублей. Покупателю предъявлен счёт на оплату по договорной цене на сумму 43479,39 рублей, НДС по ставке 18% составил 132,51 рублей, по ставке 10% - 4300,46 рублей. Итого к оплате: 47912,36 рублей. </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Учётной политикой для целей бухгалтерского и налогового учёта доходы и расходы признаются по моменту отгрузки продукции и предъявление счета-фактуры покупателю.</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Покупатель погасил задолженность безналичным путём.</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 xml:space="preserve">Финансовый результат от продажи продукции в </w:t>
      </w:r>
      <w:proofErr w:type="gramStart"/>
      <w:r w:rsidRPr="00584B67">
        <w:rPr>
          <w:rFonts w:ascii="Times New Roman" w:eastAsia="Calibri" w:hAnsi="Times New Roman" w:cs="Times New Roman"/>
          <w:sz w:val="28"/>
          <w:szCs w:val="28"/>
          <w:lang w:val="ru-RU" w:eastAsia="ru-RU"/>
        </w:rPr>
        <w:t>сумме ?</w:t>
      </w:r>
      <w:proofErr w:type="gramEnd"/>
      <w:r w:rsidRPr="00584B67">
        <w:rPr>
          <w:rFonts w:ascii="Times New Roman" w:eastAsia="Calibri" w:hAnsi="Times New Roman" w:cs="Times New Roman"/>
          <w:sz w:val="28"/>
          <w:szCs w:val="28"/>
          <w:lang w:val="ru-RU" w:eastAsia="ru-RU"/>
        </w:rPr>
        <w:t xml:space="preserve"> рублей определить.</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jc w:val="both"/>
        <w:rPr>
          <w:rFonts w:ascii="Times New Roman" w:eastAsia="Calibri" w:hAnsi="Times New Roman" w:cs="Times New Roman"/>
          <w:b/>
          <w:sz w:val="28"/>
          <w:szCs w:val="28"/>
          <w:lang w:val="ru-RU" w:eastAsia="ru-RU"/>
        </w:rPr>
      </w:pPr>
      <w:r w:rsidRPr="00584B67">
        <w:rPr>
          <w:rFonts w:ascii="Times New Roman" w:eastAsia="Calibri" w:hAnsi="Times New Roman" w:cs="Times New Roman"/>
          <w:b/>
          <w:sz w:val="28"/>
          <w:szCs w:val="28"/>
          <w:lang w:val="ru-RU" w:eastAsia="ru-RU"/>
        </w:rPr>
        <w:t>Презентации</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Примерный перечень тем презентаций:</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История возникновения и развития финансового учета.</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Роль учета в системе управления экономикой хозяйствующего субъекта.</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Принципы финансового учета.</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Особенности учета долговых обязательств.</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расчетов по совместной деятельности.</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Способы прекращения обязательств и их отражение в учете.</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расчетов при исполнении обязательств третьими лицами.</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Аккредитивная форма расчетов при осуществлении расчетов в иностранной валюте.</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Классификация и оценка материально-производственных запасов.</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Методы оценки материально-производственных запасов.</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Инвентаризация материальных ценностей и порядок ее результатов в учете</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 xml:space="preserve">Понятие, виды и оценка вложений во </w:t>
      </w:r>
      <w:proofErr w:type="spellStart"/>
      <w:r w:rsidRPr="00584B67">
        <w:rPr>
          <w:rFonts w:ascii="Times New Roman" w:eastAsia="Calibri" w:hAnsi="Times New Roman" w:cs="Times New Roman"/>
          <w:sz w:val="28"/>
          <w:szCs w:val="28"/>
          <w:lang w:val="ru-RU" w:eastAsia="ru-RU"/>
        </w:rPr>
        <w:t>внеоборотные</w:t>
      </w:r>
      <w:proofErr w:type="spellEnd"/>
      <w:r w:rsidRPr="00584B67">
        <w:rPr>
          <w:rFonts w:ascii="Times New Roman" w:eastAsia="Calibri" w:hAnsi="Times New Roman" w:cs="Times New Roman"/>
          <w:sz w:val="28"/>
          <w:szCs w:val="28"/>
          <w:lang w:val="ru-RU" w:eastAsia="ru-RU"/>
        </w:rPr>
        <w:t xml:space="preserve"> активы.</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арендных операций.</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лизинга.</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Особенности учета нематериальных активов.</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Формы и системы оплаты труда.</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Порядок расчета среднего заработка.</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расчетов по социальному страхованию и обеспечению.</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Сущность себестоимости продукции в системе бухгалтерского учета.</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Классификация затрат в бухгалтерском учете.</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Управленческие расходы в организации, их учет и контроль.</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Классификация объектов учета в системе бухгалтерского учета.</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Классификация доходов и расходов.</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доходов и расходов, связанных с обычными видами деятельности</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прочих доходов и расходов.</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Порядок определения финансового результата деятельности предприятия.</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Реформация баланса.</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Принципы построения и функционирования налогового учета.</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собственного капитала.</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заемного капитала.</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Учет государственной помощи.</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Консолидированная финансовая отчетность организаций.</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Международные стандарты финансовой отчетности.</w:t>
      </w:r>
    </w:p>
    <w:p w:rsidR="00584B67" w:rsidRPr="00584B67" w:rsidRDefault="00584B67" w:rsidP="00584B67">
      <w:pPr>
        <w:numPr>
          <w:ilvl w:val="0"/>
          <w:numId w:val="2"/>
        </w:numPr>
        <w:spacing w:after="0" w:line="240" w:lineRule="auto"/>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Реформирование российского бухгалтерского учета.</w:t>
      </w:r>
    </w:p>
    <w:p w:rsidR="00584B67" w:rsidRPr="00584B67" w:rsidRDefault="00584B67" w:rsidP="00584B67">
      <w:pPr>
        <w:spacing w:after="0" w:line="240" w:lineRule="auto"/>
        <w:jc w:val="both"/>
        <w:rPr>
          <w:rFonts w:ascii="Times New Roman" w:eastAsia="Calibri" w:hAnsi="Times New Roman" w:cs="Times New Roman"/>
          <w:b/>
          <w:sz w:val="28"/>
          <w:szCs w:val="28"/>
          <w:lang w:val="ru-RU" w:eastAsia="ru-RU"/>
        </w:rPr>
      </w:pPr>
      <w:r w:rsidRPr="00584B67">
        <w:rPr>
          <w:rFonts w:ascii="Times New Roman" w:eastAsia="Calibri" w:hAnsi="Times New Roman" w:cs="Times New Roman"/>
          <w:b/>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Процедуры оценивания включают в себя текущий контроль и промежуточную аттестацию.</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Промежуточная аттестация проводится в форме зачета.</w:t>
      </w:r>
    </w:p>
    <w:p w:rsidR="00584B67" w:rsidRPr="00584B67" w:rsidRDefault="00584B67" w:rsidP="00584B67">
      <w:pPr>
        <w:spacing w:after="0" w:line="240" w:lineRule="auto"/>
        <w:ind w:firstLine="709"/>
        <w:jc w:val="both"/>
        <w:rPr>
          <w:rFonts w:ascii="Times New Roman" w:eastAsia="Calibri" w:hAnsi="Times New Roman" w:cs="Times New Roman"/>
          <w:sz w:val="28"/>
          <w:szCs w:val="28"/>
          <w:lang w:val="ru-RU" w:eastAsia="ru-RU"/>
        </w:rPr>
      </w:pPr>
      <w:r w:rsidRPr="00584B67">
        <w:rPr>
          <w:rFonts w:ascii="Times New Roman" w:eastAsia="Calibri" w:hAnsi="Times New Roman" w:cs="Times New Roman"/>
          <w:sz w:val="28"/>
          <w:szCs w:val="28"/>
          <w:lang w:val="ru-RU" w:eastAsia="ru-RU"/>
        </w:rPr>
        <w:t>Зачет проводится по расписанию в письменном виде. Количество вопросов в зачетном задании – 2.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584B67" w:rsidRPr="00584B67" w:rsidRDefault="00584B67" w:rsidP="00584B67">
      <w:pPr>
        <w:spacing w:after="0" w:line="240" w:lineRule="auto"/>
        <w:jc w:val="both"/>
        <w:rPr>
          <w:rFonts w:ascii="Times New Roman" w:eastAsia="Calibri" w:hAnsi="Times New Roman" w:cs="Times New Roman"/>
          <w:sz w:val="28"/>
          <w:szCs w:val="28"/>
          <w:lang w:val="ru-RU" w:eastAsia="ru-RU"/>
        </w:rPr>
      </w:pPr>
    </w:p>
    <w:p w:rsidR="00584B67" w:rsidRPr="00584B67" w:rsidRDefault="00584B67" w:rsidP="00584B67">
      <w:pPr>
        <w:spacing w:after="0" w:line="240" w:lineRule="auto"/>
        <w:rPr>
          <w:rFonts w:ascii="Times New Roman" w:eastAsia="Calibri" w:hAnsi="Times New Roman" w:cs="Times New Roman"/>
          <w:sz w:val="28"/>
          <w:szCs w:val="28"/>
          <w:lang w:val="ru-RU" w:eastAsia="ru-RU"/>
        </w:rPr>
      </w:pPr>
    </w:p>
    <w:p w:rsidR="00584B67" w:rsidRPr="00584B67" w:rsidRDefault="00584B67" w:rsidP="00584B67">
      <w:pPr>
        <w:spacing w:after="0" w:line="240" w:lineRule="auto"/>
        <w:rPr>
          <w:rFonts w:ascii="Times New Roman" w:eastAsia="Calibri" w:hAnsi="Times New Roman" w:cs="Times New Roman"/>
          <w:sz w:val="28"/>
          <w:szCs w:val="28"/>
          <w:lang w:val="ru-RU" w:eastAsia="ru-RU"/>
        </w:rPr>
      </w:pPr>
    </w:p>
    <w:p w:rsidR="00584B67" w:rsidRPr="00584B67" w:rsidRDefault="00584B67" w:rsidP="00584B67">
      <w:pPr>
        <w:spacing w:after="0" w:line="240" w:lineRule="auto"/>
        <w:rPr>
          <w:rFonts w:ascii="Times New Roman" w:eastAsia="Calibri" w:hAnsi="Times New Roman" w:cs="Times New Roman"/>
          <w:sz w:val="28"/>
          <w:szCs w:val="28"/>
          <w:lang w:val="ru-RU" w:eastAsia="ru-RU"/>
        </w:rPr>
      </w:pPr>
    </w:p>
    <w:p w:rsidR="00584B67" w:rsidRDefault="00584B67">
      <w:pPr>
        <w:rPr>
          <w:lang w:val="ru-RU"/>
        </w:rPr>
      </w:pPr>
      <w:r>
        <w:rPr>
          <w:lang w:val="ru-RU"/>
        </w:rPr>
        <w:br w:type="page"/>
      </w:r>
    </w:p>
    <w:p w:rsidR="00584B67" w:rsidRDefault="00584B67">
      <w:pPr>
        <w:rPr>
          <w:lang w:val="ru-RU"/>
        </w:rPr>
      </w:pPr>
      <w:r>
        <w:rPr>
          <w:noProof/>
          <w:lang w:val="ru-RU" w:eastAsia="ru-RU"/>
        </w:rPr>
        <w:drawing>
          <wp:inline distT="0" distB="0" distL="0" distR="0">
            <wp:extent cx="6480810" cy="8912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у.jp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584B67" w:rsidRDefault="00584B67">
      <w:pPr>
        <w:rPr>
          <w:lang w:val="ru-RU"/>
        </w:rPr>
      </w:pPr>
      <w:r>
        <w:rPr>
          <w:lang w:val="ru-RU"/>
        </w:rPr>
        <w:br w:type="page"/>
      </w: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Методические указания по освоению дисциплины «Финансовый учет и отчетность» адресованы студентам всех форм обучения.</w:t>
      </w: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Учебным планом по направлению подготовки «Бизнес-анализ и прогнозирование в организациях» предусмотрены следующие виды занятий:</w:t>
      </w: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 лекции;</w:t>
      </w: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 практические занятия.</w:t>
      </w:r>
    </w:p>
    <w:p w:rsidR="00584B67" w:rsidRPr="00584B67" w:rsidRDefault="00584B67" w:rsidP="00584B67">
      <w:pPr>
        <w:widowControl w:val="0"/>
        <w:spacing w:after="0"/>
        <w:ind w:firstLine="708"/>
        <w:jc w:val="both"/>
        <w:rPr>
          <w:rFonts w:ascii="Times New Roman" w:eastAsia="Times New Roman" w:hAnsi="Times New Roman" w:cs="Times New Roman"/>
          <w:bCs/>
          <w:sz w:val="28"/>
          <w:szCs w:val="28"/>
          <w:lang w:val="ru-RU" w:eastAsia="ru-RU"/>
        </w:rPr>
      </w:pPr>
      <w:r w:rsidRPr="00584B67">
        <w:rPr>
          <w:rFonts w:ascii="Times New Roman" w:eastAsia="Times New Roman" w:hAnsi="Times New Roman" w:cs="Times New Roman"/>
          <w:bCs/>
          <w:sz w:val="28"/>
          <w:szCs w:val="28"/>
          <w:lang w:val="ru-RU" w:eastAsia="ru-RU"/>
        </w:rPr>
        <w:t>В ходе лекционных занятий рассматриваются следующие темы:</w:t>
      </w: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Раздел 1. Формирование показателей бухгалтерской (финансовой) отчетности</w:t>
      </w: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Тема 1.1. Учет формирования собственного капитала организации</w:t>
      </w: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1. Порядок формирования уставного капитала коммерческой организации</w:t>
      </w: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2. Особенности отражения уставного капитала при применении программных средств ведения бухгалтерского учета</w:t>
      </w: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Тема 1.2. Учет денежных средств</w:t>
      </w: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1. Учет денежных средств на расчетных счетах организации</w:t>
      </w: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2. Учет денежных средств в кассе организации</w:t>
      </w: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Тема 1.3. Учет основных средств и нематериальных активов</w:t>
      </w: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1. Учет поступления и использования основных средств</w:t>
      </w: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2. Учет поступления и использования нематериальных активов</w:t>
      </w: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3. Учет результатов инвентаризации основных средств и нематериальных активов</w:t>
      </w: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Тема 1.3. Учет основных средств и нематериальных активов</w:t>
      </w: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1. Учет поступления и использования основных средств</w:t>
      </w: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2. Учет поступления и использования нематериальных активов</w:t>
      </w: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3. Учет результатов инвентаризации основных средств и нематериальных активов</w:t>
      </w: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Тема 1.4. Учет поступления и использования сырья, материалов</w:t>
      </w: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1. Учет поступления и хранения сырья и материалов</w:t>
      </w:r>
    </w:p>
    <w:p w:rsidR="00584B67" w:rsidRPr="00584B67" w:rsidRDefault="00584B67" w:rsidP="00584B67">
      <w:pPr>
        <w:spacing w:after="0" w:line="240" w:lineRule="auto"/>
        <w:ind w:firstLine="709"/>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2. Учет результатов инвентаризации сырья и материалов</w:t>
      </w: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 xml:space="preserve">Тема 1.5. Учет затрат на производство и </w:t>
      </w:r>
      <w:proofErr w:type="spellStart"/>
      <w:r w:rsidRPr="00584B67">
        <w:rPr>
          <w:rFonts w:ascii="Times New Roman" w:eastAsia="Calibri" w:hAnsi="Times New Roman" w:cs="Times New Roman"/>
          <w:bCs/>
          <w:sz w:val="28"/>
          <w:szCs w:val="28"/>
          <w:lang w:val="ru-RU" w:eastAsia="ru-RU"/>
        </w:rPr>
        <w:t>калькулирование</w:t>
      </w:r>
      <w:proofErr w:type="spellEnd"/>
      <w:r w:rsidRPr="00584B67">
        <w:rPr>
          <w:rFonts w:ascii="Times New Roman" w:eastAsia="Calibri" w:hAnsi="Times New Roman" w:cs="Times New Roman"/>
          <w:bCs/>
          <w:sz w:val="28"/>
          <w:szCs w:val="28"/>
          <w:lang w:val="ru-RU" w:eastAsia="ru-RU"/>
        </w:rPr>
        <w:t xml:space="preserve"> себестоимости готовой продукции</w:t>
      </w: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1. Порядок формирования затрат основного производства в бухгалтерском учете</w:t>
      </w: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2. Особенности группировки производственных затрат в бухгалтерском учете</w:t>
      </w: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 xml:space="preserve">3. Порядок </w:t>
      </w:r>
      <w:proofErr w:type="spellStart"/>
      <w:r w:rsidRPr="00584B67">
        <w:rPr>
          <w:rFonts w:ascii="Times New Roman" w:eastAsia="Calibri" w:hAnsi="Times New Roman" w:cs="Times New Roman"/>
          <w:bCs/>
          <w:sz w:val="28"/>
          <w:szCs w:val="28"/>
          <w:lang w:val="ru-RU" w:eastAsia="ru-RU"/>
        </w:rPr>
        <w:t>калькулирования</w:t>
      </w:r>
      <w:proofErr w:type="spellEnd"/>
      <w:r w:rsidRPr="00584B67">
        <w:rPr>
          <w:rFonts w:ascii="Times New Roman" w:eastAsia="Calibri" w:hAnsi="Times New Roman" w:cs="Times New Roman"/>
          <w:bCs/>
          <w:sz w:val="28"/>
          <w:szCs w:val="28"/>
          <w:lang w:val="ru-RU" w:eastAsia="ru-RU"/>
        </w:rPr>
        <w:t xml:space="preserve"> себестоимости готовой продукции</w:t>
      </w: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Тема 1.6. Учет выпуска готовой продукции</w:t>
      </w: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1. Организация учета готовой продукции</w:t>
      </w: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2. Учет результатов инвентаризации готовой продукции</w:t>
      </w: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Тема 1.7. Учет расчетов и текущих обязательств</w:t>
      </w: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1. Учет расчетов с персоналом по оплате труда</w:t>
      </w: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2. Особенности учета расчетов с кредитными организациями</w:t>
      </w: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3. Учет результатов инвентаризации дебиторской задолженности организации</w:t>
      </w: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Тема 1.8. Учет реализации готовой продукции и формирования финансовых результатов</w:t>
      </w: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1. Порядок отражения реализации готовой продукции при использовании программных средств ведения бухгалтерского учета</w:t>
      </w: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2. Особенности формирования финансовых результатов при использовании программных средств ведения бухгалтерского учета</w:t>
      </w: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Раздел 2. Бухгалтерская (финансовая) отчетность</w:t>
      </w: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Тема 2.1. Формирование бухгалтерской (финансовой) отчетности</w:t>
      </w: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1. Порядок формирования бухгалтерского баланса и отчета о финансовых результатах при использовании программных средств ведения бухгалтерского учета</w:t>
      </w: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r w:rsidRPr="00584B67">
        <w:rPr>
          <w:rFonts w:ascii="Times New Roman" w:eastAsia="Calibri" w:hAnsi="Times New Roman" w:cs="Times New Roman"/>
          <w:bCs/>
          <w:sz w:val="28"/>
          <w:szCs w:val="28"/>
          <w:lang w:val="ru-RU" w:eastAsia="ru-RU"/>
        </w:rPr>
        <w:t>2. Порядок формирования приложений к бухгалтерскому балансу и отчету о финансовых результатах при использовании программных средств ведения бухгалтерского учета</w:t>
      </w:r>
    </w:p>
    <w:p w:rsidR="00584B67" w:rsidRPr="00584B67" w:rsidRDefault="00584B67" w:rsidP="00584B67">
      <w:pPr>
        <w:widowControl w:val="0"/>
        <w:spacing w:after="0"/>
        <w:ind w:firstLine="708"/>
        <w:jc w:val="both"/>
        <w:rPr>
          <w:rFonts w:ascii="Times New Roman" w:eastAsia="Calibri" w:hAnsi="Times New Roman" w:cs="Times New Roman"/>
          <w:bCs/>
          <w:sz w:val="28"/>
          <w:szCs w:val="28"/>
          <w:lang w:val="ru-RU" w:eastAsia="ru-RU"/>
        </w:rPr>
      </w:pPr>
    </w:p>
    <w:p w:rsidR="00584B67" w:rsidRPr="00584B67" w:rsidRDefault="00584B67" w:rsidP="00584B67">
      <w:pPr>
        <w:widowControl w:val="0"/>
        <w:spacing w:after="0"/>
        <w:ind w:firstLine="708"/>
        <w:jc w:val="both"/>
        <w:rPr>
          <w:rFonts w:ascii="Times New Roman" w:eastAsia="Times New Roman" w:hAnsi="Times New Roman" w:cs="Times New Roman"/>
          <w:bCs/>
          <w:sz w:val="28"/>
          <w:szCs w:val="28"/>
          <w:lang w:val="ru-RU" w:eastAsia="ru-RU"/>
        </w:rPr>
      </w:pPr>
      <w:r w:rsidRPr="00584B67">
        <w:rPr>
          <w:rFonts w:ascii="Times New Roman" w:eastAsia="Times New Roman" w:hAnsi="Times New Roman" w:cs="Times New Roman"/>
          <w:bCs/>
          <w:sz w:val="28"/>
          <w:szCs w:val="28"/>
          <w:lang w:val="ru-RU" w:eastAsia="ru-RU"/>
        </w:rPr>
        <w:t xml:space="preserve">При этом в течение лекций даются рекомендации для самостоятельной работы и подготовке к практическим занятиям. </w:t>
      </w:r>
    </w:p>
    <w:p w:rsidR="00584B67" w:rsidRPr="00584B67" w:rsidRDefault="00584B67" w:rsidP="00584B67">
      <w:pPr>
        <w:widowControl w:val="0"/>
        <w:spacing w:after="0"/>
        <w:ind w:firstLine="708"/>
        <w:jc w:val="both"/>
        <w:rPr>
          <w:rFonts w:ascii="Times New Roman" w:eastAsia="Times New Roman" w:hAnsi="Times New Roman" w:cs="Times New Roman"/>
          <w:bCs/>
          <w:sz w:val="28"/>
          <w:szCs w:val="28"/>
          <w:lang w:val="ru-RU" w:eastAsia="ru-RU"/>
        </w:rPr>
      </w:pPr>
      <w:r w:rsidRPr="00584B67">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предусмотренные рабочей программой курса.</w:t>
      </w:r>
    </w:p>
    <w:p w:rsidR="00584B67" w:rsidRPr="00584B67" w:rsidRDefault="00584B67" w:rsidP="00584B67">
      <w:pPr>
        <w:widowControl w:val="0"/>
        <w:spacing w:after="0"/>
        <w:ind w:firstLine="708"/>
        <w:jc w:val="both"/>
        <w:rPr>
          <w:rFonts w:ascii="Times New Roman" w:eastAsia="Times New Roman" w:hAnsi="Times New Roman" w:cs="Times New Roman"/>
          <w:bCs/>
          <w:sz w:val="28"/>
          <w:szCs w:val="28"/>
          <w:lang w:val="ru-RU" w:eastAsia="ru-RU"/>
        </w:rPr>
      </w:pPr>
      <w:r w:rsidRPr="00584B67">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584B67" w:rsidRPr="00584B67" w:rsidRDefault="00584B67" w:rsidP="00584B67">
      <w:pPr>
        <w:widowControl w:val="0"/>
        <w:spacing w:after="0"/>
        <w:ind w:firstLine="708"/>
        <w:jc w:val="both"/>
        <w:rPr>
          <w:rFonts w:ascii="Times New Roman" w:eastAsia="Times New Roman" w:hAnsi="Times New Roman" w:cs="Times New Roman"/>
          <w:bCs/>
          <w:sz w:val="28"/>
          <w:szCs w:val="28"/>
          <w:lang w:val="ru-RU" w:eastAsia="ru-RU"/>
        </w:rPr>
      </w:pPr>
      <w:r w:rsidRPr="00584B67">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584B67" w:rsidRPr="00584B67" w:rsidRDefault="00584B67" w:rsidP="00584B67">
      <w:pPr>
        <w:widowControl w:val="0"/>
        <w:spacing w:after="0"/>
        <w:ind w:firstLine="708"/>
        <w:jc w:val="both"/>
        <w:rPr>
          <w:rFonts w:ascii="Times New Roman" w:eastAsia="Times New Roman" w:hAnsi="Times New Roman" w:cs="Times New Roman"/>
          <w:bCs/>
          <w:sz w:val="28"/>
          <w:szCs w:val="28"/>
          <w:lang w:val="ru-RU" w:eastAsia="ru-RU"/>
        </w:rPr>
      </w:pPr>
      <w:r w:rsidRPr="00584B67">
        <w:rPr>
          <w:rFonts w:ascii="Times New Roman" w:eastAsia="Times New Roman" w:hAnsi="Times New Roman" w:cs="Times New Roman"/>
          <w:bCs/>
          <w:sz w:val="28"/>
          <w:szCs w:val="28"/>
          <w:lang w:val="ru-RU" w:eastAsia="ru-RU"/>
        </w:rPr>
        <w:t xml:space="preserve">– изучить конспекты лекций; </w:t>
      </w:r>
    </w:p>
    <w:p w:rsidR="00584B67" w:rsidRPr="00584B67" w:rsidRDefault="00584B67" w:rsidP="00584B67">
      <w:pPr>
        <w:widowControl w:val="0"/>
        <w:spacing w:after="0"/>
        <w:ind w:firstLine="708"/>
        <w:jc w:val="both"/>
        <w:rPr>
          <w:rFonts w:ascii="Times New Roman" w:eastAsia="Times New Roman" w:hAnsi="Times New Roman" w:cs="Times New Roman"/>
          <w:bCs/>
          <w:sz w:val="28"/>
          <w:szCs w:val="28"/>
          <w:lang w:val="ru-RU" w:eastAsia="ru-RU"/>
        </w:rPr>
      </w:pPr>
      <w:r w:rsidRPr="00584B67">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584B67" w:rsidRPr="00584B67" w:rsidRDefault="00584B67" w:rsidP="00584B67">
      <w:pPr>
        <w:widowControl w:val="0"/>
        <w:spacing w:after="0"/>
        <w:ind w:firstLine="708"/>
        <w:jc w:val="both"/>
        <w:rPr>
          <w:rFonts w:ascii="Times New Roman" w:eastAsia="Times New Roman" w:hAnsi="Times New Roman" w:cs="Times New Roman"/>
          <w:bCs/>
          <w:sz w:val="28"/>
          <w:szCs w:val="28"/>
          <w:lang w:val="ru-RU" w:eastAsia="ru-RU"/>
        </w:rPr>
      </w:pPr>
      <w:r w:rsidRPr="00584B67">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584B67" w:rsidRPr="00584B67" w:rsidRDefault="00584B67" w:rsidP="00584B67">
      <w:pPr>
        <w:widowControl w:val="0"/>
        <w:spacing w:after="0"/>
        <w:ind w:firstLine="708"/>
        <w:jc w:val="both"/>
        <w:rPr>
          <w:rFonts w:ascii="Times New Roman" w:eastAsia="Times New Roman" w:hAnsi="Times New Roman" w:cs="Times New Roman"/>
          <w:bCs/>
          <w:sz w:val="28"/>
          <w:szCs w:val="28"/>
          <w:lang w:val="ru-RU" w:eastAsia="ru-RU"/>
        </w:rPr>
      </w:pPr>
      <w:r w:rsidRPr="00584B67">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584B67" w:rsidRPr="00584B67" w:rsidRDefault="00584B67" w:rsidP="00584B67">
      <w:pPr>
        <w:widowControl w:val="0"/>
        <w:spacing w:after="0"/>
        <w:ind w:firstLine="708"/>
        <w:jc w:val="both"/>
        <w:rPr>
          <w:rFonts w:ascii="Times New Roman" w:eastAsia="Times New Roman" w:hAnsi="Times New Roman" w:cs="Times New Roman"/>
          <w:bCs/>
          <w:sz w:val="28"/>
          <w:szCs w:val="28"/>
          <w:lang w:val="ru-RU" w:eastAsia="ru-RU"/>
        </w:rPr>
      </w:pPr>
      <w:r w:rsidRPr="00584B67">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584B67" w:rsidRPr="00584B67" w:rsidRDefault="00584B67" w:rsidP="00584B67">
      <w:pPr>
        <w:widowControl w:val="0"/>
        <w:spacing w:after="0"/>
        <w:ind w:firstLine="708"/>
        <w:jc w:val="both"/>
        <w:rPr>
          <w:rFonts w:ascii="Times New Roman" w:eastAsia="Times New Roman" w:hAnsi="Times New Roman" w:cs="Times New Roman"/>
          <w:bCs/>
          <w:sz w:val="28"/>
          <w:szCs w:val="28"/>
          <w:lang w:val="ru-RU" w:eastAsia="ru-RU"/>
        </w:rPr>
      </w:pPr>
      <w:r w:rsidRPr="00584B67">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том числе интерактивные) методы обучения, в частности интерактивная доска для подготовки и проведения лекционных и семинарских занятий.</w:t>
      </w:r>
    </w:p>
    <w:p w:rsidR="00584B67" w:rsidRPr="00584B67" w:rsidRDefault="00584B67" w:rsidP="00584B67">
      <w:pPr>
        <w:widowControl w:val="0"/>
        <w:spacing w:after="0"/>
        <w:ind w:firstLine="708"/>
        <w:jc w:val="both"/>
        <w:rPr>
          <w:rFonts w:ascii="Times New Roman" w:eastAsia="Times New Roman" w:hAnsi="Times New Roman" w:cs="Times New Roman"/>
          <w:bCs/>
          <w:sz w:val="28"/>
          <w:szCs w:val="28"/>
          <w:lang w:val="ru-RU" w:eastAsia="ru-RU"/>
        </w:rPr>
      </w:pPr>
      <w:r w:rsidRPr="00584B67">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584B67">
          <w:rPr>
            <w:rFonts w:ascii="Times New Roman" w:eastAsia="Times New Roman" w:hAnsi="Times New Roman" w:cs="Times New Roman"/>
            <w:bCs/>
            <w:color w:val="0000FF"/>
            <w:sz w:val="28"/>
            <w:szCs w:val="28"/>
            <w:u w:val="single"/>
            <w:lang w:val="ru-RU" w:eastAsia="ru-RU"/>
          </w:rPr>
          <w:t>http://library.rsue.ru</w:t>
        </w:r>
      </w:hyperlink>
      <w:r w:rsidRPr="00584B67">
        <w:rPr>
          <w:rFonts w:ascii="Times New Roman" w:eastAsia="Times New Roman" w:hAnsi="Times New Roman" w:cs="Times New Roman"/>
          <w:bCs/>
          <w:sz w:val="28"/>
          <w:szCs w:val="28"/>
          <w:lang w:val="ru-RU" w:eastAsia="ru-RU"/>
        </w:rPr>
        <w:t>.</w:t>
      </w:r>
    </w:p>
    <w:p w:rsidR="00584B67" w:rsidRPr="00584B67" w:rsidRDefault="00584B67" w:rsidP="00584B67">
      <w:pPr>
        <w:widowControl w:val="0"/>
        <w:spacing w:after="0"/>
        <w:ind w:firstLine="708"/>
        <w:jc w:val="both"/>
        <w:rPr>
          <w:rFonts w:ascii="Times New Roman" w:eastAsia="Times New Roman" w:hAnsi="Times New Roman" w:cs="Times New Roman"/>
          <w:bCs/>
          <w:sz w:val="28"/>
          <w:szCs w:val="28"/>
          <w:lang w:val="ru-RU" w:eastAsia="ru-RU"/>
        </w:rPr>
      </w:pPr>
      <w:r w:rsidRPr="00584B67">
        <w:rPr>
          <w:rFonts w:ascii="Times New Roman" w:eastAsia="Times New Roman" w:hAnsi="Times New Roman" w:cs="Times New Roman"/>
          <w:bCs/>
          <w:sz w:val="28"/>
          <w:szCs w:val="28"/>
          <w:lang w:val="ru-RU" w:eastAsia="ru-RU"/>
        </w:rPr>
        <w:t>Также обучающиеся могут взять на дом необходимую литературу на абонементе вузовской библиотеки или воспользоваться читальными залами вуза.</w:t>
      </w:r>
    </w:p>
    <w:p w:rsidR="00584B67" w:rsidRPr="00584B67" w:rsidRDefault="00584B67" w:rsidP="00584B67">
      <w:pPr>
        <w:widowControl w:val="0"/>
        <w:spacing w:after="0"/>
        <w:ind w:firstLine="708"/>
        <w:jc w:val="both"/>
        <w:rPr>
          <w:rFonts w:ascii="Times New Roman" w:eastAsia="Times New Roman" w:hAnsi="Times New Roman" w:cs="Times New Roman"/>
          <w:bCs/>
          <w:sz w:val="28"/>
          <w:szCs w:val="28"/>
          <w:lang w:val="ru-RU" w:eastAsia="ru-RU"/>
        </w:rPr>
      </w:pPr>
    </w:p>
    <w:p w:rsidR="00F6083E" w:rsidRPr="00584B67" w:rsidRDefault="00F6083E">
      <w:pPr>
        <w:rPr>
          <w:lang w:val="ru-RU"/>
        </w:rPr>
      </w:pPr>
    </w:p>
    <w:sectPr w:rsidR="00F6083E" w:rsidRPr="00584B6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9397F"/>
    <w:multiLevelType w:val="hybridMultilevel"/>
    <w:tmpl w:val="D4C074A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7FB65039"/>
    <w:multiLevelType w:val="hybridMultilevel"/>
    <w:tmpl w:val="E07699A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84B67"/>
    <w:rsid w:val="00A724A8"/>
    <w:rsid w:val="00D31453"/>
    <w:rsid w:val="00E209E2"/>
    <w:rsid w:val="00F60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4F2F24B-D9B1-4ED6-8244-AB05296F3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5141179">
      <w:bodyDiv w:val="1"/>
      <w:marLeft w:val="0"/>
      <w:marRight w:val="0"/>
      <w:marTop w:val="0"/>
      <w:marBottom w:val="0"/>
      <w:divBdr>
        <w:top w:val="none" w:sz="0" w:space="0" w:color="auto"/>
        <w:left w:val="none" w:sz="0" w:space="0" w:color="auto"/>
        <w:bottom w:val="none" w:sz="0" w:space="0" w:color="auto"/>
        <w:right w:val="none" w:sz="0" w:space="0" w:color="auto"/>
      </w:divBdr>
    </w:div>
    <w:div w:id="1348093335">
      <w:bodyDiv w:val="1"/>
      <w:marLeft w:val="0"/>
      <w:marRight w:val="0"/>
      <w:marTop w:val="0"/>
      <w:marBottom w:val="0"/>
      <w:divBdr>
        <w:top w:val="none" w:sz="0" w:space="0" w:color="auto"/>
        <w:left w:val="none" w:sz="0" w:space="0" w:color="auto"/>
        <w:bottom w:val="none" w:sz="0" w:space="0" w:color="auto"/>
        <w:right w:val="none" w:sz="0" w:space="0" w:color="auto"/>
      </w:divBdr>
    </w:div>
    <w:div w:id="1437866598">
      <w:bodyDiv w:val="1"/>
      <w:marLeft w:val="0"/>
      <w:marRight w:val="0"/>
      <w:marTop w:val="0"/>
      <w:marBottom w:val="0"/>
      <w:divBdr>
        <w:top w:val="none" w:sz="0" w:space="0" w:color="auto"/>
        <w:left w:val="none" w:sz="0" w:space="0" w:color="auto"/>
        <w:bottom w:val="none" w:sz="0" w:space="0" w:color="auto"/>
        <w:right w:val="none" w:sz="0" w:space="0" w:color="auto"/>
      </w:divBdr>
    </w:div>
    <w:div w:id="1778594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7228</Words>
  <Characters>41206</Characters>
  <Application>Microsoft Office Word</Application>
  <DocSecurity>0</DocSecurity>
  <Lines>343</Lines>
  <Paragraphs>96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48338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2018-2019_38_03_01_09_1_plx_Финансовый учет и отчетность</dc:title>
  <dc:creator>FastReport.NET</dc:creator>
  <cp:lastModifiedBy>Елена В. Кузьмичева</cp:lastModifiedBy>
  <cp:revision>3</cp:revision>
  <dcterms:created xsi:type="dcterms:W3CDTF">2018-10-19T06:47:00Z</dcterms:created>
  <dcterms:modified xsi:type="dcterms:W3CDTF">2018-10-19T06:52:00Z</dcterms:modified>
</cp:coreProperties>
</file>