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9D" w:rsidRDefault="00EA759D">
      <w:pPr>
        <w:rPr>
          <w:sz w:val="0"/>
          <w:szCs w:val="0"/>
        </w:rPr>
      </w:pPr>
      <w:r>
        <w:rPr>
          <w:noProof/>
          <w:lang w:val="ru-RU" w:eastAsia="ru-RU"/>
        </w:rPr>
        <w:drawing>
          <wp:inline distT="0" distB="0" distL="0" distR="0">
            <wp:extent cx="5943600" cy="8172450"/>
            <wp:effectExtent l="19050" t="0" r="0" b="0"/>
            <wp:docPr id="1" name="Рисунок 1" descr="52F8B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F8B6B6"/>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DD0F9D" w:rsidRPr="00EA759D" w:rsidRDefault="00EA759D">
      <w:pPr>
        <w:rPr>
          <w:sz w:val="0"/>
          <w:szCs w:val="0"/>
          <w:lang w:val="ru-RU"/>
        </w:rPr>
      </w:pPr>
      <w:r>
        <w:rPr>
          <w:noProof/>
          <w:lang w:val="ru-RU" w:eastAsia="ru-RU"/>
        </w:rPr>
        <w:lastRenderedPageBreak/>
        <w:drawing>
          <wp:inline distT="0" distB="0" distL="0" distR="0">
            <wp:extent cx="5943600" cy="8172450"/>
            <wp:effectExtent l="19050" t="0" r="0" b="0"/>
            <wp:docPr id="4" name="Рисунок 4" descr="739D3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9D31DB"/>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EA759D">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DD0F9D">
        <w:trPr>
          <w:trHeight w:hRule="exact" w:val="555"/>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3545" w:type="dxa"/>
          </w:tcPr>
          <w:p w:rsidR="00DD0F9D" w:rsidRDefault="00DD0F9D"/>
        </w:tc>
        <w:tc>
          <w:tcPr>
            <w:tcW w:w="1560" w:type="dxa"/>
          </w:tcPr>
          <w:p w:rsidR="00DD0F9D" w:rsidRDefault="00DD0F9D"/>
        </w:tc>
        <w:tc>
          <w:tcPr>
            <w:tcW w:w="1007" w:type="dxa"/>
            <w:gridSpan w:val="2"/>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DD0F9D">
        <w:trPr>
          <w:trHeight w:hRule="exact" w:val="138"/>
        </w:trPr>
        <w:tc>
          <w:tcPr>
            <w:tcW w:w="143" w:type="dxa"/>
          </w:tcPr>
          <w:p w:rsidR="00DD0F9D" w:rsidRDefault="00DD0F9D"/>
        </w:tc>
        <w:tc>
          <w:tcPr>
            <w:tcW w:w="1844" w:type="dxa"/>
          </w:tcPr>
          <w:p w:rsidR="00DD0F9D" w:rsidRDefault="00DD0F9D"/>
        </w:tc>
        <w:tc>
          <w:tcPr>
            <w:tcW w:w="2694" w:type="dxa"/>
          </w:tcPr>
          <w:p w:rsidR="00DD0F9D" w:rsidRDefault="00DD0F9D"/>
        </w:tc>
        <w:tc>
          <w:tcPr>
            <w:tcW w:w="3545" w:type="dxa"/>
          </w:tcPr>
          <w:p w:rsidR="00DD0F9D" w:rsidRDefault="00DD0F9D"/>
        </w:tc>
        <w:tc>
          <w:tcPr>
            <w:tcW w:w="1560" w:type="dxa"/>
          </w:tcPr>
          <w:p w:rsidR="00DD0F9D" w:rsidRDefault="00DD0F9D"/>
        </w:tc>
        <w:tc>
          <w:tcPr>
            <w:tcW w:w="852" w:type="dxa"/>
          </w:tcPr>
          <w:p w:rsidR="00DD0F9D" w:rsidRDefault="00DD0F9D"/>
        </w:tc>
        <w:tc>
          <w:tcPr>
            <w:tcW w:w="143" w:type="dxa"/>
          </w:tcPr>
          <w:p w:rsidR="00DD0F9D" w:rsidRDefault="00DD0F9D"/>
        </w:tc>
      </w:tr>
      <w:tr w:rsidR="00DD0F9D">
        <w:trPr>
          <w:trHeight w:hRule="exact" w:val="29"/>
        </w:trPr>
        <w:tc>
          <w:tcPr>
            <w:tcW w:w="10788" w:type="dxa"/>
            <w:gridSpan w:val="7"/>
            <w:tcBorders>
              <w:top w:val="single" w:sz="16" w:space="0" w:color="000000"/>
            </w:tcBorders>
            <w:shd w:val="clear" w:color="FFFFFF" w:fill="FFFFFF"/>
            <w:tcMar>
              <w:left w:w="4" w:type="dxa"/>
              <w:right w:w="4" w:type="dxa"/>
            </w:tcMar>
          </w:tcPr>
          <w:p w:rsidR="00DD0F9D" w:rsidRDefault="00DD0F9D"/>
        </w:tc>
      </w:tr>
      <w:tr w:rsidR="00DD0F9D">
        <w:trPr>
          <w:trHeight w:hRule="exact" w:val="248"/>
        </w:trPr>
        <w:tc>
          <w:tcPr>
            <w:tcW w:w="143" w:type="dxa"/>
          </w:tcPr>
          <w:p w:rsidR="00DD0F9D" w:rsidRDefault="00DD0F9D"/>
        </w:tc>
        <w:tc>
          <w:tcPr>
            <w:tcW w:w="1844" w:type="dxa"/>
          </w:tcPr>
          <w:p w:rsidR="00DD0F9D" w:rsidRDefault="00DD0F9D"/>
        </w:tc>
        <w:tc>
          <w:tcPr>
            <w:tcW w:w="2694" w:type="dxa"/>
          </w:tcPr>
          <w:p w:rsidR="00DD0F9D" w:rsidRDefault="00DD0F9D"/>
        </w:tc>
        <w:tc>
          <w:tcPr>
            <w:tcW w:w="3545" w:type="dxa"/>
          </w:tcPr>
          <w:p w:rsidR="00DD0F9D" w:rsidRDefault="00DD0F9D"/>
        </w:tc>
        <w:tc>
          <w:tcPr>
            <w:tcW w:w="1560" w:type="dxa"/>
          </w:tcPr>
          <w:p w:rsidR="00DD0F9D" w:rsidRDefault="00DD0F9D"/>
        </w:tc>
        <w:tc>
          <w:tcPr>
            <w:tcW w:w="852" w:type="dxa"/>
          </w:tcPr>
          <w:p w:rsidR="00DD0F9D" w:rsidRDefault="00DD0F9D"/>
        </w:tc>
        <w:tc>
          <w:tcPr>
            <w:tcW w:w="143" w:type="dxa"/>
          </w:tcPr>
          <w:p w:rsidR="00DD0F9D" w:rsidRDefault="00DD0F9D"/>
        </w:tc>
      </w:tr>
      <w:tr w:rsidR="00DD0F9D" w:rsidRPr="00CA0B56">
        <w:trPr>
          <w:trHeight w:hRule="exact" w:val="277"/>
        </w:trPr>
        <w:tc>
          <w:tcPr>
            <w:tcW w:w="143" w:type="dxa"/>
          </w:tcPr>
          <w:p w:rsidR="00DD0F9D" w:rsidRDefault="00DD0F9D"/>
        </w:tc>
        <w:tc>
          <w:tcPr>
            <w:tcW w:w="1844" w:type="dxa"/>
          </w:tcPr>
          <w:p w:rsidR="00DD0F9D" w:rsidRDefault="00DD0F9D"/>
        </w:tc>
        <w:tc>
          <w:tcPr>
            <w:tcW w:w="6252" w:type="dxa"/>
            <w:gridSpan w:val="2"/>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361"/>
        </w:trPr>
        <w:tc>
          <w:tcPr>
            <w:tcW w:w="143" w:type="dxa"/>
          </w:tcPr>
          <w:p w:rsidR="00DD0F9D" w:rsidRPr="00EA759D" w:rsidRDefault="00DD0F9D">
            <w:pPr>
              <w:rPr>
                <w:lang w:val="ru-RU"/>
              </w:rPr>
            </w:pPr>
          </w:p>
        </w:tc>
        <w:tc>
          <w:tcPr>
            <w:tcW w:w="10504" w:type="dxa"/>
            <w:gridSpan w:val="5"/>
            <w:shd w:val="clear" w:color="000000" w:fill="FFFFFF"/>
            <w:tcMar>
              <w:left w:w="34" w:type="dxa"/>
              <w:right w:w="34" w:type="dxa"/>
            </w:tcMar>
          </w:tcPr>
          <w:p w:rsidR="00DD0F9D" w:rsidRPr="00EA759D" w:rsidRDefault="00EA759D">
            <w:pPr>
              <w:spacing w:after="0" w:line="240" w:lineRule="auto"/>
              <w:rPr>
                <w:lang w:val="ru-RU"/>
              </w:rPr>
            </w:pPr>
            <w:r w:rsidRPr="00EA759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Зав. кафедрой доц. к.э.н. С.Н.Гончарова  _________________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Программу состави</w:t>
            </w:r>
            <w:proofErr w:type="gramStart"/>
            <w:r w:rsidRPr="00EA759D">
              <w:rPr>
                <w:rFonts w:ascii="Times New Roman" w:hAnsi="Times New Roman" w:cs="Times New Roman"/>
                <w:color w:val="000000"/>
                <w:lang w:val="ru-RU"/>
              </w:rPr>
              <w:t>л(</w:t>
            </w:r>
            <w:proofErr w:type="gramEnd"/>
            <w:r w:rsidRPr="00EA759D">
              <w:rPr>
                <w:rFonts w:ascii="Times New Roman" w:hAnsi="Times New Roman" w:cs="Times New Roman"/>
                <w:color w:val="000000"/>
                <w:lang w:val="ru-RU"/>
              </w:rPr>
              <w:t>и):  ст.препод., Корецкая И.В. _________________</w:t>
            </w: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9"/>
        </w:trPr>
        <w:tc>
          <w:tcPr>
            <w:tcW w:w="10788" w:type="dxa"/>
            <w:gridSpan w:val="7"/>
            <w:tcBorders>
              <w:top w:val="single" w:sz="16" w:space="0" w:color="000000"/>
            </w:tcBorders>
            <w:shd w:val="clear" w:color="FFFFFF" w:fill="FFFFFF"/>
            <w:tcMar>
              <w:left w:w="4" w:type="dxa"/>
              <w:right w:w="4" w:type="dxa"/>
            </w:tcMar>
          </w:tcPr>
          <w:p w:rsidR="00DD0F9D" w:rsidRPr="00EA759D" w:rsidRDefault="00DD0F9D">
            <w:pPr>
              <w:rPr>
                <w:lang w:val="ru-RU"/>
              </w:rPr>
            </w:pPr>
          </w:p>
        </w:tc>
      </w:tr>
      <w:tr w:rsidR="00DD0F9D" w:rsidRPr="00CA0B56">
        <w:trPr>
          <w:trHeight w:hRule="exact" w:val="24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77"/>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6252" w:type="dxa"/>
            <w:gridSpan w:val="2"/>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500"/>
        </w:trPr>
        <w:tc>
          <w:tcPr>
            <w:tcW w:w="143" w:type="dxa"/>
          </w:tcPr>
          <w:p w:rsidR="00DD0F9D" w:rsidRPr="00EA759D" w:rsidRDefault="00DD0F9D">
            <w:pPr>
              <w:rPr>
                <w:lang w:val="ru-RU"/>
              </w:rPr>
            </w:pPr>
          </w:p>
        </w:tc>
        <w:tc>
          <w:tcPr>
            <w:tcW w:w="10504" w:type="dxa"/>
            <w:gridSpan w:val="5"/>
            <w:shd w:val="clear" w:color="000000" w:fill="FFFFFF"/>
            <w:tcMar>
              <w:left w:w="34" w:type="dxa"/>
              <w:right w:w="34" w:type="dxa"/>
            </w:tcMar>
          </w:tcPr>
          <w:p w:rsidR="00DD0F9D" w:rsidRPr="00EA759D" w:rsidRDefault="00EA759D">
            <w:pPr>
              <w:spacing w:after="0" w:line="240" w:lineRule="auto"/>
              <w:rPr>
                <w:lang w:val="ru-RU"/>
              </w:rPr>
            </w:pPr>
            <w:r w:rsidRPr="00EA759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Зав. кафедрой доц. к.э.н. С.Н.Гончарова  _________________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Программу состави</w:t>
            </w:r>
            <w:proofErr w:type="gramStart"/>
            <w:r w:rsidRPr="00EA759D">
              <w:rPr>
                <w:rFonts w:ascii="Times New Roman" w:hAnsi="Times New Roman" w:cs="Times New Roman"/>
                <w:color w:val="000000"/>
                <w:lang w:val="ru-RU"/>
              </w:rPr>
              <w:t>л(</w:t>
            </w:r>
            <w:proofErr w:type="gramEnd"/>
            <w:r w:rsidRPr="00EA759D">
              <w:rPr>
                <w:rFonts w:ascii="Times New Roman" w:hAnsi="Times New Roman" w:cs="Times New Roman"/>
                <w:color w:val="000000"/>
                <w:lang w:val="ru-RU"/>
              </w:rPr>
              <w:t>и):  ст.препод., Корецкая И.В. _________________</w:t>
            </w: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9"/>
        </w:trPr>
        <w:tc>
          <w:tcPr>
            <w:tcW w:w="10788" w:type="dxa"/>
            <w:gridSpan w:val="7"/>
            <w:tcBorders>
              <w:top w:val="single" w:sz="16" w:space="0" w:color="000000"/>
            </w:tcBorders>
            <w:shd w:val="clear" w:color="FFFFFF" w:fill="FFFFFF"/>
            <w:tcMar>
              <w:left w:w="4" w:type="dxa"/>
              <w:right w:w="4" w:type="dxa"/>
            </w:tcMar>
          </w:tcPr>
          <w:p w:rsidR="00DD0F9D" w:rsidRPr="00EA759D" w:rsidRDefault="00DD0F9D">
            <w:pPr>
              <w:rPr>
                <w:lang w:val="ru-RU"/>
              </w:rPr>
            </w:pPr>
          </w:p>
        </w:tc>
      </w:tr>
      <w:tr w:rsidR="00DD0F9D" w:rsidRPr="00CA0B56">
        <w:trPr>
          <w:trHeight w:hRule="exact" w:val="24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77"/>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6252" w:type="dxa"/>
            <w:gridSpan w:val="2"/>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222"/>
        </w:trPr>
        <w:tc>
          <w:tcPr>
            <w:tcW w:w="143" w:type="dxa"/>
          </w:tcPr>
          <w:p w:rsidR="00DD0F9D" w:rsidRPr="00EA759D" w:rsidRDefault="00DD0F9D">
            <w:pPr>
              <w:rPr>
                <w:lang w:val="ru-RU"/>
              </w:rPr>
            </w:pPr>
          </w:p>
        </w:tc>
        <w:tc>
          <w:tcPr>
            <w:tcW w:w="10504" w:type="dxa"/>
            <w:gridSpan w:val="5"/>
            <w:shd w:val="clear" w:color="000000" w:fill="FFFFFF"/>
            <w:tcMar>
              <w:left w:w="34" w:type="dxa"/>
              <w:right w:w="34" w:type="dxa"/>
            </w:tcMar>
          </w:tcPr>
          <w:p w:rsidR="00DD0F9D" w:rsidRPr="00EA759D" w:rsidRDefault="00EA759D">
            <w:pPr>
              <w:spacing w:after="0" w:line="240" w:lineRule="auto"/>
              <w:rPr>
                <w:lang w:val="ru-RU"/>
              </w:rPr>
            </w:pPr>
            <w:r w:rsidRPr="00EA759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Зав. кафедрой: доц. к.э.н. С.Н.Гончарова  _________________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Программу состави</w:t>
            </w:r>
            <w:proofErr w:type="gramStart"/>
            <w:r w:rsidRPr="00EA759D">
              <w:rPr>
                <w:rFonts w:ascii="Times New Roman" w:hAnsi="Times New Roman" w:cs="Times New Roman"/>
                <w:color w:val="000000"/>
                <w:lang w:val="ru-RU"/>
              </w:rPr>
              <w:t>л(</w:t>
            </w:r>
            <w:proofErr w:type="gramEnd"/>
            <w:r w:rsidRPr="00EA759D">
              <w:rPr>
                <w:rFonts w:ascii="Times New Roman" w:hAnsi="Times New Roman" w:cs="Times New Roman"/>
                <w:color w:val="000000"/>
                <w:lang w:val="ru-RU"/>
              </w:rPr>
              <w:t>и):  ст.препод., Корецкая И.В. _________________</w:t>
            </w:r>
          </w:p>
        </w:tc>
        <w:tc>
          <w:tcPr>
            <w:tcW w:w="143" w:type="dxa"/>
          </w:tcPr>
          <w:p w:rsidR="00DD0F9D" w:rsidRPr="00EA759D" w:rsidRDefault="00DD0F9D">
            <w:pPr>
              <w:rPr>
                <w:lang w:val="ru-RU"/>
              </w:rPr>
            </w:pPr>
          </w:p>
        </w:tc>
      </w:tr>
      <w:tr w:rsidR="00DD0F9D" w:rsidRPr="00CA0B56">
        <w:trPr>
          <w:trHeight w:hRule="exact" w:val="138"/>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9"/>
        </w:trPr>
        <w:tc>
          <w:tcPr>
            <w:tcW w:w="10788" w:type="dxa"/>
            <w:gridSpan w:val="7"/>
            <w:tcBorders>
              <w:top w:val="single" w:sz="16" w:space="0" w:color="000000"/>
            </w:tcBorders>
            <w:shd w:val="clear" w:color="FFFFFF" w:fill="FFFFFF"/>
            <w:tcMar>
              <w:left w:w="4" w:type="dxa"/>
              <w:right w:w="4" w:type="dxa"/>
            </w:tcMar>
          </w:tcPr>
          <w:p w:rsidR="00DD0F9D" w:rsidRPr="00EA759D" w:rsidRDefault="00DD0F9D">
            <w:pPr>
              <w:rPr>
                <w:lang w:val="ru-RU"/>
              </w:rPr>
            </w:pPr>
          </w:p>
        </w:tc>
      </w:tr>
      <w:tr w:rsidR="00DD0F9D" w:rsidRPr="00CA0B56">
        <w:trPr>
          <w:trHeight w:hRule="exact" w:val="387"/>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77"/>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6252" w:type="dxa"/>
            <w:gridSpan w:val="2"/>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77"/>
        </w:trPr>
        <w:tc>
          <w:tcPr>
            <w:tcW w:w="143" w:type="dxa"/>
          </w:tcPr>
          <w:p w:rsidR="00DD0F9D" w:rsidRPr="00EA759D" w:rsidRDefault="00DD0F9D">
            <w:pPr>
              <w:rPr>
                <w:lang w:val="ru-RU"/>
              </w:rPr>
            </w:pPr>
          </w:p>
        </w:tc>
        <w:tc>
          <w:tcPr>
            <w:tcW w:w="1844" w:type="dxa"/>
          </w:tcPr>
          <w:p w:rsidR="00DD0F9D" w:rsidRPr="00EA759D" w:rsidRDefault="00DD0F9D">
            <w:pPr>
              <w:rPr>
                <w:lang w:val="ru-RU"/>
              </w:rPr>
            </w:pPr>
          </w:p>
        </w:tc>
        <w:tc>
          <w:tcPr>
            <w:tcW w:w="2694" w:type="dxa"/>
          </w:tcPr>
          <w:p w:rsidR="00DD0F9D" w:rsidRPr="00EA759D" w:rsidRDefault="00DD0F9D">
            <w:pPr>
              <w:rPr>
                <w:lang w:val="ru-RU"/>
              </w:rPr>
            </w:pPr>
          </w:p>
        </w:tc>
        <w:tc>
          <w:tcPr>
            <w:tcW w:w="3545" w:type="dxa"/>
          </w:tcPr>
          <w:p w:rsidR="00DD0F9D" w:rsidRPr="00EA759D" w:rsidRDefault="00DD0F9D">
            <w:pPr>
              <w:rPr>
                <w:lang w:val="ru-RU"/>
              </w:rPr>
            </w:pPr>
          </w:p>
        </w:tc>
        <w:tc>
          <w:tcPr>
            <w:tcW w:w="1560" w:type="dxa"/>
          </w:tcPr>
          <w:p w:rsidR="00DD0F9D" w:rsidRPr="00EA759D" w:rsidRDefault="00DD0F9D">
            <w:pPr>
              <w:rPr>
                <w:lang w:val="ru-RU"/>
              </w:rPr>
            </w:pPr>
          </w:p>
        </w:tc>
        <w:tc>
          <w:tcPr>
            <w:tcW w:w="852" w:type="dxa"/>
          </w:tcPr>
          <w:p w:rsidR="00DD0F9D" w:rsidRPr="00EA759D" w:rsidRDefault="00DD0F9D">
            <w:pPr>
              <w:rPr>
                <w:lang w:val="ru-RU"/>
              </w:rPr>
            </w:pPr>
          </w:p>
        </w:tc>
        <w:tc>
          <w:tcPr>
            <w:tcW w:w="143" w:type="dxa"/>
          </w:tcPr>
          <w:p w:rsidR="00DD0F9D" w:rsidRPr="00EA759D" w:rsidRDefault="00DD0F9D">
            <w:pPr>
              <w:rPr>
                <w:lang w:val="ru-RU"/>
              </w:rPr>
            </w:pPr>
          </w:p>
        </w:tc>
      </w:tr>
      <w:tr w:rsidR="00DD0F9D" w:rsidRPr="00CA0B56">
        <w:trPr>
          <w:trHeight w:hRule="exact" w:val="2222"/>
        </w:trPr>
        <w:tc>
          <w:tcPr>
            <w:tcW w:w="143" w:type="dxa"/>
          </w:tcPr>
          <w:p w:rsidR="00DD0F9D" w:rsidRPr="00EA759D" w:rsidRDefault="00DD0F9D">
            <w:pPr>
              <w:rPr>
                <w:lang w:val="ru-RU"/>
              </w:rPr>
            </w:pPr>
          </w:p>
        </w:tc>
        <w:tc>
          <w:tcPr>
            <w:tcW w:w="10504" w:type="dxa"/>
            <w:gridSpan w:val="5"/>
            <w:shd w:val="clear" w:color="000000" w:fill="FFFFFF"/>
            <w:tcMar>
              <w:left w:w="34" w:type="dxa"/>
              <w:right w:w="34" w:type="dxa"/>
            </w:tcMar>
          </w:tcPr>
          <w:p w:rsidR="00DD0F9D" w:rsidRPr="00EA759D" w:rsidRDefault="00EA759D">
            <w:pPr>
              <w:spacing w:after="0" w:line="240" w:lineRule="auto"/>
              <w:rPr>
                <w:lang w:val="ru-RU"/>
              </w:rPr>
            </w:pPr>
            <w:r w:rsidRPr="00EA759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Зав. кафедрой: доц. к.э.н. С.Н.Гончарова  _________________</w:t>
            </w:r>
          </w:p>
          <w:p w:rsidR="00DD0F9D" w:rsidRPr="00EA759D" w:rsidRDefault="00DD0F9D">
            <w:pPr>
              <w:spacing w:after="0" w:line="240" w:lineRule="auto"/>
              <w:rPr>
                <w:lang w:val="ru-RU"/>
              </w:rPr>
            </w:pPr>
          </w:p>
          <w:p w:rsidR="00DD0F9D" w:rsidRPr="00EA759D" w:rsidRDefault="00EA759D">
            <w:pPr>
              <w:spacing w:after="0" w:line="240" w:lineRule="auto"/>
              <w:rPr>
                <w:lang w:val="ru-RU"/>
              </w:rPr>
            </w:pPr>
            <w:r w:rsidRPr="00EA759D">
              <w:rPr>
                <w:rFonts w:ascii="Times New Roman" w:hAnsi="Times New Roman" w:cs="Times New Roman"/>
                <w:color w:val="000000"/>
                <w:lang w:val="ru-RU"/>
              </w:rPr>
              <w:t>Программу состави</w:t>
            </w:r>
            <w:proofErr w:type="gramStart"/>
            <w:r w:rsidRPr="00EA759D">
              <w:rPr>
                <w:rFonts w:ascii="Times New Roman" w:hAnsi="Times New Roman" w:cs="Times New Roman"/>
                <w:color w:val="000000"/>
                <w:lang w:val="ru-RU"/>
              </w:rPr>
              <w:t>л(</w:t>
            </w:r>
            <w:proofErr w:type="gramEnd"/>
            <w:r w:rsidRPr="00EA759D">
              <w:rPr>
                <w:rFonts w:ascii="Times New Roman" w:hAnsi="Times New Roman" w:cs="Times New Roman"/>
                <w:color w:val="000000"/>
                <w:lang w:val="ru-RU"/>
              </w:rPr>
              <w:t>и):  ст.препод., Корецкая И.В. _________________</w:t>
            </w:r>
          </w:p>
        </w:tc>
        <w:tc>
          <w:tcPr>
            <w:tcW w:w="143" w:type="dxa"/>
          </w:tcPr>
          <w:p w:rsidR="00DD0F9D" w:rsidRPr="00EA759D" w:rsidRDefault="00DD0F9D">
            <w:pPr>
              <w:rPr>
                <w:lang w:val="ru-RU"/>
              </w:rPr>
            </w:pPr>
          </w:p>
        </w:tc>
      </w:tr>
    </w:tbl>
    <w:p w:rsidR="00DD0F9D" w:rsidRPr="00EA759D" w:rsidRDefault="00EA759D">
      <w:pPr>
        <w:rPr>
          <w:sz w:val="0"/>
          <w:szCs w:val="0"/>
          <w:lang w:val="ru-RU"/>
        </w:rPr>
      </w:pPr>
      <w:r w:rsidRPr="00EA759D">
        <w:rPr>
          <w:lang w:val="ru-RU"/>
        </w:rPr>
        <w:br w:type="page"/>
      </w:r>
    </w:p>
    <w:tbl>
      <w:tblPr>
        <w:tblW w:w="0" w:type="auto"/>
        <w:tblCellMar>
          <w:left w:w="0" w:type="dxa"/>
          <w:right w:w="0" w:type="dxa"/>
        </w:tblCellMar>
        <w:tblLook w:val="04A0"/>
      </w:tblPr>
      <w:tblGrid>
        <w:gridCol w:w="775"/>
        <w:gridCol w:w="1984"/>
        <w:gridCol w:w="1757"/>
        <w:gridCol w:w="4783"/>
        <w:gridCol w:w="975"/>
      </w:tblGrid>
      <w:tr w:rsidR="00DD0F9D">
        <w:trPr>
          <w:trHeight w:hRule="exact" w:val="416"/>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5104"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D0F9D" w:rsidRPr="00CA0B5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Цели освоения дисциплины: вооружение специалиста знаниями по управлению деловой организацией в условиях рынка, а также основными приемами работы менедженте.</w:t>
            </w:r>
          </w:p>
        </w:tc>
      </w:tr>
      <w:tr w:rsidR="00DD0F9D" w:rsidRPr="00CA0B5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DD0F9D" w:rsidRPr="00CA0B56">
        <w:trPr>
          <w:trHeight w:hRule="exact" w:val="277"/>
        </w:trPr>
        <w:tc>
          <w:tcPr>
            <w:tcW w:w="766" w:type="dxa"/>
          </w:tcPr>
          <w:p w:rsidR="00DD0F9D" w:rsidRPr="00EA759D" w:rsidRDefault="00DD0F9D">
            <w:pPr>
              <w:rPr>
                <w:lang w:val="ru-RU"/>
              </w:rPr>
            </w:pPr>
          </w:p>
        </w:tc>
        <w:tc>
          <w:tcPr>
            <w:tcW w:w="2071" w:type="dxa"/>
          </w:tcPr>
          <w:p w:rsidR="00DD0F9D" w:rsidRPr="00EA759D" w:rsidRDefault="00DD0F9D">
            <w:pPr>
              <w:rPr>
                <w:lang w:val="ru-RU"/>
              </w:rPr>
            </w:pPr>
          </w:p>
        </w:tc>
        <w:tc>
          <w:tcPr>
            <w:tcW w:w="1844" w:type="dxa"/>
          </w:tcPr>
          <w:p w:rsidR="00DD0F9D" w:rsidRPr="00EA759D" w:rsidRDefault="00DD0F9D">
            <w:pPr>
              <w:rPr>
                <w:lang w:val="ru-RU"/>
              </w:rPr>
            </w:pPr>
          </w:p>
        </w:tc>
        <w:tc>
          <w:tcPr>
            <w:tcW w:w="5104" w:type="dxa"/>
          </w:tcPr>
          <w:p w:rsidR="00DD0F9D" w:rsidRPr="00EA759D" w:rsidRDefault="00DD0F9D">
            <w:pPr>
              <w:rPr>
                <w:lang w:val="ru-RU"/>
              </w:rPr>
            </w:pPr>
          </w:p>
        </w:tc>
        <w:tc>
          <w:tcPr>
            <w:tcW w:w="993" w:type="dxa"/>
          </w:tcPr>
          <w:p w:rsidR="00DD0F9D" w:rsidRPr="00EA759D" w:rsidRDefault="00DD0F9D">
            <w:pPr>
              <w:rPr>
                <w:lang w:val="ru-RU"/>
              </w:rPr>
            </w:pPr>
          </w:p>
        </w:tc>
      </w:tr>
      <w:tr w:rsidR="00DD0F9D" w:rsidRPr="00CA0B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2. МЕСТО ДИСЦИПЛИНЫ В СТРУКТУРЕ ОБРАЗОВАТЕЛЬНОЙ ПРОГРАММЫ</w:t>
            </w:r>
          </w:p>
        </w:tc>
      </w:tr>
      <w:tr w:rsidR="00DD0F9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Б1.В.ДВ.03</w:t>
            </w:r>
          </w:p>
        </w:tc>
      </w:tr>
      <w:tr w:rsidR="00DD0F9D" w:rsidRPr="00CA0B5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b/>
                <w:color w:val="000000"/>
                <w:sz w:val="19"/>
                <w:szCs w:val="19"/>
                <w:lang w:val="ru-RU"/>
              </w:rPr>
              <w:t>Требования к предварительной подготовке обучающегося:</w:t>
            </w:r>
          </w:p>
        </w:tc>
      </w:tr>
      <w:tr w:rsidR="00DD0F9D" w:rsidRPr="00CA0B5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Необходимыми условиями для успешного освоения дисциплины являются навыки</w:t>
            </w:r>
            <w:proofErr w:type="gramStart"/>
            <w:r w:rsidRPr="00EA759D">
              <w:rPr>
                <w:rFonts w:ascii="Times New Roman" w:hAnsi="Times New Roman" w:cs="Times New Roman"/>
                <w:color w:val="000000"/>
                <w:sz w:val="19"/>
                <w:szCs w:val="19"/>
                <w:lang w:val="ru-RU"/>
              </w:rPr>
              <w:t>,з</w:t>
            </w:r>
            <w:proofErr w:type="gramEnd"/>
            <w:r w:rsidRPr="00EA759D">
              <w:rPr>
                <w:rFonts w:ascii="Times New Roman" w:hAnsi="Times New Roman" w:cs="Times New Roman"/>
                <w:color w:val="000000"/>
                <w:sz w:val="19"/>
                <w:szCs w:val="19"/>
                <w:lang w:val="ru-RU"/>
              </w:rPr>
              <w:t>нания,умения,полученные в результате изучения дисциплин :"Введение в специальность","Экономическая теория".</w:t>
            </w:r>
          </w:p>
        </w:tc>
      </w:tr>
      <w:tr w:rsidR="00DD0F9D" w:rsidRPr="00CA0B5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D0F9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Микроэкономика</w:t>
            </w:r>
          </w:p>
        </w:tc>
      </w:tr>
      <w:tr w:rsidR="00DD0F9D">
        <w:trPr>
          <w:trHeight w:hRule="exact" w:val="277"/>
        </w:trPr>
        <w:tc>
          <w:tcPr>
            <w:tcW w:w="766" w:type="dxa"/>
          </w:tcPr>
          <w:p w:rsidR="00DD0F9D" w:rsidRDefault="00DD0F9D"/>
        </w:tc>
        <w:tc>
          <w:tcPr>
            <w:tcW w:w="2071" w:type="dxa"/>
          </w:tcPr>
          <w:p w:rsidR="00DD0F9D" w:rsidRDefault="00DD0F9D"/>
        </w:tc>
        <w:tc>
          <w:tcPr>
            <w:tcW w:w="1844" w:type="dxa"/>
          </w:tcPr>
          <w:p w:rsidR="00DD0F9D" w:rsidRDefault="00DD0F9D"/>
        </w:tc>
        <w:tc>
          <w:tcPr>
            <w:tcW w:w="5104" w:type="dxa"/>
          </w:tcPr>
          <w:p w:rsidR="00DD0F9D" w:rsidRDefault="00DD0F9D"/>
        </w:tc>
        <w:tc>
          <w:tcPr>
            <w:tcW w:w="993" w:type="dxa"/>
          </w:tcPr>
          <w:p w:rsidR="00DD0F9D" w:rsidRDefault="00DD0F9D"/>
        </w:tc>
      </w:tr>
      <w:tr w:rsidR="00DD0F9D" w:rsidRPr="00CA0B5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3. ТРЕБОВАНИЯ К РЕЗУЛЬТАТАМ ОСВОЕНИЯ ДИСЦИПЛИНЫ</w:t>
            </w:r>
          </w:p>
        </w:tc>
      </w:tr>
      <w:tr w:rsidR="00DD0F9D" w:rsidRPr="00CA0B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Знать:</w:t>
            </w:r>
          </w:p>
        </w:tc>
      </w:tr>
      <w:tr w:rsidR="00DD0F9D" w:rsidRPr="00CA0B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Уметь:</w:t>
            </w:r>
          </w:p>
        </w:tc>
      </w:tr>
      <w:tr w:rsidR="00DD0F9D" w:rsidRPr="00CA0B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применять оценочные процедуры в процессе принятия организационно- управленческого решения и нести за них ответственность.</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Владеть:</w:t>
            </w:r>
          </w:p>
        </w:tc>
      </w:tr>
      <w:tr w:rsidR="00DD0F9D" w:rsidRPr="00CA0B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DD0F9D" w:rsidRPr="00CA0B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Знать:</w:t>
            </w:r>
          </w:p>
        </w:tc>
      </w:tr>
      <w:tr w:rsidR="00DD0F9D" w:rsidRPr="00CA0B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основы организационно-управленческой̆ деятельности в соответствии с особенностями контингента малой группы; экономическую сущность создания проекта, основы экономического проектирования</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Уметь:</w:t>
            </w:r>
          </w:p>
        </w:tc>
      </w:tr>
      <w:tr w:rsidR="00DD0F9D" w:rsidRPr="00CA0B5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рационально применять современные методы организационно-управленческой работы в конкретной ситуации для решения задач; анализировать структуру конкретной группы людей, находить индивидуальный и комплексный подход к поставленным задачам</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Владеть:</w:t>
            </w:r>
          </w:p>
        </w:tc>
      </w:tr>
      <w:tr w:rsidR="00DD0F9D" w:rsidRPr="00CA0B5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знаниями о стратегиях принятия решений по реализации стратегических задач при различных условиях; - постановкой и распределением задач применительно к малой группе.</w:t>
            </w:r>
          </w:p>
        </w:tc>
      </w:tr>
      <w:tr w:rsidR="00DD0F9D" w:rsidRPr="00CA0B5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Знать:</w:t>
            </w:r>
          </w:p>
        </w:tc>
      </w:tr>
      <w:tr w:rsidR="00DD0F9D" w:rsidRPr="00CA0B56">
        <w:trPr>
          <w:trHeight w:hRule="exact" w:val="179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основы разработки </w:t>
            </w:r>
            <w:proofErr w:type="gramStart"/>
            <w:r w:rsidRPr="00EA759D">
              <w:rPr>
                <w:rFonts w:ascii="Times New Roman" w:hAnsi="Times New Roman" w:cs="Times New Roman"/>
                <w:color w:val="000000"/>
                <w:sz w:val="19"/>
                <w:szCs w:val="19"/>
                <w:lang w:val="ru-RU"/>
              </w:rPr>
              <w:t>управленческих</w:t>
            </w:r>
            <w:proofErr w:type="gramEnd"/>
            <w:r w:rsidRPr="00EA759D">
              <w:rPr>
                <w:rFonts w:ascii="Times New Roman" w:hAnsi="Times New Roman" w:cs="Times New Roman"/>
                <w:color w:val="000000"/>
                <w:sz w:val="19"/>
                <w:szCs w:val="19"/>
                <w:lang w:val="ru-RU"/>
              </w:rPr>
              <w:t xml:space="preserve"> решений;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сущность функций управления и основные их виды;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основы разработки </w:t>
            </w:r>
            <w:proofErr w:type="gramStart"/>
            <w:r w:rsidRPr="00EA759D">
              <w:rPr>
                <w:rFonts w:ascii="Times New Roman" w:hAnsi="Times New Roman" w:cs="Times New Roman"/>
                <w:color w:val="000000"/>
                <w:sz w:val="19"/>
                <w:szCs w:val="19"/>
                <w:lang w:val="ru-RU"/>
              </w:rPr>
              <w:t>управленческих</w:t>
            </w:r>
            <w:proofErr w:type="gramEnd"/>
            <w:r w:rsidRPr="00EA759D">
              <w:rPr>
                <w:rFonts w:ascii="Times New Roman" w:hAnsi="Times New Roman" w:cs="Times New Roman"/>
                <w:color w:val="000000"/>
                <w:sz w:val="19"/>
                <w:szCs w:val="19"/>
                <w:lang w:val="ru-RU"/>
              </w:rPr>
              <w:t xml:space="preserve"> решений;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сущность функций управления и основные их виды;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основы разработки управленческих </w:t>
            </w:r>
            <w:proofErr w:type="gramStart"/>
            <w:r w:rsidRPr="00EA759D">
              <w:rPr>
                <w:rFonts w:ascii="Times New Roman" w:hAnsi="Times New Roman" w:cs="Times New Roman"/>
                <w:color w:val="000000"/>
                <w:sz w:val="19"/>
                <w:szCs w:val="19"/>
                <w:lang w:val="ru-RU"/>
              </w:rPr>
              <w:t>решении</w:t>
            </w:r>
            <w:proofErr w:type="gramEnd"/>
            <w:r w:rsidRPr="00EA759D">
              <w:rPr>
                <w:rFonts w:ascii="Times New Roman" w:hAnsi="Times New Roman" w:cs="Times New Roman"/>
                <w:color w:val="000000"/>
                <w:sz w:val="19"/>
                <w:szCs w:val="19"/>
                <w:lang w:val="ru-RU"/>
              </w:rPr>
              <w:t>̆; сущность функций управления и основные их виды; основные показатели эффективности организации; исодержание эффективности управления</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Уметь:</w:t>
            </w:r>
          </w:p>
        </w:tc>
      </w:tr>
      <w:tr w:rsidR="00DD0F9D" w:rsidRPr="00CA0B5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социально-экономической эффективности, рисков и возможных социально- экономических последствий.</w:t>
            </w:r>
          </w:p>
        </w:tc>
      </w:tr>
      <w:tr w:rsidR="00DD0F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Владеть:</w:t>
            </w:r>
          </w:p>
        </w:tc>
      </w:tr>
      <w:tr w:rsidR="00DD0F9D" w:rsidRPr="00CA0B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bl>
    <w:p w:rsidR="00DD0F9D" w:rsidRPr="00EA759D" w:rsidRDefault="00EA759D">
      <w:pPr>
        <w:rPr>
          <w:sz w:val="0"/>
          <w:szCs w:val="0"/>
          <w:lang w:val="ru-RU"/>
        </w:rPr>
      </w:pPr>
      <w:r w:rsidRPr="00EA759D">
        <w:rPr>
          <w:lang w:val="ru-RU"/>
        </w:rPr>
        <w:br w:type="page"/>
      </w:r>
    </w:p>
    <w:tbl>
      <w:tblPr>
        <w:tblW w:w="0" w:type="auto"/>
        <w:tblCellMar>
          <w:left w:w="0" w:type="dxa"/>
          <w:right w:w="0" w:type="dxa"/>
        </w:tblCellMar>
        <w:tblLook w:val="04A0"/>
      </w:tblPr>
      <w:tblGrid>
        <w:gridCol w:w="945"/>
        <w:gridCol w:w="3282"/>
        <w:gridCol w:w="143"/>
        <w:gridCol w:w="810"/>
        <w:gridCol w:w="689"/>
        <w:gridCol w:w="1106"/>
        <w:gridCol w:w="1240"/>
        <w:gridCol w:w="695"/>
        <w:gridCol w:w="390"/>
        <w:gridCol w:w="974"/>
      </w:tblGrid>
      <w:tr w:rsidR="00DD0F9D">
        <w:trPr>
          <w:trHeight w:hRule="exact" w:val="416"/>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DD0F9D">
        <w:trPr>
          <w:trHeight w:hRule="exact" w:val="277"/>
        </w:trPr>
        <w:tc>
          <w:tcPr>
            <w:tcW w:w="993" w:type="dxa"/>
          </w:tcPr>
          <w:p w:rsidR="00DD0F9D" w:rsidRDefault="00DD0F9D"/>
        </w:tc>
        <w:tc>
          <w:tcPr>
            <w:tcW w:w="3545" w:type="dxa"/>
          </w:tcPr>
          <w:p w:rsidR="00DD0F9D" w:rsidRDefault="00DD0F9D"/>
        </w:tc>
        <w:tc>
          <w:tcPr>
            <w:tcW w:w="143" w:type="dxa"/>
          </w:tcPr>
          <w:p w:rsidR="00DD0F9D" w:rsidRDefault="00DD0F9D"/>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993" w:type="dxa"/>
          </w:tcPr>
          <w:p w:rsidR="00DD0F9D" w:rsidRDefault="00DD0F9D"/>
        </w:tc>
      </w:tr>
      <w:tr w:rsidR="00DD0F9D" w:rsidRPr="00CA0B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4. СТРУКТУРА И СОДЕРЖАНИЕ ДИСЦИПЛИНЫ (МОДУЛЯ)</w:t>
            </w:r>
          </w:p>
        </w:tc>
      </w:tr>
      <w:tr w:rsidR="00DD0F9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Компетен-</w:t>
            </w:r>
          </w:p>
          <w:p w:rsidR="00DD0F9D" w:rsidRDefault="00EA759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D0F9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Раздел 1. Основные концепции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r>
              <w:rPr>
                <w:rFonts w:ascii="Times New Roman" w:hAnsi="Times New Roman" w:cs="Times New Roman"/>
                <w:color w:val="000000"/>
                <w:sz w:val="19"/>
                <w:szCs w:val="19"/>
              </w:rPr>
              <w:t>Менеджер в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Л1.3 Л2.1 Л2.2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w:t>
            </w:r>
            <w:proofErr w:type="gramStart"/>
            <w:r w:rsidRPr="00EA759D">
              <w:rPr>
                <w:rFonts w:ascii="Times New Roman" w:hAnsi="Times New Roman" w:cs="Times New Roman"/>
                <w:color w:val="000000"/>
                <w:sz w:val="19"/>
                <w:szCs w:val="19"/>
                <w:lang w:val="ru-RU"/>
              </w:rPr>
              <w:t>Пр</w:t>
            </w:r>
            <w:proofErr w:type="gramEnd"/>
            <w:r w:rsidRPr="00EA75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r>
              <w:rPr>
                <w:rFonts w:ascii="Times New Roman" w:hAnsi="Times New Roman" w:cs="Times New Roman"/>
                <w:color w:val="000000"/>
                <w:sz w:val="19"/>
                <w:szCs w:val="19"/>
              </w:rPr>
              <w:t>Современные направления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1.2.  «История развития менеджмента»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Семинар «История управленческой мысли».</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Тема 1.3. «Основные виды менеджмента». Инновационный, стратегический менеджмент. Объект и предмет менеджмента. Основные субъекты рынка инноваций. Разновидности инвестиций в инновационном менеджменте. </w:t>
            </w:r>
            <w:r>
              <w:rPr>
                <w:rFonts w:ascii="Times New Roman" w:hAnsi="Times New Roman" w:cs="Times New Roman"/>
                <w:color w:val="000000"/>
                <w:sz w:val="19"/>
                <w:szCs w:val="19"/>
              </w:rPr>
              <w:t>Основные показатели эффективности инновационного проекта.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1.3.  «Основные виды менеджмента»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Решение стратегических инновационных задач, используя метод Дельфи, метод Черчмена-Акоффа, дерева целей.</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EA759D">
              <w:rPr>
                <w:rFonts w:ascii="Times New Roman" w:hAnsi="Times New Roman" w:cs="Times New Roman"/>
                <w:color w:val="000000"/>
                <w:sz w:val="19"/>
                <w:szCs w:val="19"/>
                <w:lang w:val="ru-RU"/>
              </w:rPr>
              <w:t>Ср</w:t>
            </w:r>
            <w:proofErr w:type="gramEnd"/>
            <w:r w:rsidRPr="00EA759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Раздел 2. Управление организацией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bl>
    <w:p w:rsidR="00DD0F9D" w:rsidRDefault="00EA759D">
      <w:pPr>
        <w:rPr>
          <w:sz w:val="0"/>
          <w:szCs w:val="0"/>
        </w:rPr>
      </w:pPr>
      <w:r>
        <w:br w:type="page"/>
      </w:r>
    </w:p>
    <w:tbl>
      <w:tblPr>
        <w:tblW w:w="0" w:type="auto"/>
        <w:tblCellMar>
          <w:left w:w="0" w:type="dxa"/>
          <w:right w:w="0" w:type="dxa"/>
        </w:tblCellMar>
        <w:tblLook w:val="04A0"/>
      </w:tblPr>
      <w:tblGrid>
        <w:gridCol w:w="940"/>
        <w:gridCol w:w="3431"/>
        <w:gridCol w:w="118"/>
        <w:gridCol w:w="807"/>
        <w:gridCol w:w="678"/>
        <w:gridCol w:w="1098"/>
        <w:gridCol w:w="1207"/>
        <w:gridCol w:w="669"/>
        <w:gridCol w:w="385"/>
        <w:gridCol w:w="941"/>
      </w:tblGrid>
      <w:tr w:rsidR="00DD0F9D">
        <w:trPr>
          <w:trHeight w:hRule="exact" w:val="416"/>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DD0F9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2.1. «Организация как объект управления»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Миссия организации. Диагностический анализ организации.</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2.2. «Организационные структуры менеджмента»</w:t>
            </w:r>
          </w:p>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r>
              <w:rPr>
                <w:rFonts w:ascii="Times New Roman" w:hAnsi="Times New Roman" w:cs="Times New Roman"/>
                <w:color w:val="000000"/>
                <w:sz w:val="19"/>
                <w:szCs w:val="19"/>
              </w:rPr>
              <w:t>Виды организационных структур. Механистическая и органическая организационные структуры</w:t>
            </w:r>
          </w:p>
          <w:p w:rsidR="00DD0F9D" w:rsidRDefault="00EA759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2.2 «Организационные структуры менеджмента»</w:t>
            </w:r>
          </w:p>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Оценка СТЭП-факторов, формулирование стратегических мероприятий, вывод. </w:t>
            </w:r>
            <w:r>
              <w:rPr>
                <w:rFonts w:ascii="Times New Roman" w:hAnsi="Times New Roman" w:cs="Times New Roman"/>
                <w:color w:val="000000"/>
                <w:sz w:val="19"/>
                <w:szCs w:val="19"/>
              </w:rPr>
              <w:t>Кейс «Формирование оптимальной организационной структуры».</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Тема «Макро-, мезо- и микросреда организации. Основные факторы внешней макросреды, и их влияние на организацию. </w:t>
            </w:r>
            <w:r>
              <w:rPr>
                <w:rFonts w:ascii="Times New Roman" w:hAnsi="Times New Roman" w:cs="Times New Roman"/>
                <w:color w:val="000000"/>
                <w:sz w:val="19"/>
                <w:szCs w:val="19"/>
              </w:rPr>
              <w:t>Оценка конкурентов, поставщиков и основных потребителей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b/>
                <w:color w:val="000000"/>
                <w:sz w:val="19"/>
                <w:szCs w:val="19"/>
              </w:rPr>
              <w:t>Раздел 3. Функции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3.1. «Принятие решений в менеджменте». Понятие решения. Роль руководителя в процессе подготовки и принятия решений. Принятие решения как психологический процесс. Факторы, влияющие на процесс принятия управленческих решений. Классификация решений Процесс принятия управленческих решений, этапы процесса. Модели и методы принятия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bl>
    <w:p w:rsidR="00DD0F9D" w:rsidRDefault="00EA759D">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DD0F9D">
        <w:trPr>
          <w:trHeight w:hRule="exact" w:val="416"/>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DD0F9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3.1. «Принятие решений в менеджменте»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Деловая игра «Алгоритм управленческого решения», определение порядка действий руководителя при принятии управленческих решений. Матрица БКГ, алгоритм построения матрицы БКГ, проведение расчетов, построение матрицы, формирование выводов.</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Тема 3.2.«Стратегическое и текущее планирование». Планирование как начальная функция менеджмента. Роль целеполагания в процессе планирования. Миссия и цели организации. Стратегия организации. Стратегическое планирования и его этапы. Текущее планирование в организации. Состав и структура бизнес </w:t>
            </w:r>
            <w:proofErr w:type="gramStart"/>
            <w:r w:rsidRPr="00EA759D">
              <w:rPr>
                <w:rFonts w:ascii="Times New Roman" w:hAnsi="Times New Roman" w:cs="Times New Roman"/>
                <w:color w:val="000000"/>
                <w:sz w:val="19"/>
                <w:szCs w:val="19"/>
                <w:lang w:val="ru-RU"/>
              </w:rPr>
              <w:t>-п</w:t>
            </w:r>
            <w:proofErr w:type="gramEnd"/>
            <w:r w:rsidRPr="00EA759D">
              <w:rPr>
                <w:rFonts w:ascii="Times New Roman" w:hAnsi="Times New Roman" w:cs="Times New Roman"/>
                <w:color w:val="000000"/>
                <w:sz w:val="19"/>
                <w:szCs w:val="19"/>
                <w:lang w:val="ru-RU"/>
              </w:rPr>
              <w:t>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3.2. «Стратегическое и текущее планирование»</w:t>
            </w:r>
          </w:p>
          <w:p w:rsidR="00DD0F9D" w:rsidRPr="00EA759D" w:rsidRDefault="00EA759D">
            <w:pPr>
              <w:spacing w:after="0" w:line="240" w:lineRule="auto"/>
              <w:rPr>
                <w:sz w:val="19"/>
                <w:szCs w:val="19"/>
                <w:lang w:val="ru-RU"/>
              </w:rPr>
            </w:pPr>
            <w:r>
              <w:rPr>
                <w:rFonts w:ascii="Times New Roman" w:hAnsi="Times New Roman" w:cs="Times New Roman"/>
                <w:color w:val="000000"/>
                <w:sz w:val="19"/>
                <w:szCs w:val="19"/>
              </w:rPr>
              <w:t>SWOT</w:t>
            </w:r>
            <w:r w:rsidRPr="00EA759D">
              <w:rPr>
                <w:rFonts w:ascii="Times New Roman" w:hAnsi="Times New Roman" w:cs="Times New Roman"/>
                <w:color w:val="000000"/>
                <w:sz w:val="19"/>
                <w:szCs w:val="19"/>
                <w:lang w:val="ru-RU"/>
              </w:rPr>
              <w:t>-анализ организации, выбор объекта исследования (реально существующую организацию), выявление её сильных и слабых сторон, возможности и угрозы.</w:t>
            </w:r>
          </w:p>
          <w:p w:rsidR="00DD0F9D" w:rsidRDefault="00EA759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Тема 3.3. «Мотивация деятельности человека в организации». Общая характеристика мотивации. Понятие мотивации. Потребности и мотивы. Мотивационная структура человека. Мотивирование как процесс воздействия на человека. Стимулы, их роль в качестве рычагов воздействия на человека. Характеристики деятельности, на которые оказывает воздействие мотивация. Внутренняя и внешняя мотивация, их соотношение. Проблема оценки результатов работы отдельного работника и его вознаграждения. Формы мотивации. Основные теории мотивации. Содержательные теории мотивации. Процессуальные теории мотивации. </w:t>
            </w:r>
            <w:r>
              <w:rPr>
                <w:rFonts w:ascii="Times New Roman" w:hAnsi="Times New Roman" w:cs="Times New Roman"/>
                <w:color w:val="000000"/>
                <w:sz w:val="19"/>
                <w:szCs w:val="19"/>
              </w:rPr>
              <w:t>Методы мотивации трудовой активности.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3.3. «Мотивация деятельности человека в организации»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Упражнение «Определение потребностей». Упражнение «Вступление руководителя в должность».</w:t>
            </w:r>
          </w:p>
          <w:p w:rsidR="00DD0F9D" w:rsidRDefault="00EA759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bl>
    <w:p w:rsidR="00DD0F9D" w:rsidRDefault="00EA759D">
      <w:pPr>
        <w:rPr>
          <w:sz w:val="0"/>
          <w:szCs w:val="0"/>
        </w:rPr>
      </w:pPr>
      <w:r>
        <w:br w:type="page"/>
      </w:r>
    </w:p>
    <w:tbl>
      <w:tblPr>
        <w:tblW w:w="0" w:type="auto"/>
        <w:tblCellMar>
          <w:left w:w="0" w:type="dxa"/>
          <w:right w:w="0" w:type="dxa"/>
        </w:tblCellMar>
        <w:tblLook w:val="04A0"/>
      </w:tblPr>
      <w:tblGrid>
        <w:gridCol w:w="946"/>
        <w:gridCol w:w="3382"/>
        <w:gridCol w:w="134"/>
        <w:gridCol w:w="800"/>
        <w:gridCol w:w="682"/>
        <w:gridCol w:w="1104"/>
        <w:gridCol w:w="1215"/>
        <w:gridCol w:w="674"/>
        <w:gridCol w:w="389"/>
        <w:gridCol w:w="948"/>
      </w:tblGrid>
      <w:tr w:rsidR="00DD0F9D">
        <w:trPr>
          <w:trHeight w:hRule="exact" w:val="416"/>
        </w:trPr>
        <w:tc>
          <w:tcPr>
            <w:tcW w:w="4692" w:type="dxa"/>
            <w:gridSpan w:val="3"/>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DD0F9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Подготовка докладов и рефератов для выступления на семинаре.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«Взаимодействие орга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Тема «Типы моделей и организаций менеджмента. Экономика и социология управления персоналом и формирование человеческого капитала.</w:t>
            </w:r>
          </w:p>
          <w:p w:rsidR="00DD0F9D" w:rsidRDefault="00EA759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 Л1.2 Л2.1 Л2.3</w:t>
            </w:r>
          </w:p>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r>
      <w:tr w:rsidR="00DD0F9D">
        <w:trPr>
          <w:trHeight w:hRule="exact" w:val="277"/>
        </w:trPr>
        <w:tc>
          <w:tcPr>
            <w:tcW w:w="993" w:type="dxa"/>
          </w:tcPr>
          <w:p w:rsidR="00DD0F9D" w:rsidRDefault="00DD0F9D"/>
        </w:tc>
        <w:tc>
          <w:tcPr>
            <w:tcW w:w="3545" w:type="dxa"/>
          </w:tcPr>
          <w:p w:rsidR="00DD0F9D" w:rsidRDefault="00DD0F9D"/>
        </w:tc>
        <w:tc>
          <w:tcPr>
            <w:tcW w:w="143" w:type="dxa"/>
          </w:tcPr>
          <w:p w:rsidR="00DD0F9D" w:rsidRDefault="00DD0F9D"/>
        </w:tc>
        <w:tc>
          <w:tcPr>
            <w:tcW w:w="851" w:type="dxa"/>
          </w:tcPr>
          <w:p w:rsidR="00DD0F9D" w:rsidRDefault="00DD0F9D"/>
        </w:tc>
        <w:tc>
          <w:tcPr>
            <w:tcW w:w="710" w:type="dxa"/>
          </w:tcPr>
          <w:p w:rsidR="00DD0F9D" w:rsidRDefault="00DD0F9D"/>
        </w:tc>
        <w:tc>
          <w:tcPr>
            <w:tcW w:w="1135" w:type="dxa"/>
          </w:tcPr>
          <w:p w:rsidR="00DD0F9D" w:rsidRDefault="00DD0F9D"/>
        </w:tc>
        <w:tc>
          <w:tcPr>
            <w:tcW w:w="1277" w:type="dxa"/>
          </w:tcPr>
          <w:p w:rsidR="00DD0F9D" w:rsidRDefault="00DD0F9D"/>
        </w:tc>
        <w:tc>
          <w:tcPr>
            <w:tcW w:w="710" w:type="dxa"/>
          </w:tcPr>
          <w:p w:rsidR="00DD0F9D" w:rsidRDefault="00DD0F9D"/>
        </w:tc>
        <w:tc>
          <w:tcPr>
            <w:tcW w:w="426" w:type="dxa"/>
          </w:tcPr>
          <w:p w:rsidR="00DD0F9D" w:rsidRDefault="00DD0F9D"/>
        </w:tc>
        <w:tc>
          <w:tcPr>
            <w:tcW w:w="993" w:type="dxa"/>
          </w:tcPr>
          <w:p w:rsidR="00DD0F9D" w:rsidRDefault="00DD0F9D"/>
        </w:tc>
      </w:tr>
      <w:tr w:rsidR="00DD0F9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D0F9D" w:rsidRPr="00CA0B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5.1. Фонд оценочных сре</w:t>
            </w:r>
            <w:proofErr w:type="gramStart"/>
            <w:r w:rsidRPr="00EA759D">
              <w:rPr>
                <w:rFonts w:ascii="Times New Roman" w:hAnsi="Times New Roman" w:cs="Times New Roman"/>
                <w:b/>
                <w:color w:val="000000"/>
                <w:sz w:val="19"/>
                <w:szCs w:val="19"/>
                <w:lang w:val="ru-RU"/>
              </w:rPr>
              <w:t>дств дл</w:t>
            </w:r>
            <w:proofErr w:type="gramEnd"/>
            <w:r w:rsidRPr="00EA759D">
              <w:rPr>
                <w:rFonts w:ascii="Times New Roman" w:hAnsi="Times New Roman" w:cs="Times New Roman"/>
                <w:b/>
                <w:color w:val="000000"/>
                <w:sz w:val="19"/>
                <w:szCs w:val="19"/>
                <w:lang w:val="ru-RU"/>
              </w:rPr>
              <w:t>я проведения промежуточной аттестации</w:t>
            </w:r>
          </w:p>
        </w:tc>
      </w:tr>
      <w:tr w:rsidR="00DD0F9D" w:rsidRPr="00CA0B56">
        <w:trPr>
          <w:trHeight w:hRule="exact" w:val="975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Вопросы к зачету:</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 Система управления и ее элементы.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 Роль менеджера в рыночной экономике.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5. Системный подход и его применение в управлении.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6. Современные научные подходы к менеджменту.</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7. Ситуационный подход и его методология.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8. Типы моделей и организаций менеджмента.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9. Специфика менеджмента в России.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11. Внутренняя среда организац</w:t>
            </w:r>
            <w:proofErr w:type="gramStart"/>
            <w:r w:rsidRPr="00EA759D">
              <w:rPr>
                <w:rFonts w:ascii="Times New Roman" w:hAnsi="Times New Roman" w:cs="Times New Roman"/>
                <w:color w:val="000000"/>
                <w:sz w:val="19"/>
                <w:szCs w:val="19"/>
                <w:lang w:val="ru-RU"/>
              </w:rPr>
              <w:t>ии и ее</w:t>
            </w:r>
            <w:proofErr w:type="gramEnd"/>
            <w:r w:rsidRPr="00EA759D">
              <w:rPr>
                <w:rFonts w:ascii="Times New Roman" w:hAnsi="Times New Roman" w:cs="Times New Roman"/>
                <w:color w:val="000000"/>
                <w:sz w:val="19"/>
                <w:szCs w:val="19"/>
                <w:lang w:val="ru-RU"/>
              </w:rPr>
              <w:t xml:space="preserve"> элементы.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14. Внешняя фоновая среда и ее основные факторы.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15. Сущность и виды коммуникаций. Структура процесса коммуникации.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18. Основные этапы процесса принятия решений, их содержание.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19. Модели и методы принятия управленческих решений.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20. Планирование как функция менеджмента, ее содержание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21. Стратегическое планирование и содержание его этапов.</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22. Миссия и цели организации. Способы формирования целей.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24. Общая характеристика организационных структур, их элементы.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26. Органический тип структуры управления, область применения.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27. Выбор типа структуры. Основные методы организации и проектирования оргструктур.</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28. Процесс делегирования полномочий.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29. Общая характеристика мотивации.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34. Содержание основных этапов контроля.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35. Понятие и сущность контроллинга.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38. Управление неформальными группами.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39. Условия эффективности группы.</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tc>
      </w:tr>
    </w:tbl>
    <w:p w:rsidR="00DD0F9D" w:rsidRPr="00EA759D" w:rsidRDefault="00EA759D">
      <w:pPr>
        <w:rPr>
          <w:sz w:val="0"/>
          <w:szCs w:val="0"/>
          <w:lang w:val="ru-RU"/>
        </w:rPr>
      </w:pPr>
      <w:r w:rsidRPr="00EA759D">
        <w:rPr>
          <w:lang w:val="ru-RU"/>
        </w:rPr>
        <w:br w:type="page"/>
      </w:r>
    </w:p>
    <w:tbl>
      <w:tblPr>
        <w:tblW w:w="0" w:type="auto"/>
        <w:tblCellMar>
          <w:left w:w="0" w:type="dxa"/>
          <w:right w:w="0" w:type="dxa"/>
        </w:tblCellMar>
        <w:tblLook w:val="04A0"/>
      </w:tblPr>
      <w:tblGrid>
        <w:gridCol w:w="714"/>
        <w:gridCol w:w="58"/>
        <w:gridCol w:w="1801"/>
        <w:gridCol w:w="1929"/>
        <w:gridCol w:w="1930"/>
        <w:gridCol w:w="2150"/>
        <w:gridCol w:w="698"/>
        <w:gridCol w:w="994"/>
      </w:tblGrid>
      <w:tr w:rsidR="00DD0F9D">
        <w:trPr>
          <w:trHeight w:hRule="exact" w:val="416"/>
        </w:trPr>
        <w:tc>
          <w:tcPr>
            <w:tcW w:w="4692" w:type="dxa"/>
            <w:gridSpan w:val="4"/>
            <w:shd w:val="clear" w:color="C0C0C0" w:fill="FFFFFF"/>
            <w:tcMar>
              <w:left w:w="34" w:type="dxa"/>
              <w:right w:w="34" w:type="dxa"/>
            </w:tcMar>
          </w:tcPr>
          <w:p w:rsidR="00DD0F9D" w:rsidRDefault="00EA759D">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2127" w:type="dxa"/>
          </w:tcPr>
          <w:p w:rsidR="00DD0F9D" w:rsidRDefault="00DD0F9D"/>
        </w:tc>
        <w:tc>
          <w:tcPr>
            <w:tcW w:w="2269" w:type="dxa"/>
          </w:tcPr>
          <w:p w:rsidR="00DD0F9D" w:rsidRDefault="00DD0F9D"/>
        </w:tc>
        <w:tc>
          <w:tcPr>
            <w:tcW w:w="710" w:type="dxa"/>
          </w:tcPr>
          <w:p w:rsidR="00DD0F9D" w:rsidRDefault="00DD0F9D"/>
        </w:tc>
        <w:tc>
          <w:tcPr>
            <w:tcW w:w="1007" w:type="dxa"/>
            <w:shd w:val="clear" w:color="C0C0C0" w:fill="FFFFFF"/>
            <w:tcMar>
              <w:left w:w="34" w:type="dxa"/>
              <w:right w:w="34" w:type="dxa"/>
            </w:tcMar>
          </w:tcPr>
          <w:p w:rsidR="00DD0F9D" w:rsidRDefault="00EA759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DD0F9D" w:rsidRPr="00CA0B56">
        <w:trPr>
          <w:trHeight w:hRule="exact" w:val="267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41. Формы личного влияния в руководстве.</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42. Основы лидерства. Подходы к изучению лидерства.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48. Основные виды устного делового общения, их технология.</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49. Понятие риска в бизнесе. Классификация видов риска.</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50. Система управление рисками.</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52. Реинжиниринг. Понятие и свойства, области применения.</w:t>
            </w:r>
          </w:p>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5.2. Фонд оценочных сре</w:t>
            </w:r>
            <w:proofErr w:type="gramStart"/>
            <w:r w:rsidRPr="00EA759D">
              <w:rPr>
                <w:rFonts w:ascii="Times New Roman" w:hAnsi="Times New Roman" w:cs="Times New Roman"/>
                <w:b/>
                <w:color w:val="000000"/>
                <w:sz w:val="19"/>
                <w:szCs w:val="19"/>
                <w:lang w:val="ru-RU"/>
              </w:rPr>
              <w:t>дств дл</w:t>
            </w:r>
            <w:proofErr w:type="gramEnd"/>
            <w:r w:rsidRPr="00EA759D">
              <w:rPr>
                <w:rFonts w:ascii="Times New Roman" w:hAnsi="Times New Roman" w:cs="Times New Roman"/>
                <w:b/>
                <w:color w:val="000000"/>
                <w:sz w:val="19"/>
                <w:szCs w:val="19"/>
                <w:lang w:val="ru-RU"/>
              </w:rPr>
              <w:t>я проведения текущего контроля</w:t>
            </w:r>
          </w:p>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Структура и содержание фонда оценочных сре</w:t>
            </w:r>
            <w:proofErr w:type="gramStart"/>
            <w:r w:rsidRPr="00EA759D">
              <w:rPr>
                <w:rFonts w:ascii="Times New Roman" w:hAnsi="Times New Roman" w:cs="Times New Roman"/>
                <w:color w:val="000000"/>
                <w:sz w:val="19"/>
                <w:szCs w:val="19"/>
                <w:lang w:val="ru-RU"/>
              </w:rPr>
              <w:t>дств пр</w:t>
            </w:r>
            <w:proofErr w:type="gramEnd"/>
            <w:r w:rsidRPr="00EA759D">
              <w:rPr>
                <w:rFonts w:ascii="Times New Roman" w:hAnsi="Times New Roman" w:cs="Times New Roman"/>
                <w:color w:val="000000"/>
                <w:sz w:val="19"/>
                <w:szCs w:val="19"/>
                <w:lang w:val="ru-RU"/>
              </w:rPr>
              <w:t>едставлены в Приложении 1 к рабочей программе дисциплины</w:t>
            </w:r>
          </w:p>
        </w:tc>
      </w:tr>
      <w:tr w:rsidR="00DD0F9D" w:rsidRPr="00CA0B56">
        <w:trPr>
          <w:trHeight w:hRule="exact" w:val="277"/>
        </w:trPr>
        <w:tc>
          <w:tcPr>
            <w:tcW w:w="710" w:type="dxa"/>
          </w:tcPr>
          <w:p w:rsidR="00DD0F9D" w:rsidRPr="00EA759D" w:rsidRDefault="00DD0F9D">
            <w:pPr>
              <w:rPr>
                <w:lang w:val="ru-RU"/>
              </w:rPr>
            </w:pPr>
          </w:p>
        </w:tc>
        <w:tc>
          <w:tcPr>
            <w:tcW w:w="58" w:type="dxa"/>
          </w:tcPr>
          <w:p w:rsidR="00DD0F9D" w:rsidRPr="00EA759D" w:rsidRDefault="00DD0F9D">
            <w:pPr>
              <w:rPr>
                <w:lang w:val="ru-RU"/>
              </w:rPr>
            </w:pPr>
          </w:p>
        </w:tc>
        <w:tc>
          <w:tcPr>
            <w:tcW w:w="1929" w:type="dxa"/>
          </w:tcPr>
          <w:p w:rsidR="00DD0F9D" w:rsidRPr="00EA759D" w:rsidRDefault="00DD0F9D">
            <w:pPr>
              <w:rPr>
                <w:lang w:val="ru-RU"/>
              </w:rPr>
            </w:pPr>
          </w:p>
        </w:tc>
        <w:tc>
          <w:tcPr>
            <w:tcW w:w="1986" w:type="dxa"/>
          </w:tcPr>
          <w:p w:rsidR="00DD0F9D" w:rsidRPr="00EA759D" w:rsidRDefault="00DD0F9D">
            <w:pPr>
              <w:rPr>
                <w:lang w:val="ru-RU"/>
              </w:rPr>
            </w:pPr>
          </w:p>
        </w:tc>
        <w:tc>
          <w:tcPr>
            <w:tcW w:w="2127" w:type="dxa"/>
          </w:tcPr>
          <w:p w:rsidR="00DD0F9D" w:rsidRPr="00EA759D" w:rsidRDefault="00DD0F9D">
            <w:pPr>
              <w:rPr>
                <w:lang w:val="ru-RU"/>
              </w:rPr>
            </w:pPr>
          </w:p>
        </w:tc>
        <w:tc>
          <w:tcPr>
            <w:tcW w:w="2269" w:type="dxa"/>
          </w:tcPr>
          <w:p w:rsidR="00DD0F9D" w:rsidRPr="00EA759D" w:rsidRDefault="00DD0F9D">
            <w:pPr>
              <w:rPr>
                <w:lang w:val="ru-RU"/>
              </w:rPr>
            </w:pPr>
          </w:p>
        </w:tc>
        <w:tc>
          <w:tcPr>
            <w:tcW w:w="710" w:type="dxa"/>
          </w:tcPr>
          <w:p w:rsidR="00DD0F9D" w:rsidRPr="00EA759D" w:rsidRDefault="00DD0F9D">
            <w:pPr>
              <w:rPr>
                <w:lang w:val="ru-RU"/>
              </w:rPr>
            </w:pPr>
          </w:p>
        </w:tc>
        <w:tc>
          <w:tcPr>
            <w:tcW w:w="993" w:type="dxa"/>
          </w:tcPr>
          <w:p w:rsidR="00DD0F9D" w:rsidRPr="00EA759D" w:rsidRDefault="00DD0F9D">
            <w:pPr>
              <w:rPr>
                <w:lang w:val="ru-RU"/>
              </w:rPr>
            </w:pPr>
          </w:p>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D0F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D0F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D0F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Колич-во</w:t>
            </w:r>
          </w:p>
        </w:tc>
      </w:tr>
      <w:tr w:rsidR="00DD0F9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Балашов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Основы менеджмента: учеб</w:t>
            </w:r>
            <w:proofErr w:type="gramStart"/>
            <w:r w:rsidRPr="00EA759D">
              <w:rPr>
                <w:rFonts w:ascii="Times New Roman" w:hAnsi="Times New Roman" w:cs="Times New Roman"/>
                <w:color w:val="000000"/>
                <w:sz w:val="19"/>
                <w:szCs w:val="19"/>
                <w:lang w:val="ru-RU"/>
              </w:rPr>
              <w:t>.</w:t>
            </w:r>
            <w:proofErr w:type="gramEnd"/>
            <w:r w:rsidRPr="00EA759D">
              <w:rPr>
                <w:rFonts w:ascii="Times New Roman" w:hAnsi="Times New Roman" w:cs="Times New Roman"/>
                <w:color w:val="000000"/>
                <w:sz w:val="19"/>
                <w:szCs w:val="19"/>
                <w:lang w:val="ru-RU"/>
              </w:rPr>
              <w:t xml:space="preserve"> </w:t>
            </w:r>
            <w:proofErr w:type="gramStart"/>
            <w:r w:rsidRPr="00EA759D">
              <w:rPr>
                <w:rFonts w:ascii="Times New Roman" w:hAnsi="Times New Roman" w:cs="Times New Roman"/>
                <w:color w:val="000000"/>
                <w:sz w:val="19"/>
                <w:szCs w:val="19"/>
                <w:lang w:val="ru-RU"/>
              </w:rPr>
              <w:t>п</w:t>
            </w:r>
            <w:proofErr w:type="gramEnd"/>
            <w:r w:rsidRPr="00EA759D">
              <w:rPr>
                <w:rFonts w:ascii="Times New Roman" w:hAnsi="Times New Roman" w:cs="Times New Roman"/>
                <w:color w:val="000000"/>
                <w:sz w:val="19"/>
                <w:szCs w:val="19"/>
                <w:lang w:val="ru-RU"/>
              </w:rPr>
              <w:t xml:space="preserve">особие для студентов высш. учеб. заведений, обучающихся по спец. </w:t>
            </w:r>
            <w:r>
              <w:rPr>
                <w:rFonts w:ascii="Times New Roman" w:hAnsi="Times New Roman" w:cs="Times New Roman"/>
                <w:color w:val="000000"/>
                <w:sz w:val="19"/>
                <w:szCs w:val="19"/>
              </w:rPr>
              <w:t>080502 "Экономика и упр. на предприятии торговли и обществ. питания"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М.: Вуз. учеб.,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2</w:t>
            </w:r>
          </w:p>
        </w:tc>
      </w:tr>
      <w:tr w:rsidR="00DD0F9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Мескон М., Альберт М., Хедоури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Основы менеджмента: Пер. с англ.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М.: Дело ЛТД,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1</w:t>
            </w:r>
          </w:p>
        </w:tc>
      </w:tr>
      <w:tr w:rsidR="00DD0F9D" w:rsidRPr="00CA0B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Р.С. 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EA759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A759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759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759D">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w:t>
            </w:r>
            <w:proofErr w:type="gramStart"/>
            <w:r w:rsidRPr="00EA759D">
              <w:rPr>
                <w:rFonts w:ascii="Times New Roman" w:hAnsi="Times New Roman" w:cs="Times New Roman"/>
                <w:color w:val="000000"/>
                <w:sz w:val="19"/>
                <w:szCs w:val="19"/>
                <w:lang w:val="ru-RU"/>
              </w:rPr>
              <w:t xml:space="preserve"> :</w:t>
            </w:r>
            <w:proofErr w:type="gramEnd"/>
            <w:r w:rsidRPr="00EA759D">
              <w:rPr>
                <w:rFonts w:ascii="Times New Roman" w:hAnsi="Times New Roman" w:cs="Times New Roman"/>
                <w:color w:val="000000"/>
                <w:sz w:val="19"/>
                <w:szCs w:val="19"/>
                <w:lang w:val="ru-RU"/>
              </w:rPr>
              <w:t xml:space="preserve">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Pr>
                <w:rFonts w:ascii="Times New Roman" w:hAnsi="Times New Roman" w:cs="Times New Roman"/>
                <w:color w:val="000000"/>
                <w:sz w:val="19"/>
                <w:szCs w:val="19"/>
              </w:rPr>
              <w:t>http</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A759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DD0F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D0F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Колич-во</w:t>
            </w:r>
          </w:p>
        </w:tc>
      </w:tr>
      <w:tr w:rsidR="00DD0F9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Димитриади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Стратегический менеджмент: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Ростов н</w:t>
            </w:r>
            <w:proofErr w:type="gramStart"/>
            <w:r w:rsidRPr="00EA759D">
              <w:rPr>
                <w:rFonts w:ascii="Times New Roman" w:hAnsi="Times New Roman" w:cs="Times New Roman"/>
                <w:color w:val="000000"/>
                <w:sz w:val="19"/>
                <w:szCs w:val="19"/>
                <w:lang w:val="ru-RU"/>
              </w:rPr>
              <w:t>/Д</w:t>
            </w:r>
            <w:proofErr w:type="gramEnd"/>
            <w:r w:rsidRPr="00EA759D">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63</w:t>
            </w:r>
          </w:p>
        </w:tc>
      </w:tr>
      <w:tr w:rsidR="00DD0F9D" w:rsidRPr="00CA0B56">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Морозова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EA759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A759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759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759D">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Pr>
                <w:rFonts w:ascii="Times New Roman" w:hAnsi="Times New Roman" w:cs="Times New Roman"/>
                <w:color w:val="000000"/>
                <w:sz w:val="19"/>
                <w:szCs w:val="19"/>
              </w:rPr>
              <w:t>http</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A759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A759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DD0F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DD0F9D"/>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Основы менеджмента: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М.: Дашков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50</w:t>
            </w:r>
          </w:p>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D0F9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Pro-бизнес: лучшие идеи бизнеса и заработка http://p-business.ru/chto-takoe-menedzhment-polnyj-obzor-ponyatiya-vidy -principy-i-metody-effektivnogo-rukovodstva-kompaniej/</w:t>
            </w:r>
          </w:p>
        </w:tc>
      </w:tr>
      <w:tr w:rsidR="00DD0F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D0F9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Microsoft Office</w:t>
            </w:r>
          </w:p>
        </w:tc>
      </w:tr>
      <w:tr w:rsidR="00DD0F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D0F9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Pr>
                <w:rFonts w:ascii="Times New Roman" w:hAnsi="Times New Roman" w:cs="Times New Roman"/>
                <w:color w:val="000000"/>
                <w:sz w:val="19"/>
                <w:szCs w:val="19"/>
              </w:rPr>
              <w:t>Консультант +</w:t>
            </w:r>
          </w:p>
        </w:tc>
      </w:tr>
      <w:tr w:rsidR="00DD0F9D">
        <w:trPr>
          <w:trHeight w:hRule="exact" w:val="277"/>
        </w:trPr>
        <w:tc>
          <w:tcPr>
            <w:tcW w:w="710" w:type="dxa"/>
          </w:tcPr>
          <w:p w:rsidR="00DD0F9D" w:rsidRDefault="00DD0F9D"/>
        </w:tc>
        <w:tc>
          <w:tcPr>
            <w:tcW w:w="58" w:type="dxa"/>
          </w:tcPr>
          <w:p w:rsidR="00DD0F9D" w:rsidRDefault="00DD0F9D"/>
        </w:tc>
        <w:tc>
          <w:tcPr>
            <w:tcW w:w="1929" w:type="dxa"/>
          </w:tcPr>
          <w:p w:rsidR="00DD0F9D" w:rsidRDefault="00DD0F9D"/>
        </w:tc>
        <w:tc>
          <w:tcPr>
            <w:tcW w:w="1986" w:type="dxa"/>
          </w:tcPr>
          <w:p w:rsidR="00DD0F9D" w:rsidRDefault="00DD0F9D"/>
        </w:tc>
        <w:tc>
          <w:tcPr>
            <w:tcW w:w="2127" w:type="dxa"/>
          </w:tcPr>
          <w:p w:rsidR="00DD0F9D" w:rsidRDefault="00DD0F9D"/>
        </w:tc>
        <w:tc>
          <w:tcPr>
            <w:tcW w:w="2269" w:type="dxa"/>
          </w:tcPr>
          <w:p w:rsidR="00DD0F9D" w:rsidRDefault="00DD0F9D"/>
        </w:tc>
        <w:tc>
          <w:tcPr>
            <w:tcW w:w="710" w:type="dxa"/>
          </w:tcPr>
          <w:p w:rsidR="00DD0F9D" w:rsidRDefault="00DD0F9D"/>
        </w:tc>
        <w:tc>
          <w:tcPr>
            <w:tcW w:w="993" w:type="dxa"/>
          </w:tcPr>
          <w:p w:rsidR="00DD0F9D" w:rsidRDefault="00DD0F9D"/>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7. МАТЕРИАЛЬНО-ТЕХНИЧЕСКОЕ ОБЕСПЕЧЕНИЕ ДИСЦИПЛИНЫ (МОДУЛЯ)</w:t>
            </w:r>
          </w:p>
        </w:tc>
      </w:tr>
      <w:tr w:rsidR="00DD0F9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Default="00EA759D">
            <w:pPr>
              <w:spacing w:after="0" w:line="240" w:lineRule="auto"/>
              <w:rPr>
                <w:sz w:val="19"/>
                <w:szCs w:val="19"/>
              </w:rPr>
            </w:pPr>
            <w:r w:rsidRPr="00EA759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D0F9D">
        <w:trPr>
          <w:trHeight w:hRule="exact" w:val="277"/>
        </w:trPr>
        <w:tc>
          <w:tcPr>
            <w:tcW w:w="710" w:type="dxa"/>
          </w:tcPr>
          <w:p w:rsidR="00DD0F9D" w:rsidRDefault="00DD0F9D"/>
        </w:tc>
        <w:tc>
          <w:tcPr>
            <w:tcW w:w="58" w:type="dxa"/>
          </w:tcPr>
          <w:p w:rsidR="00DD0F9D" w:rsidRDefault="00DD0F9D"/>
        </w:tc>
        <w:tc>
          <w:tcPr>
            <w:tcW w:w="1929" w:type="dxa"/>
          </w:tcPr>
          <w:p w:rsidR="00DD0F9D" w:rsidRDefault="00DD0F9D"/>
        </w:tc>
        <w:tc>
          <w:tcPr>
            <w:tcW w:w="1986" w:type="dxa"/>
          </w:tcPr>
          <w:p w:rsidR="00DD0F9D" w:rsidRDefault="00DD0F9D"/>
        </w:tc>
        <w:tc>
          <w:tcPr>
            <w:tcW w:w="2127" w:type="dxa"/>
          </w:tcPr>
          <w:p w:rsidR="00DD0F9D" w:rsidRDefault="00DD0F9D"/>
        </w:tc>
        <w:tc>
          <w:tcPr>
            <w:tcW w:w="2269" w:type="dxa"/>
          </w:tcPr>
          <w:p w:rsidR="00DD0F9D" w:rsidRDefault="00DD0F9D"/>
        </w:tc>
        <w:tc>
          <w:tcPr>
            <w:tcW w:w="710" w:type="dxa"/>
          </w:tcPr>
          <w:p w:rsidR="00DD0F9D" w:rsidRDefault="00DD0F9D"/>
        </w:tc>
        <w:tc>
          <w:tcPr>
            <w:tcW w:w="993" w:type="dxa"/>
          </w:tcPr>
          <w:p w:rsidR="00DD0F9D" w:rsidRDefault="00DD0F9D"/>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D0F9D" w:rsidRPr="00EA759D" w:rsidRDefault="00EA759D">
            <w:pPr>
              <w:spacing w:after="0" w:line="240" w:lineRule="auto"/>
              <w:jc w:val="center"/>
              <w:rPr>
                <w:sz w:val="19"/>
                <w:szCs w:val="19"/>
                <w:lang w:val="ru-RU"/>
              </w:rPr>
            </w:pPr>
            <w:r w:rsidRPr="00EA759D">
              <w:rPr>
                <w:rFonts w:ascii="Times New Roman" w:hAnsi="Times New Roman" w:cs="Times New Roman"/>
                <w:b/>
                <w:color w:val="000000"/>
                <w:sz w:val="19"/>
                <w:szCs w:val="19"/>
                <w:lang w:val="ru-RU"/>
              </w:rPr>
              <w:t xml:space="preserve">8. МЕТОДИЧЕСКИЕ УКАЗАНИЯ ДЛЯ </w:t>
            </w:r>
            <w:proofErr w:type="gramStart"/>
            <w:r w:rsidRPr="00EA759D">
              <w:rPr>
                <w:rFonts w:ascii="Times New Roman" w:hAnsi="Times New Roman" w:cs="Times New Roman"/>
                <w:b/>
                <w:color w:val="000000"/>
                <w:sz w:val="19"/>
                <w:szCs w:val="19"/>
                <w:lang w:val="ru-RU"/>
              </w:rPr>
              <w:t>ОБУЧАЮЩИХСЯ</w:t>
            </w:r>
            <w:proofErr w:type="gramEnd"/>
            <w:r w:rsidRPr="00EA759D">
              <w:rPr>
                <w:rFonts w:ascii="Times New Roman" w:hAnsi="Times New Roman" w:cs="Times New Roman"/>
                <w:b/>
                <w:color w:val="000000"/>
                <w:sz w:val="19"/>
                <w:szCs w:val="19"/>
                <w:lang w:val="ru-RU"/>
              </w:rPr>
              <w:t xml:space="preserve"> ПО ОСВОЕНИЮ ДИСЦИПЛИНЫ (МОДУЛЯ)</w:t>
            </w:r>
          </w:p>
        </w:tc>
      </w:tr>
      <w:tr w:rsidR="00DD0F9D" w:rsidRPr="00CA0B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0F9D" w:rsidRPr="00EA759D" w:rsidRDefault="00EA759D">
            <w:pPr>
              <w:spacing w:after="0" w:line="240" w:lineRule="auto"/>
              <w:rPr>
                <w:sz w:val="19"/>
                <w:szCs w:val="19"/>
                <w:lang w:val="ru-RU"/>
              </w:rPr>
            </w:pPr>
            <w:r w:rsidRPr="00EA759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D0F9D" w:rsidRDefault="00DD0F9D">
      <w:pPr>
        <w:rPr>
          <w:lang w:val="ru-RU"/>
        </w:rPr>
      </w:pPr>
    </w:p>
    <w:p w:rsidR="00CA0B56" w:rsidRDefault="00CA0B56" w:rsidP="00CA0B56">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CA0B56" w:rsidRDefault="00CA0B56" w:rsidP="00CA0B56">
      <w:pPr>
        <w:pStyle w:val="a8"/>
        <w:spacing w:line="360" w:lineRule="auto"/>
        <w:jc w:val="center"/>
        <w:rPr>
          <w:rFonts w:ascii="Times New Roman" w:hAnsi="Times New Roman"/>
          <w:color w:val="000000"/>
        </w:rPr>
      </w:pPr>
    </w:p>
    <w:p w:rsidR="00CA0B56" w:rsidRPr="00C20E3A" w:rsidRDefault="00CA0B56" w:rsidP="00CA0B56">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CA0B56" w:rsidRPr="000100E1" w:rsidRDefault="00CA0B56" w:rsidP="00CA0B56">
      <w:pPr>
        <w:spacing w:line="360" w:lineRule="auto"/>
        <w:rPr>
          <w:color w:val="000000"/>
          <w:sz w:val="28"/>
          <w:szCs w:val="28"/>
          <w:lang w:val="ru-RU"/>
        </w:rPr>
      </w:pPr>
    </w:p>
    <w:p w:rsidR="00CA0B56" w:rsidRDefault="00CA0B56" w:rsidP="00CA0B56">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CA0B56" w:rsidRDefault="00CA0B56" w:rsidP="00CA0B56">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CA0B56" w:rsidRDefault="00CA0B56" w:rsidP="00CA0B56">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CA0B56" w:rsidRDefault="00CA0B56" w:rsidP="00CA0B56">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CA0B56" w:rsidRPr="000100E1" w:rsidRDefault="00CA0B56" w:rsidP="00CA0B56">
      <w:pPr>
        <w:rPr>
          <w:rFonts w:eastAsia="MS ??"/>
          <w:lang w:val="ru-RU"/>
        </w:rPr>
      </w:pPr>
    </w:p>
    <w:p w:rsidR="00CA0B56" w:rsidRPr="000100E1" w:rsidRDefault="00CA0B56" w:rsidP="00CA0B56">
      <w:pPr>
        <w:spacing w:line="360" w:lineRule="auto"/>
        <w:rPr>
          <w:color w:val="000000"/>
          <w:sz w:val="28"/>
          <w:szCs w:val="28"/>
          <w:lang w:val="ru-RU"/>
        </w:rPr>
      </w:pPr>
      <w:r w:rsidRPr="00A73748">
        <w:rPr>
          <w:sz w:val="28"/>
          <w:szCs w:val="28"/>
        </w:rPr>
        <w:fldChar w:fldCharType="end"/>
      </w:r>
    </w:p>
    <w:p w:rsidR="00CA0B56" w:rsidRPr="000100E1" w:rsidRDefault="00CA0B56" w:rsidP="00CA0B56">
      <w:pPr>
        <w:spacing w:line="360" w:lineRule="auto"/>
        <w:rPr>
          <w:color w:val="000000"/>
          <w:lang w:val="ru-RU"/>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C20E3A" w:rsidRDefault="00CA0B56" w:rsidP="00CA0B56">
      <w:pPr>
        <w:pStyle w:val="a5"/>
        <w:widowControl w:val="0"/>
        <w:spacing w:after="360"/>
        <w:jc w:val="center"/>
        <w:rPr>
          <w:bCs/>
          <w:color w:val="000000"/>
        </w:rPr>
      </w:pPr>
    </w:p>
    <w:p w:rsidR="00CA0B56" w:rsidRPr="000100E1" w:rsidRDefault="00CA0B56" w:rsidP="00CA0B56">
      <w:pPr>
        <w:pStyle w:val="a5"/>
        <w:widowControl w:val="0"/>
        <w:spacing w:after="0"/>
        <w:jc w:val="center"/>
        <w:rPr>
          <w:bCs/>
          <w:color w:val="000000"/>
        </w:rPr>
      </w:pPr>
    </w:p>
    <w:p w:rsidR="00CA0B56" w:rsidRPr="000100E1" w:rsidRDefault="00CA0B56" w:rsidP="00CA0B56">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CA0B56" w:rsidRPr="000100E1" w:rsidRDefault="00CA0B56" w:rsidP="00CA0B56">
      <w:pPr>
        <w:tabs>
          <w:tab w:val="left" w:pos="2295"/>
        </w:tabs>
        <w:spacing w:after="0"/>
        <w:jc w:val="center"/>
        <w:rPr>
          <w:rFonts w:ascii="Times New Roman" w:hAnsi="Times New Roman" w:cs="Times New Roman"/>
          <w:b/>
          <w:sz w:val="28"/>
          <w:szCs w:val="28"/>
          <w:lang w:val="ru-RU"/>
        </w:rPr>
      </w:pPr>
    </w:p>
    <w:p w:rsidR="00CA0B56" w:rsidRPr="000100E1" w:rsidRDefault="00CA0B56" w:rsidP="00CA0B56">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A0B56" w:rsidRPr="000100E1" w:rsidRDefault="00CA0B56" w:rsidP="00CA0B56">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CA0B56" w:rsidRPr="000100E1" w:rsidRDefault="00CA0B56" w:rsidP="00CA0B56">
      <w:pPr>
        <w:spacing w:after="0"/>
        <w:ind w:firstLine="708"/>
        <w:rPr>
          <w:rFonts w:ascii="Times New Roman" w:hAnsi="Times New Roman" w:cs="Times New Roman"/>
          <w:sz w:val="28"/>
          <w:szCs w:val="28"/>
          <w:lang w:val="ru-RU"/>
        </w:rPr>
      </w:pPr>
    </w:p>
    <w:p w:rsidR="00CA0B56" w:rsidRPr="000100E1" w:rsidRDefault="00CA0B56" w:rsidP="00CA0B56">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CA0B56"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rPr>
            </w:pPr>
            <w:r w:rsidRPr="000100E1">
              <w:rPr>
                <w:rFonts w:ascii="Times New Roman" w:hAnsi="Times New Roman" w:cs="Times New Roman"/>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rPr>
            </w:pPr>
            <w:r w:rsidRPr="000100E1">
              <w:rPr>
                <w:rFonts w:ascii="Times New Roman" w:hAnsi="Times New Roman" w:cs="Times New Roman"/>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rPr>
            </w:pPr>
            <w:r w:rsidRPr="000100E1">
              <w:rPr>
                <w:rFonts w:ascii="Times New Roman" w:hAnsi="Times New Roman" w:cs="Times New Roman"/>
              </w:rPr>
              <w:t>Критерии оценивания</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rPr>
            </w:pPr>
            <w:r w:rsidRPr="000100E1">
              <w:rPr>
                <w:rFonts w:ascii="Times New Roman" w:hAnsi="Times New Roman" w:cs="Times New Roman"/>
              </w:rPr>
              <w:t>Средства оценивания</w:t>
            </w:r>
          </w:p>
        </w:tc>
      </w:tr>
      <w:tr w:rsidR="00CA0B56"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CA0B56" w:rsidRPr="000100E1" w:rsidRDefault="00CA0B56" w:rsidP="004A5B1A">
            <w:pPr>
              <w:spacing w:after="0"/>
              <w:jc w:val="center"/>
              <w:rPr>
                <w:rFonts w:ascii="Times New Roman" w:hAnsi="Times New Roman" w:cs="Times New Roman"/>
                <w:lang w:val="ru-RU"/>
              </w:rPr>
            </w:pPr>
          </w:p>
        </w:tc>
      </w:tr>
      <w:tr w:rsidR="00CA0B56"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CA0B56" w:rsidRPr="000100E1" w:rsidRDefault="00CA0B56"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обоснованность обращения к базам данных;целенаправленность поиска и отбора; объем выполненных работы (в полном, не полном объеме);</w:t>
            </w:r>
          </w:p>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r w:rsidR="00CA0B56"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CA0B56" w:rsidRPr="000100E1" w:rsidRDefault="00CA0B56" w:rsidP="004A5B1A">
            <w:pPr>
              <w:spacing w:after="0"/>
              <w:jc w:val="center"/>
              <w:rPr>
                <w:rFonts w:ascii="Times New Roman" w:hAnsi="Times New Roman" w:cs="Times New Roman"/>
                <w:lang w:val="ru-RU"/>
              </w:rPr>
            </w:pPr>
          </w:p>
          <w:p w:rsidR="00CA0B56" w:rsidRPr="000100E1" w:rsidRDefault="00CA0B56" w:rsidP="004A5B1A">
            <w:pPr>
              <w:spacing w:after="0"/>
              <w:jc w:val="center"/>
              <w:rPr>
                <w:rFonts w:ascii="Times New Roman" w:hAnsi="Times New Roman" w:cs="Times New Roman"/>
                <w:lang w:val="ru-RU"/>
              </w:rPr>
            </w:pPr>
          </w:p>
          <w:p w:rsidR="00CA0B56" w:rsidRPr="000100E1" w:rsidRDefault="00CA0B56" w:rsidP="004A5B1A">
            <w:pPr>
              <w:spacing w:after="0"/>
              <w:jc w:val="center"/>
              <w:rPr>
                <w:rFonts w:ascii="Times New Roman" w:hAnsi="Times New Roman" w:cs="Times New Roman"/>
                <w:lang w:val="ru-RU"/>
              </w:rPr>
            </w:pPr>
          </w:p>
        </w:tc>
      </w:tr>
      <w:tr w:rsidR="00CA0B56"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З- основы организационно-управленческой̆ деятельности в соответствии с особенностями контингента малой группы;  экономическую сущность создания проекта, основы экономического проектирования</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У- рационально применять современные методы организационно-управленческой работы в конкретной ситуации для решения задач; анализировать структуру конкретной группы людей, находить индивидуальный и комплексный подход к поставленным задачам</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В- знаниями о стратегиях принятия решений по реализации стратегических задач при различных условиях; - постановкой и распределением задач применительно к малой группе.</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CA0B56" w:rsidRPr="000100E1" w:rsidRDefault="00CA0B56"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обоснованность обращения к базам данных;целенаправленность поиска и отбора; объем выполненных работы (в полном, не полном объеме);</w:t>
            </w:r>
          </w:p>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r w:rsidR="00CA0B56"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CA0B56" w:rsidRPr="000100E1" w:rsidRDefault="00CA0B56" w:rsidP="004A5B1A">
            <w:pPr>
              <w:spacing w:after="0"/>
              <w:rPr>
                <w:rFonts w:ascii="Times New Roman" w:hAnsi="Times New Roman" w:cs="Times New Roman"/>
                <w:iCs/>
                <w:lang w:val="ru-RU"/>
              </w:rPr>
            </w:pPr>
          </w:p>
        </w:tc>
      </w:tr>
      <w:tr w:rsidR="00CA0B56"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З- основы разработки управленческих решений; сущность функций управления и основные их виды; основные показатели эффективности организации; исодержание эффективности управления</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r w:rsidRPr="000100E1">
              <w:rPr>
                <w:rFonts w:ascii="Times New Roman" w:hAnsi="Times New Roman" w:cs="Times New Roman"/>
                <w:lang w:val="ru-RU"/>
              </w:rPr>
              <w:lastRenderedPageBreak/>
              <w:t>социально-экономической эффективности, рисков и возможных социально- экономических последствий.</w:t>
            </w:r>
          </w:p>
          <w:p w:rsidR="00CA0B56" w:rsidRPr="000100E1" w:rsidRDefault="00CA0B56" w:rsidP="004A5B1A">
            <w:pPr>
              <w:spacing w:after="0"/>
              <w:rPr>
                <w:rFonts w:ascii="Times New Roman" w:hAnsi="Times New Roman" w:cs="Times New Roman"/>
                <w:lang w:val="ru-RU"/>
              </w:rPr>
            </w:pPr>
          </w:p>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CA0B56" w:rsidRPr="000100E1" w:rsidRDefault="00CA0B56"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r w:rsidRPr="000100E1">
              <w:rPr>
                <w:rFonts w:ascii="Times New Roman" w:hAnsi="Times New Roman" w:cs="Times New Roman"/>
                <w:iCs/>
                <w:lang w:val="ru-RU"/>
              </w:rPr>
              <w:lastRenderedPageBreak/>
              <w:t>данных;целенаправленность поиска и отбора; объем выполненных работы (в полном, не полном объеме);</w:t>
            </w:r>
          </w:p>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A0B56" w:rsidRPr="000100E1" w:rsidRDefault="00CA0B56"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bl>
    <w:p w:rsidR="00CA0B56" w:rsidRPr="000100E1" w:rsidRDefault="00CA0B56" w:rsidP="00CA0B56">
      <w:pPr>
        <w:spacing w:after="0"/>
        <w:jc w:val="both"/>
        <w:rPr>
          <w:rFonts w:ascii="Times New Roman" w:hAnsi="Times New Roman" w:cs="Times New Roman"/>
          <w:i/>
          <w:color w:val="00B050"/>
          <w:sz w:val="28"/>
          <w:szCs w:val="28"/>
          <w:lang w:val="ru-RU"/>
        </w:rPr>
      </w:pPr>
    </w:p>
    <w:p w:rsidR="00CA0B56" w:rsidRPr="000100E1" w:rsidRDefault="00CA0B56" w:rsidP="00CA0B56">
      <w:pPr>
        <w:spacing w:after="0"/>
        <w:jc w:val="both"/>
        <w:rPr>
          <w:rFonts w:ascii="Times New Roman" w:hAnsi="Times New Roman" w:cs="Times New Roman"/>
          <w:i/>
          <w:color w:val="00B050"/>
          <w:sz w:val="28"/>
          <w:szCs w:val="28"/>
          <w:lang w:val="ru-RU"/>
        </w:rPr>
      </w:pPr>
    </w:p>
    <w:p w:rsidR="00CA0B56" w:rsidRPr="000100E1" w:rsidRDefault="00CA0B56" w:rsidP="00CA0B56">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CA0B56" w:rsidRPr="000100E1" w:rsidRDefault="00CA0B56" w:rsidP="00CA0B56">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A0B56" w:rsidRPr="000100E1" w:rsidRDefault="00CA0B56" w:rsidP="00CA0B56">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CA0B56" w:rsidRPr="000100E1" w:rsidRDefault="00CA0B56" w:rsidP="00CA0B56">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A0B56" w:rsidRPr="000100E1" w:rsidRDefault="00CA0B56" w:rsidP="00CA0B56">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CA0B56" w:rsidRPr="000100E1" w:rsidRDefault="00CA0B56" w:rsidP="00CA0B56">
      <w:pPr>
        <w:pStyle w:val="14"/>
        <w:widowControl w:val="0"/>
        <w:tabs>
          <w:tab w:val="clear" w:pos="720"/>
          <w:tab w:val="clear" w:pos="1440"/>
        </w:tabs>
        <w:ind w:left="0" w:firstLine="709"/>
        <w:jc w:val="both"/>
        <w:rPr>
          <w:iCs/>
          <w:color w:val="auto"/>
          <w:szCs w:val="28"/>
        </w:rPr>
      </w:pPr>
    </w:p>
    <w:p w:rsidR="00CA0B56" w:rsidRPr="000100E1" w:rsidRDefault="00CA0B56" w:rsidP="00CA0B56">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CA0B56" w:rsidRPr="000100E1" w:rsidRDefault="00CA0B56" w:rsidP="00CA0B56">
      <w:pPr>
        <w:spacing w:after="0"/>
        <w:rPr>
          <w:rFonts w:ascii="Times New Roman" w:hAnsi="Times New Roman" w:cs="Times New Roman"/>
          <w:color w:val="000000"/>
          <w:lang w:val="ru-RU"/>
        </w:rPr>
      </w:pPr>
    </w:p>
    <w:p w:rsidR="00CA0B56" w:rsidRPr="000100E1" w:rsidRDefault="00CA0B56" w:rsidP="00CA0B56">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CA0B56" w:rsidRPr="000100E1" w:rsidRDefault="00CA0B56" w:rsidP="00CA0B56">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CA0B56" w:rsidRPr="000100E1" w:rsidRDefault="00CA0B56" w:rsidP="00CA0B56">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CA0B56" w:rsidRPr="000100E1" w:rsidRDefault="00CA0B56" w:rsidP="00CA0B56">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CA0B56" w:rsidRPr="000100E1" w:rsidRDefault="00CA0B56" w:rsidP="00CA0B56">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CA0B56" w:rsidRPr="000100E1" w:rsidRDefault="00CA0B56" w:rsidP="00CA0B56">
      <w:pPr>
        <w:spacing w:after="0"/>
        <w:jc w:val="center"/>
        <w:rPr>
          <w:rFonts w:ascii="Times New Roman" w:hAnsi="Times New Roman" w:cs="Times New Roman"/>
          <w:b/>
          <w:sz w:val="28"/>
          <w:szCs w:val="28"/>
          <w:lang w:val="ru-RU"/>
        </w:rPr>
      </w:pPr>
    </w:p>
    <w:p w:rsidR="00CA0B56" w:rsidRPr="000100E1" w:rsidRDefault="00CA0B56" w:rsidP="00CA0B56">
      <w:pPr>
        <w:pStyle w:val="12"/>
        <w:tabs>
          <w:tab w:val="left" w:pos="500"/>
        </w:tabs>
        <w:ind w:right="-30" w:firstLine="0"/>
        <w:jc w:val="center"/>
        <w:rPr>
          <w:szCs w:val="28"/>
        </w:rPr>
      </w:pPr>
      <w:r w:rsidRPr="000100E1">
        <w:rPr>
          <w:szCs w:val="28"/>
        </w:rPr>
        <w:t>по дисциплине Общий менеджмент</w:t>
      </w:r>
    </w:p>
    <w:p w:rsidR="00CA0B56" w:rsidRPr="000100E1" w:rsidRDefault="00CA0B56" w:rsidP="00CA0B56">
      <w:pPr>
        <w:pStyle w:val="12"/>
        <w:tabs>
          <w:tab w:val="left" w:pos="500"/>
        </w:tabs>
        <w:ind w:right="-30" w:firstLine="0"/>
        <w:jc w:val="center"/>
        <w:rPr>
          <w:szCs w:val="28"/>
        </w:rPr>
      </w:pP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Выбор типа структуры. Основные методы организации и проектирования оргструктур.</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Понятие и сущность контроллинга.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CA0B56" w:rsidRPr="000100E1" w:rsidRDefault="00CA0B56" w:rsidP="00CA0B56">
      <w:pPr>
        <w:pStyle w:val="12"/>
        <w:numPr>
          <w:ilvl w:val="0"/>
          <w:numId w:val="3"/>
        </w:numPr>
        <w:tabs>
          <w:tab w:val="clear" w:pos="1287"/>
          <w:tab w:val="num" w:pos="993"/>
        </w:tabs>
        <w:ind w:left="993" w:hanging="426"/>
        <w:rPr>
          <w:sz w:val="20"/>
        </w:rPr>
      </w:pPr>
      <w:r w:rsidRPr="000100E1">
        <w:rPr>
          <w:sz w:val="20"/>
        </w:rPr>
        <w:t>Реинжиниринг. Понятие и свойства, области применения.</w:t>
      </w:r>
    </w:p>
    <w:p w:rsidR="00CA0B56" w:rsidRPr="000100E1" w:rsidRDefault="00CA0B56" w:rsidP="00CA0B56">
      <w:pPr>
        <w:spacing w:after="0"/>
        <w:rPr>
          <w:rFonts w:ascii="Times New Roman" w:hAnsi="Times New Roman" w:cs="Times New Roman"/>
          <w:sz w:val="28"/>
          <w:lang w:val="ru-RU"/>
        </w:rPr>
      </w:pPr>
    </w:p>
    <w:p w:rsidR="00CA0B56" w:rsidRPr="000100E1" w:rsidRDefault="00CA0B56" w:rsidP="00CA0B56">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CA0B56" w:rsidRPr="000100E1" w:rsidRDefault="00CA0B56" w:rsidP="00CA0B56">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CA0B56" w:rsidRPr="000100E1" w:rsidRDefault="00CA0B56" w:rsidP="00CA0B56">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CA0B56" w:rsidRPr="000100E1" w:rsidRDefault="00CA0B56" w:rsidP="00CA0B56">
      <w:pPr>
        <w:spacing w:after="0"/>
        <w:textAlignment w:val="baseline"/>
        <w:rPr>
          <w:rFonts w:ascii="Times New Roman" w:hAnsi="Times New Roman" w:cs="Times New Roman"/>
          <w:b/>
          <w:bCs/>
          <w:color w:val="000000"/>
          <w:sz w:val="28"/>
          <w:lang w:val="ru-RU"/>
        </w:rPr>
      </w:pPr>
    </w:p>
    <w:p w:rsidR="00CA0B56" w:rsidRPr="000100E1" w:rsidRDefault="00CA0B56" w:rsidP="00CA0B56">
      <w:pPr>
        <w:spacing w:after="0"/>
        <w:textAlignment w:val="baseline"/>
        <w:rPr>
          <w:rFonts w:ascii="Times New Roman" w:hAnsi="Times New Roman" w:cs="Times New Roman"/>
          <w:b/>
          <w:bCs/>
          <w:color w:val="000000"/>
          <w:sz w:val="28"/>
          <w:lang w:val="ru-RU"/>
        </w:rPr>
      </w:pPr>
    </w:p>
    <w:p w:rsidR="00CA0B56" w:rsidRPr="000100E1" w:rsidRDefault="00CA0B56" w:rsidP="00CA0B56">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CA0B56" w:rsidRPr="000100E1" w:rsidRDefault="00CA0B56" w:rsidP="00CA0B56">
      <w:pPr>
        <w:spacing w:after="0"/>
        <w:jc w:val="center"/>
        <w:textAlignment w:val="baseline"/>
        <w:rPr>
          <w:rFonts w:ascii="Times New Roman" w:hAnsi="Times New Roman" w:cs="Times New Roman"/>
          <w:b/>
          <w:bCs/>
          <w:color w:val="000000"/>
          <w:sz w:val="28"/>
          <w:lang w:val="ru-RU"/>
        </w:rPr>
      </w:pP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CA0B56" w:rsidRPr="000100E1" w:rsidRDefault="00CA0B56" w:rsidP="00CA0B56">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p>
    <w:p w:rsidR="00CA0B56" w:rsidRPr="000100E1" w:rsidRDefault="00CA0B56" w:rsidP="00CA0B56">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CA0B56" w:rsidRPr="000100E1" w:rsidRDefault="00CA0B56" w:rsidP="00CA0B56">
      <w:pPr>
        <w:spacing w:after="0"/>
        <w:textAlignment w:val="baseline"/>
        <w:rPr>
          <w:rFonts w:ascii="Times New Roman" w:hAnsi="Times New Roman" w:cs="Times New Roman"/>
          <w:b/>
          <w:i/>
          <w:iCs/>
          <w:color w:val="000000"/>
          <w:sz w:val="28"/>
          <w:lang w:val="ru-RU"/>
        </w:rPr>
      </w:pPr>
    </w:p>
    <w:p w:rsidR="00CA0B56" w:rsidRPr="000100E1" w:rsidRDefault="00CA0B56" w:rsidP="00CA0B56">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CA0B56" w:rsidRPr="000100E1" w:rsidRDefault="00CA0B56" w:rsidP="00CA0B56">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(проблема, ситуация)</w:t>
      </w:r>
      <w:r w:rsidRPr="000100E1">
        <w:rPr>
          <w:rFonts w:ascii="Times New Roman" w:hAnsi="Times New Roman" w:cs="Times New Roman"/>
          <w:color w:val="000000"/>
          <w:sz w:val="28"/>
        </w:rPr>
        <w:t xml:space="preserve">  </w:t>
      </w:r>
    </w:p>
    <w:p w:rsidR="00CA0B56" w:rsidRPr="000100E1" w:rsidRDefault="00CA0B56" w:rsidP="00CA0B56">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Цель деловой игры</w:t>
      </w:r>
    </w:p>
    <w:p w:rsidR="00CA0B56" w:rsidRPr="000100E1" w:rsidRDefault="00CA0B56" w:rsidP="00CA0B56">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CA0B56" w:rsidRPr="000100E1" w:rsidRDefault="00CA0B56" w:rsidP="00CA0B56">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CA0B56" w:rsidRPr="000100E1" w:rsidRDefault="00CA0B56" w:rsidP="00CA0B56">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CA0B56" w:rsidRPr="000100E1" w:rsidRDefault="00CA0B56" w:rsidP="00CA0B56">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Бланк участника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Описание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Документальное оформление заданий</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Определение возможности решения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CA0B56" w:rsidRPr="000100E1" w:rsidRDefault="00CA0B56"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Оформление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Разработка вариантов решения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Определение существования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Оценка новизны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Контроль за выполнением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Выбор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Оценка вариантов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Организация выполнения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Постановка заданий исполнителю</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CA0B56" w:rsidRPr="000100E1" w:rsidRDefault="00CA0B56"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CA0B56" w:rsidRPr="000100E1" w:rsidRDefault="00CA0B56"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lang w:val="ru-RU"/>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Формулировка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CA0B56" w:rsidRPr="000100E1" w:rsidRDefault="00CA0B56"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Определение причин возникновения проблемы</w:t>
            </w: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sz w:val="28"/>
                <w:szCs w:val="28"/>
              </w:rPr>
            </w:pPr>
          </w:p>
        </w:tc>
      </w:tr>
      <w:tr w:rsidR="00CA0B56" w:rsidRPr="000100E1" w:rsidTr="004A5B1A">
        <w:tc>
          <w:tcPr>
            <w:tcW w:w="0" w:type="auto"/>
          </w:tcPr>
          <w:p w:rsidR="00CA0B56" w:rsidRPr="000100E1" w:rsidRDefault="00CA0B56" w:rsidP="004A5B1A">
            <w:pPr>
              <w:spacing w:after="0"/>
              <w:ind w:firstLine="709"/>
              <w:jc w:val="both"/>
              <w:rPr>
                <w:rFonts w:ascii="Times New Roman" w:hAnsi="Times New Roman" w:cs="Times New Roman"/>
                <w:b/>
                <w:bCs/>
                <w:color w:val="000000"/>
              </w:rPr>
            </w:pPr>
          </w:p>
        </w:tc>
        <w:tc>
          <w:tcPr>
            <w:tcW w:w="0" w:type="auto"/>
          </w:tcPr>
          <w:p w:rsidR="00CA0B56" w:rsidRPr="000100E1" w:rsidRDefault="00CA0B56"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Сумма ошибок</w:t>
            </w:r>
          </w:p>
        </w:tc>
        <w:tc>
          <w:tcPr>
            <w:tcW w:w="0" w:type="auto"/>
          </w:tcPr>
          <w:p w:rsidR="00CA0B56" w:rsidRPr="000100E1" w:rsidRDefault="00CA0B56" w:rsidP="004A5B1A">
            <w:pPr>
              <w:spacing w:after="0"/>
              <w:ind w:firstLine="709"/>
              <w:jc w:val="both"/>
              <w:rPr>
                <w:rFonts w:ascii="Times New Roman" w:hAnsi="Times New Roman" w:cs="Times New Roman"/>
                <w:color w:val="000000"/>
              </w:rPr>
            </w:pPr>
          </w:p>
        </w:tc>
        <w:tc>
          <w:tcPr>
            <w:tcW w:w="0" w:type="auto"/>
          </w:tcPr>
          <w:p w:rsidR="00CA0B56" w:rsidRPr="000100E1" w:rsidRDefault="00CA0B56" w:rsidP="004A5B1A">
            <w:pPr>
              <w:spacing w:after="0"/>
              <w:ind w:firstLine="709"/>
              <w:jc w:val="both"/>
              <w:rPr>
                <w:rFonts w:ascii="Times New Roman" w:hAnsi="Times New Roman" w:cs="Times New Roman"/>
                <w:color w:val="000000"/>
              </w:rPr>
            </w:pPr>
          </w:p>
        </w:tc>
        <w:tc>
          <w:tcPr>
            <w:tcW w:w="0" w:type="auto"/>
          </w:tcPr>
          <w:p w:rsidR="00CA0B56" w:rsidRPr="000100E1" w:rsidRDefault="00CA0B56" w:rsidP="004A5B1A">
            <w:pPr>
              <w:spacing w:after="0"/>
              <w:ind w:firstLine="709"/>
              <w:jc w:val="both"/>
              <w:rPr>
                <w:rFonts w:ascii="Times New Roman" w:hAnsi="Times New Roman" w:cs="Times New Roman"/>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color w:val="000000"/>
                <w:sz w:val="28"/>
                <w:szCs w:val="28"/>
              </w:rPr>
            </w:pPr>
          </w:p>
        </w:tc>
        <w:tc>
          <w:tcPr>
            <w:tcW w:w="0" w:type="auto"/>
          </w:tcPr>
          <w:p w:rsidR="00CA0B56" w:rsidRPr="000100E1" w:rsidRDefault="00CA0B56" w:rsidP="004A5B1A">
            <w:pPr>
              <w:spacing w:after="0"/>
              <w:ind w:firstLine="709"/>
              <w:jc w:val="both"/>
              <w:rPr>
                <w:rFonts w:ascii="Times New Roman" w:hAnsi="Times New Roman" w:cs="Times New Roman"/>
                <w:color w:val="000000"/>
                <w:sz w:val="28"/>
                <w:szCs w:val="28"/>
              </w:rPr>
            </w:pPr>
          </w:p>
        </w:tc>
      </w:tr>
    </w:tbl>
    <w:p w:rsidR="00CA0B56" w:rsidRPr="000100E1" w:rsidRDefault="00CA0B56" w:rsidP="00CA0B56">
      <w:pPr>
        <w:spacing w:after="0"/>
        <w:ind w:firstLine="709"/>
        <w:jc w:val="both"/>
        <w:rPr>
          <w:rFonts w:ascii="Times New Roman" w:hAnsi="Times New Roman" w:cs="Times New Roman"/>
          <w:color w:val="000000"/>
          <w:sz w:val="28"/>
          <w:szCs w:val="28"/>
        </w:rPr>
      </w:pPr>
      <w:r w:rsidRPr="000100E1">
        <w:rPr>
          <w:rFonts w:ascii="Times New Roman" w:hAnsi="Times New Roman" w:cs="Times New Roman"/>
          <w:color w:val="000000"/>
          <w:sz w:val="28"/>
          <w:szCs w:val="28"/>
        </w:rPr>
        <w:t xml:space="preserve">где 1 - № по порядку; </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CA0B56" w:rsidRPr="000100E1" w:rsidRDefault="00CA0B56" w:rsidP="00CA0B56">
      <w:pPr>
        <w:spacing w:after="0"/>
        <w:ind w:firstLine="709"/>
        <w:jc w:val="both"/>
        <w:rPr>
          <w:rFonts w:ascii="Times New Roman" w:hAnsi="Times New Roman" w:cs="Times New Roman"/>
          <w:color w:val="000000"/>
          <w:sz w:val="28"/>
          <w:szCs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CA0B56" w:rsidRPr="000100E1" w:rsidRDefault="00CA0B56" w:rsidP="00CA0B56">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(ы)</w:t>
      </w:r>
    </w:p>
    <w:p w:rsidR="00CA0B56" w:rsidRPr="000100E1" w:rsidRDefault="00CA0B56" w:rsidP="00CA0B56">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0100E1" w:rsidRDefault="00CA0B56" w:rsidP="00CA0B56">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CA0B56" w:rsidRPr="000100E1" w:rsidRDefault="00CA0B56" w:rsidP="00CA0B56">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CA0B56" w:rsidRPr="000100E1" w:rsidRDefault="00CA0B56" w:rsidP="00CA0B56">
      <w:pPr>
        <w:autoSpaceDE w:val="0"/>
        <w:autoSpaceDN w:val="0"/>
        <w:adjustRightInd w:val="0"/>
        <w:spacing w:after="0"/>
        <w:rPr>
          <w:rFonts w:ascii="Times New Roman" w:hAnsi="Times New Roman" w:cs="Times New Roman"/>
          <w:b/>
          <w:color w:val="000000"/>
          <w:sz w:val="28"/>
          <w:szCs w:val="28"/>
          <w:lang w:val="ru-RU"/>
        </w:rPr>
      </w:pPr>
    </w:p>
    <w:p w:rsidR="00CA0B56" w:rsidRPr="000100E1" w:rsidRDefault="00CA0B56" w:rsidP="00CA0B56">
      <w:pPr>
        <w:spacing w:after="0"/>
        <w:textAlignment w:val="baseline"/>
        <w:rPr>
          <w:rFonts w:ascii="Times New Roman" w:hAnsi="Times New Roman" w:cs="Times New Roman"/>
          <w:b/>
          <w:bCs/>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0100E1" w:rsidRDefault="00CA0B56" w:rsidP="00CA0B56">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CA0B56" w:rsidRPr="000100E1" w:rsidRDefault="00CA0B56" w:rsidP="00CA0B56">
      <w:pPr>
        <w:spacing w:after="0"/>
        <w:jc w:val="center"/>
        <w:textAlignment w:val="baseline"/>
        <w:rPr>
          <w:rFonts w:ascii="Times New Roman" w:hAnsi="Times New Roman" w:cs="Times New Roman"/>
          <w:b/>
          <w:bCs/>
          <w:color w:val="000000"/>
          <w:sz w:val="28"/>
          <w:lang w:val="ru-RU"/>
        </w:rPr>
      </w:pPr>
    </w:p>
    <w:p w:rsidR="00CA0B56" w:rsidRPr="000100E1" w:rsidRDefault="00CA0B56" w:rsidP="00CA0B56">
      <w:pPr>
        <w:spacing w:after="0"/>
        <w:jc w:val="center"/>
        <w:textAlignment w:val="baseline"/>
        <w:rPr>
          <w:rFonts w:ascii="Times New Roman" w:hAnsi="Times New Roman" w:cs="Times New Roman"/>
          <w:b/>
          <w:bCs/>
          <w:color w:val="000000"/>
          <w:sz w:val="28"/>
          <w:lang w:val="ru-RU"/>
        </w:rPr>
      </w:pPr>
    </w:p>
    <w:p w:rsidR="00CA0B56" w:rsidRPr="000100E1" w:rsidRDefault="00CA0B56" w:rsidP="00CA0B56">
      <w:pPr>
        <w:spacing w:after="0"/>
        <w:textAlignment w:val="baseline"/>
        <w:rPr>
          <w:rFonts w:ascii="Times New Roman" w:hAnsi="Times New Roman" w:cs="Times New Roman"/>
          <w:b/>
          <w:bCs/>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задания для кейс-задачи</w:t>
      </w:r>
    </w:p>
    <w:p w:rsidR="00CA0B56" w:rsidRPr="000100E1" w:rsidRDefault="00CA0B56" w:rsidP="00CA0B56">
      <w:pPr>
        <w:spacing w:after="0"/>
        <w:jc w:val="center"/>
        <w:textAlignment w:val="baseline"/>
        <w:rPr>
          <w:rFonts w:ascii="Times New Roman" w:hAnsi="Times New Roman" w:cs="Times New Roman"/>
          <w:b/>
          <w:bCs/>
          <w:color w:val="000000"/>
          <w:sz w:val="28"/>
          <w:lang w:val="ru-RU"/>
        </w:rPr>
      </w:pP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CA0B56" w:rsidRPr="000100E1" w:rsidRDefault="00CA0B56" w:rsidP="00CA0B56">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p>
    <w:p w:rsidR="00CA0B56" w:rsidRPr="000100E1" w:rsidRDefault="00CA0B56" w:rsidP="00CA0B56">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CA0B56" w:rsidRPr="000100E1" w:rsidRDefault="00CA0B56" w:rsidP="00CA0B56">
      <w:pPr>
        <w:spacing w:after="0"/>
        <w:rPr>
          <w:rFonts w:ascii="Times New Roman" w:hAnsi="Times New Roman" w:cs="Times New Roman"/>
          <w:b/>
          <w:color w:val="000000"/>
          <w:sz w:val="28"/>
          <w:szCs w:val="28"/>
          <w:lang w:val="ru-RU"/>
        </w:rPr>
      </w:pPr>
    </w:p>
    <w:p w:rsidR="00CA0B56" w:rsidRPr="000100E1" w:rsidRDefault="00CA0B56" w:rsidP="00CA0B56">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CA0B56" w:rsidRPr="000100E1" w:rsidRDefault="00CA0B56" w:rsidP="00CA0B56">
      <w:pPr>
        <w:spacing w:after="0"/>
        <w:jc w:val="center"/>
        <w:textAlignment w:val="baseline"/>
        <w:rPr>
          <w:rFonts w:ascii="Times New Roman" w:hAnsi="Times New Roman" w:cs="Times New Roman"/>
          <w:b/>
          <w:i/>
          <w:iCs/>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CA0B56" w:rsidRPr="000100E1" w:rsidRDefault="00CA0B56" w:rsidP="00CA0B56">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CA0B56" w:rsidRPr="000100E1" w:rsidRDefault="00CA0B56" w:rsidP="00CA0B56">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CA0B56" w:rsidRPr="000100E1" w:rsidRDefault="00CA0B56" w:rsidP="00CA0B56">
      <w:pPr>
        <w:spacing w:after="0"/>
        <w:textAlignment w:val="baseline"/>
        <w:rPr>
          <w:rFonts w:ascii="Times New Roman" w:hAnsi="Times New Roman" w:cs="Times New Roman"/>
          <w:b/>
          <w:color w:val="000000"/>
          <w:sz w:val="28"/>
          <w:szCs w:val="28"/>
          <w:lang w:val="ru-RU"/>
        </w:rPr>
      </w:pP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возможномдепремировании. Затем депремировать небольшой суммой и по нарастающей. Если не даст результатов, то после третьего депремирования - увольнение. На самом деле такие сотрудники очень интровертны,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CA0B56" w:rsidRPr="000100E1" w:rsidRDefault="00CA0B56" w:rsidP="00CA0B56">
      <w:pPr>
        <w:spacing w:after="0"/>
        <w:textAlignment w:val="baseline"/>
        <w:rPr>
          <w:rFonts w:ascii="Times New Roman" w:hAnsi="Times New Roman" w:cs="Times New Roman"/>
          <w:color w:val="000000"/>
          <w:sz w:val="20"/>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CA0B56" w:rsidRPr="000100E1" w:rsidRDefault="00CA0B56" w:rsidP="00CA0B56">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CA0B56" w:rsidRPr="000100E1" w:rsidRDefault="00CA0B56" w:rsidP="00CA0B56">
      <w:pPr>
        <w:widowControl w:val="0"/>
        <w:spacing w:after="0"/>
        <w:jc w:val="center"/>
        <w:rPr>
          <w:rFonts w:ascii="Times New Roman" w:hAnsi="Times New Roman" w:cs="Times New Roman"/>
          <w:color w:val="000000"/>
          <w:lang w:val="ru-RU"/>
        </w:rPr>
      </w:pP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p>
    <w:p w:rsidR="00CA0B56" w:rsidRPr="000100E1" w:rsidRDefault="00CA0B56" w:rsidP="00CA0B56">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Ганта и Форда.</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 Описать школу административного управления (классическая). Выделить 14 принципов Файоля.</w:t>
      </w:r>
    </w:p>
    <w:p w:rsidR="00CA0B56" w:rsidRPr="000100E1" w:rsidRDefault="00CA0B56" w:rsidP="00CA0B56">
      <w:pPr>
        <w:spacing w:after="0"/>
        <w:textAlignment w:val="baseline"/>
        <w:rPr>
          <w:rFonts w:ascii="Times New Roman" w:hAnsi="Times New Roman" w:cs="Times New Roman"/>
          <w:color w:val="000000"/>
          <w:lang w:val="ru-RU"/>
        </w:rPr>
      </w:pP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Маслоу. Перечислить главные потребности Альдерфера. Выделить две группы потребностей Герцберга.</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CA0B56" w:rsidRPr="000100E1" w:rsidRDefault="00CA0B56" w:rsidP="00CA0B56">
      <w:pPr>
        <w:spacing w:after="0"/>
        <w:textAlignment w:val="baseline"/>
        <w:rPr>
          <w:rFonts w:ascii="Times New Roman" w:hAnsi="Times New Roman" w:cs="Times New Roman"/>
          <w:b/>
          <w:bCs/>
          <w:color w:val="000000"/>
          <w:lang w:val="ru-RU"/>
        </w:rPr>
      </w:pP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CA0B56" w:rsidRPr="000100E1" w:rsidRDefault="00CA0B56" w:rsidP="00CA0B56">
      <w:pPr>
        <w:spacing w:after="0"/>
        <w:textAlignment w:val="baseline"/>
        <w:rPr>
          <w:rFonts w:ascii="Times New Roman" w:hAnsi="Times New Roman" w:cs="Times New Roman"/>
          <w:color w:val="000000"/>
          <w:lang w:val="ru-RU"/>
        </w:rPr>
      </w:pPr>
    </w:p>
    <w:p w:rsidR="00CA0B56" w:rsidRPr="00CA0B56" w:rsidRDefault="00CA0B56" w:rsidP="00CA0B56">
      <w:pPr>
        <w:spacing w:after="0"/>
        <w:textAlignment w:val="baseline"/>
        <w:rPr>
          <w:rFonts w:ascii="Times New Roman" w:hAnsi="Times New Roman" w:cs="Times New Roman"/>
          <w:color w:val="000000"/>
          <w:lang w:val="ru-RU"/>
        </w:rPr>
      </w:pPr>
      <w:r w:rsidRPr="00CA0B56">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CA0B56" w:rsidRPr="00CA0B56"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CA0B56">
        <w:rPr>
          <w:rFonts w:ascii="Times New Roman" w:hAnsi="Times New Roman" w:cs="Times New Roman"/>
          <w:color w:val="000000"/>
          <w:lang w:val="ru-RU"/>
        </w:rPr>
        <w:t>Контроль принятого решения.</w:t>
      </w:r>
    </w:p>
    <w:p w:rsidR="00CA0B56" w:rsidRPr="00CA0B56" w:rsidRDefault="00CA0B56" w:rsidP="00CA0B56">
      <w:pPr>
        <w:spacing w:after="0"/>
        <w:textAlignment w:val="baseline"/>
        <w:rPr>
          <w:rFonts w:ascii="Times New Roman" w:hAnsi="Times New Roman" w:cs="Times New Roman"/>
          <w:b/>
          <w:bCs/>
          <w:color w:val="000000"/>
          <w:lang w:val="ru-RU"/>
        </w:rPr>
      </w:pPr>
    </w:p>
    <w:p w:rsidR="00CA0B56" w:rsidRPr="00CA0B56" w:rsidRDefault="00CA0B56" w:rsidP="00CA0B56">
      <w:pPr>
        <w:spacing w:after="0"/>
        <w:textAlignment w:val="baseline"/>
        <w:rPr>
          <w:rFonts w:ascii="Times New Roman" w:hAnsi="Times New Roman" w:cs="Times New Roman"/>
          <w:color w:val="000000"/>
          <w:lang w:val="ru-RU"/>
        </w:rPr>
      </w:pPr>
      <w:r w:rsidRPr="00CA0B56">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CA0B56" w:rsidRPr="000100E1" w:rsidRDefault="00CA0B56" w:rsidP="00CA0B56">
      <w:pPr>
        <w:spacing w:after="0"/>
        <w:textAlignment w:val="baseline"/>
        <w:rPr>
          <w:rFonts w:ascii="Times New Roman" w:hAnsi="Times New Roman" w:cs="Times New Roman"/>
          <w:b/>
          <w:bCs/>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CA0B56" w:rsidRPr="000100E1" w:rsidRDefault="00CA0B56" w:rsidP="00CA0B56">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CA0B56" w:rsidRPr="000100E1" w:rsidRDefault="00CA0B56" w:rsidP="00CA0B56">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p>
    <w:p w:rsidR="00CA0B56" w:rsidRPr="000100E1" w:rsidRDefault="00CA0B56" w:rsidP="00CA0B56">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CA0B56" w:rsidRPr="000100E1" w:rsidRDefault="00CA0B56" w:rsidP="00CA0B56">
      <w:pPr>
        <w:spacing w:after="0"/>
        <w:jc w:val="center"/>
        <w:textAlignment w:val="baseline"/>
        <w:rPr>
          <w:rFonts w:ascii="Times New Roman" w:hAnsi="Times New Roman" w:cs="Times New Roman"/>
          <w:color w:val="000000"/>
          <w:sz w:val="28"/>
          <w:lang w:val="ru-RU"/>
        </w:rPr>
      </w:pPr>
    </w:p>
    <w:p w:rsidR="00CA0B56" w:rsidRPr="000100E1" w:rsidRDefault="00CA0B56" w:rsidP="00CA0B56">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CA0B56" w:rsidRPr="000100E1" w:rsidRDefault="00CA0B56" w:rsidP="00CA0B56">
      <w:pPr>
        <w:spacing w:after="0"/>
        <w:textAlignment w:val="baseline"/>
        <w:rPr>
          <w:rFonts w:ascii="Times New Roman" w:hAnsi="Times New Roman" w:cs="Times New Roman"/>
          <w:color w:val="000000"/>
          <w:sz w:val="12"/>
          <w:szCs w:val="12"/>
          <w:lang w:val="ru-RU"/>
        </w:rPr>
      </w:pPr>
    </w:p>
    <w:p w:rsidR="00CA0B56" w:rsidRPr="00CA0B56" w:rsidRDefault="00CA0B56" w:rsidP="00CA0B56">
      <w:pPr>
        <w:spacing w:after="0"/>
        <w:rPr>
          <w:rFonts w:ascii="Times New Roman" w:hAnsi="Times New Roman" w:cs="Times New Roman"/>
          <w:color w:val="000000"/>
          <w:lang w:val="ru-RU"/>
        </w:rPr>
      </w:pPr>
      <w:r w:rsidRPr="00CA0B56">
        <w:rPr>
          <w:rFonts w:ascii="Times New Roman" w:hAnsi="Times New Roman" w:cs="Times New Roman"/>
          <w:color w:val="000000"/>
          <w:lang w:val="ru-RU"/>
        </w:rPr>
        <w:t>Контрольные вопросы: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Система управления.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r w:rsidRPr="000100E1">
        <w:rPr>
          <w:rFonts w:ascii="Times New Roman" w:hAnsi="Times New Roman" w:cs="Times New Roman"/>
          <w:color w:val="000000"/>
        </w:rPr>
        <w:t xml:space="preserve">Их сходства и различия.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Школа менеджмента.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Современные подходы к менеджменту.</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r w:rsidRPr="000100E1">
        <w:rPr>
          <w:rFonts w:ascii="Times New Roman" w:hAnsi="Times New Roman" w:cs="Times New Roman"/>
          <w:color w:val="000000"/>
        </w:rPr>
        <w:t>Виды организаций.</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Внешняя среда. Её характеристики.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Основные элементы процесса коммуникации.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Этапы процесса коммуникации.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Межличностные коммуникации. Их особенности.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Преграды в межличностных коммуникациях.</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Виды управленческих решений.</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Ограничения при принятии решений.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Требования к принимаемым решениям.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Планирование в организации.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Принципы планирования.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Виды планирования.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Стратегическое планирование. Основные этапы.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Элементы структуры организации.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Принципы построения орг.структур.</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Механистические оргструктуры.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Органические оргструктуры.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Внутренняя и внешняя мотивация.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Процесс мотивации.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Содержательные теории мотивации.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Процессуальные теории мотивации.</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Технология контроля.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Основные этапы процесса контроля.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Понятие и сущность контроллинга.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Личность как объект управления.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Управление группой.</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Власть и личное влияние.</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Стиль руководства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Понятие организационного конфликта.</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Виды организационных конфликтов.</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Сущность делового общения. </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CA0B56" w:rsidRPr="000100E1" w:rsidRDefault="00CA0B56" w:rsidP="00CA0B56">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CA0B56" w:rsidRPr="000100E1" w:rsidRDefault="00CA0B56" w:rsidP="00CA0B56">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CA0B56" w:rsidRPr="000100E1" w:rsidRDefault="00CA0B56" w:rsidP="00CA0B56">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CA0B56" w:rsidRPr="000100E1" w:rsidRDefault="00CA0B56" w:rsidP="00CA0B56">
      <w:pPr>
        <w:pStyle w:val="a7"/>
        <w:rPr>
          <w:color w:val="000000"/>
          <w:sz w:val="20"/>
          <w:szCs w:val="20"/>
        </w:rPr>
      </w:pPr>
    </w:p>
    <w:p w:rsidR="00CA0B56" w:rsidRPr="000100E1" w:rsidRDefault="00CA0B56" w:rsidP="00CA0B56">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CA0B56" w:rsidRPr="000100E1" w:rsidRDefault="00CA0B56" w:rsidP="00CA0B56">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CA0B56" w:rsidRPr="000100E1" w:rsidRDefault="00CA0B56" w:rsidP="00CA0B56">
      <w:pPr>
        <w:spacing w:after="0"/>
        <w:textAlignment w:val="baseline"/>
        <w:rPr>
          <w:rFonts w:ascii="Times New Roman" w:hAnsi="Times New Roman" w:cs="Times New Roman"/>
          <w:color w:val="000000"/>
          <w:lang w:val="ru-RU"/>
        </w:rPr>
      </w:pP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CA0B56" w:rsidRPr="000100E1" w:rsidRDefault="00CA0B56" w:rsidP="00CA0B56">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28"/>
          <w:lang w:val="ru-RU"/>
        </w:rPr>
      </w:pP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CA0B56" w:rsidRPr="000100E1" w:rsidRDefault="00CA0B56" w:rsidP="00CA0B56">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CA0B56" w:rsidRPr="000100E1" w:rsidRDefault="00CA0B56" w:rsidP="00CA0B56">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CA0B56" w:rsidRPr="000100E1" w:rsidRDefault="00CA0B56" w:rsidP="00CA0B56">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CA0B56" w:rsidRPr="000100E1" w:rsidRDefault="00CA0B56" w:rsidP="00CA0B56">
      <w:pPr>
        <w:spacing w:after="0"/>
        <w:rPr>
          <w:rFonts w:ascii="Times New Roman" w:hAnsi="Times New Roman" w:cs="Times New Roman"/>
          <w:lang w:val="ru-RU"/>
        </w:rPr>
      </w:pPr>
    </w:p>
    <w:p w:rsidR="00CA0B56" w:rsidRPr="000100E1" w:rsidRDefault="00CA0B56" w:rsidP="00CA0B56">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CA0B56" w:rsidRPr="000100E1" w:rsidRDefault="00CA0B56" w:rsidP="00CA0B56">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A0B56" w:rsidRPr="000100E1" w:rsidRDefault="00CA0B56" w:rsidP="00CA0B56">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Промежуточная аттестация</w:t>
      </w:r>
      <w:r w:rsidRPr="000100E1">
        <w:rPr>
          <w:rFonts w:ascii="Times New Roman" w:hAnsi="Times New Roman" w:cs="Times New Roman"/>
          <w:lang w:val="ru-RU"/>
        </w:rPr>
        <w:t>проводится в форме зачета.</w:t>
      </w:r>
    </w:p>
    <w:p w:rsidR="00CA0B56" w:rsidRPr="000100E1" w:rsidRDefault="00CA0B56" w:rsidP="00CA0B56">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CA0B56" w:rsidRPr="000100E1" w:rsidRDefault="00CA0B56" w:rsidP="00CA0B56">
      <w:pPr>
        <w:jc w:val="both"/>
        <w:rPr>
          <w:lang w:val="ru-RU"/>
        </w:rPr>
      </w:pPr>
    </w:p>
    <w:p w:rsidR="00CA0B56" w:rsidRPr="000100E1" w:rsidRDefault="00CA0B56" w:rsidP="00CA0B56">
      <w:pPr>
        <w:textAlignment w:val="baseline"/>
        <w:rPr>
          <w:rFonts w:ascii="Calibri" w:hAnsi="Calibri"/>
          <w:color w:val="000000"/>
          <w:sz w:val="12"/>
          <w:szCs w:val="12"/>
          <w:lang w:val="ru-RU"/>
        </w:rPr>
      </w:pPr>
    </w:p>
    <w:p w:rsidR="00CA0B56" w:rsidRPr="000100E1" w:rsidRDefault="00CA0B56" w:rsidP="00CA0B56">
      <w:pPr>
        <w:textAlignment w:val="baseline"/>
        <w:rPr>
          <w:color w:val="000000"/>
          <w:sz w:val="20"/>
          <w:lang w:val="ru-RU"/>
        </w:rPr>
      </w:pPr>
    </w:p>
    <w:p w:rsidR="00CA0B56" w:rsidRPr="000100E1" w:rsidRDefault="00CA0B56" w:rsidP="00CA0B56">
      <w:pPr>
        <w:textAlignment w:val="baseline"/>
        <w:rPr>
          <w:rFonts w:ascii="Calibri" w:hAnsi="Calibri"/>
          <w:color w:val="000000"/>
          <w:sz w:val="12"/>
          <w:szCs w:val="12"/>
          <w:lang w:val="ru-RU"/>
        </w:rPr>
      </w:pPr>
    </w:p>
    <w:p w:rsidR="00CA0B56" w:rsidRPr="00357AD1" w:rsidRDefault="00CA0B56" w:rsidP="00CA0B56">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CA0B56" w:rsidRDefault="00CA0B56" w:rsidP="00CA0B56">
      <w:pPr>
        <w:widowControl w:val="0"/>
        <w:jc w:val="center"/>
      </w:pPr>
    </w:p>
    <w:p w:rsidR="00CA0B56" w:rsidRDefault="00CA0B56" w:rsidP="00CA0B56">
      <w:pPr>
        <w:pStyle w:val="11"/>
        <w:widowControl w:val="0"/>
        <w:rPr>
          <w:rFonts w:asciiTheme="minorHAnsi" w:hAnsiTheme="minorHAnsi"/>
          <w:bCs/>
          <w:sz w:val="28"/>
          <w:szCs w:val="28"/>
        </w:rPr>
      </w:pPr>
    </w:p>
    <w:p w:rsidR="00CA0B56" w:rsidRDefault="00CA0B56" w:rsidP="00CA0B56">
      <w:pPr>
        <w:pStyle w:val="11"/>
        <w:widowControl w:val="0"/>
        <w:rPr>
          <w:rFonts w:asciiTheme="minorHAnsi" w:hAnsiTheme="minorHAnsi"/>
          <w:bCs/>
          <w:sz w:val="28"/>
          <w:szCs w:val="28"/>
        </w:rPr>
      </w:pPr>
    </w:p>
    <w:p w:rsidR="00CA0B56" w:rsidRPr="0076617A" w:rsidRDefault="00CA0B56" w:rsidP="00CA0B56">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CA0B56" w:rsidRDefault="00CA0B56" w:rsidP="00CA0B56">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CA0B56" w:rsidRPr="000100E1" w:rsidRDefault="00CA0B56" w:rsidP="00CA0B56">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CA0B56" w:rsidRDefault="00CA0B56" w:rsidP="00CA0B56">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CA0B56" w:rsidRPr="00226D94" w:rsidRDefault="00CA0B56" w:rsidP="00CA0B56">
      <w:pPr>
        <w:pStyle w:val="a5"/>
        <w:widowControl w:val="0"/>
        <w:spacing w:after="0" w:line="276" w:lineRule="auto"/>
        <w:ind w:left="0" w:firstLine="708"/>
        <w:jc w:val="both"/>
        <w:rPr>
          <w:bCs/>
          <w:sz w:val="28"/>
          <w:szCs w:val="28"/>
        </w:rPr>
      </w:pPr>
      <w:r w:rsidRPr="00226D94">
        <w:rPr>
          <w:bCs/>
          <w:sz w:val="28"/>
          <w:szCs w:val="28"/>
        </w:rPr>
        <w:t>- лекции;</w:t>
      </w:r>
    </w:p>
    <w:p w:rsidR="00CA0B56" w:rsidRPr="00226D94" w:rsidRDefault="00CA0B56" w:rsidP="00CA0B56">
      <w:pPr>
        <w:pStyle w:val="a5"/>
        <w:widowControl w:val="0"/>
        <w:spacing w:after="0" w:line="276" w:lineRule="auto"/>
        <w:ind w:left="0" w:firstLine="708"/>
        <w:jc w:val="both"/>
        <w:rPr>
          <w:bCs/>
          <w:sz w:val="28"/>
          <w:szCs w:val="28"/>
        </w:rPr>
      </w:pPr>
      <w:r>
        <w:rPr>
          <w:bCs/>
          <w:sz w:val="28"/>
          <w:szCs w:val="28"/>
        </w:rPr>
        <w:t>- практические занятия.</w:t>
      </w:r>
    </w:p>
    <w:p w:rsidR="00CA0B56" w:rsidRDefault="00CA0B56" w:rsidP="00CA0B56">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CA0B56" w:rsidRDefault="00CA0B56" w:rsidP="00CA0B56">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деятельности</w:t>
      </w:r>
      <w:r>
        <w:rPr>
          <w:sz w:val="28"/>
          <w:szCs w:val="28"/>
        </w:rPr>
        <w:t>,</w:t>
      </w:r>
      <w:r w:rsidRPr="00226D94">
        <w:rPr>
          <w:sz w:val="28"/>
          <w:szCs w:val="28"/>
        </w:rPr>
        <w:t>анализ</w:t>
      </w:r>
      <w:r>
        <w:rPr>
          <w:sz w:val="28"/>
          <w:szCs w:val="28"/>
        </w:rPr>
        <w:t>а</w:t>
      </w:r>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ИКТ-решения для управления бизнесом</w:t>
      </w:r>
      <w:r>
        <w:rPr>
          <w:sz w:val="28"/>
          <w:szCs w:val="28"/>
        </w:rPr>
        <w:t>,</w:t>
      </w:r>
      <w:r w:rsidRPr="00226D94">
        <w:rPr>
          <w:sz w:val="28"/>
          <w:szCs w:val="28"/>
        </w:rPr>
        <w:t>проектирова</w:t>
      </w:r>
      <w:r>
        <w:rPr>
          <w:sz w:val="28"/>
          <w:szCs w:val="28"/>
        </w:rPr>
        <w:t>ния</w:t>
      </w:r>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CA0B56" w:rsidRPr="00B91838" w:rsidRDefault="00CA0B56" w:rsidP="00CA0B56">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CA0B56" w:rsidRPr="00EA759D" w:rsidRDefault="00CA0B56">
      <w:pPr>
        <w:rPr>
          <w:lang w:val="ru-RU"/>
        </w:rPr>
      </w:pPr>
    </w:p>
    <w:sectPr w:rsidR="00CA0B56" w:rsidRPr="00EA759D" w:rsidSect="00DD0F9D">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7382A"/>
    <w:rsid w:val="00CA0B56"/>
    <w:rsid w:val="00D31453"/>
    <w:rsid w:val="00DD0F9D"/>
    <w:rsid w:val="00E209E2"/>
    <w:rsid w:val="00EA75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D0F9D"/>
  </w:style>
  <w:style w:type="paragraph" w:styleId="1">
    <w:name w:val="heading 1"/>
    <w:basedOn w:val="a"/>
    <w:next w:val="a"/>
    <w:link w:val="10"/>
    <w:uiPriority w:val="99"/>
    <w:qFormat/>
    <w:rsid w:val="00CA0B56"/>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75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759D"/>
    <w:rPr>
      <w:rFonts w:ascii="Tahoma" w:hAnsi="Tahoma" w:cs="Tahoma"/>
      <w:sz w:val="16"/>
      <w:szCs w:val="16"/>
    </w:rPr>
  </w:style>
  <w:style w:type="character" w:customStyle="1" w:styleId="10">
    <w:name w:val="Заголовок 1 Знак"/>
    <w:basedOn w:val="a0"/>
    <w:link w:val="1"/>
    <w:uiPriority w:val="99"/>
    <w:rsid w:val="00CA0B56"/>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CA0B56"/>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CA0B56"/>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CA0B5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CA0B5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CA0B5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CA0B5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CA0B56"/>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CA0B56"/>
    <w:pPr>
      <w:spacing w:line="276" w:lineRule="auto"/>
      <w:outlineLvl w:val="9"/>
    </w:pPr>
  </w:style>
  <w:style w:type="paragraph" w:styleId="13">
    <w:name w:val="toc 1"/>
    <w:basedOn w:val="a"/>
    <w:next w:val="a"/>
    <w:autoRedefine/>
    <w:uiPriority w:val="99"/>
    <w:rsid w:val="00CA0B56"/>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CA0B56"/>
    <w:rPr>
      <w:rFonts w:cs="Times New Roman"/>
      <w:color w:val="0000FF"/>
      <w:u w:val="single"/>
    </w:rPr>
  </w:style>
  <w:style w:type="paragraph" w:styleId="aa">
    <w:name w:val="Normal (Web)"/>
    <w:basedOn w:val="a"/>
    <w:uiPriority w:val="99"/>
    <w:rsid w:val="00CA0B5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6516</Words>
  <Characters>37145</Characters>
  <Application>Microsoft Office Word</Application>
  <DocSecurity>0</DocSecurity>
  <Lines>309</Lines>
  <Paragraphs>87</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2018-2019_38_03_01_07_1_plx_Общий менеджмент</dc:title>
  <dc:creator>FastReport.NET</dc:creator>
  <cp:lastModifiedBy>kydinova</cp:lastModifiedBy>
  <cp:revision>3</cp:revision>
  <dcterms:created xsi:type="dcterms:W3CDTF">2018-11-02T10:10:00Z</dcterms:created>
  <dcterms:modified xsi:type="dcterms:W3CDTF">2018-11-02T12:36:00Z</dcterms:modified>
</cp:coreProperties>
</file>