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1D7" w:rsidRDefault="006C221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4471C" wp14:editId="7CB8DDE7">
            <wp:extent cx="6480810" cy="9129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C13">
        <w:br w:type="page"/>
      </w:r>
    </w:p>
    <w:p w:rsidR="007D41D7" w:rsidRDefault="006C221E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D3189A" wp14:editId="2A63AA95">
            <wp:extent cx="6480810" cy="919641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33C1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D41D7">
        <w:trPr>
          <w:trHeight w:hRule="exact" w:val="555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3403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3403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Default="007D41D7"/>
        </w:tc>
      </w:tr>
      <w:tr w:rsidR="007D41D7">
        <w:trPr>
          <w:trHeight w:hRule="exact" w:val="13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3403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Default="007D41D7"/>
        </w:tc>
      </w:tr>
      <w:tr w:rsidR="007D41D7">
        <w:trPr>
          <w:trHeight w:hRule="exact" w:val="96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3403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 w:rsidRPr="004F7C1D">
        <w:trPr>
          <w:trHeight w:hRule="exact" w:val="478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416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>
            <w:pPr>
              <w:spacing w:after="0" w:line="240" w:lineRule="auto"/>
              <w:rPr>
                <w:sz w:val="24"/>
                <w:szCs w:val="24"/>
              </w:rPr>
            </w:pPr>
          </w:p>
          <w:p w:rsidR="007D41D7" w:rsidRDefault="00B33C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3403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 w:rsidRPr="004F7C1D">
        <w:trPr>
          <w:trHeight w:hRule="exact" w:val="555"/>
        </w:trPr>
        <w:tc>
          <w:tcPr>
            <w:tcW w:w="143" w:type="dxa"/>
          </w:tcPr>
          <w:p w:rsidR="007D41D7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416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13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96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478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694"/>
        </w:trPr>
        <w:tc>
          <w:tcPr>
            <w:tcW w:w="143" w:type="dxa"/>
          </w:tcPr>
          <w:p w:rsidR="007D41D7" w:rsidRPr="000725B1" w:rsidRDefault="007D41D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>
            <w:pPr>
              <w:spacing w:after="0" w:line="240" w:lineRule="auto"/>
              <w:rPr>
                <w:sz w:val="24"/>
                <w:szCs w:val="24"/>
              </w:rPr>
            </w:pPr>
          </w:p>
          <w:p w:rsidR="007D41D7" w:rsidRDefault="00B33C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 w:rsidRPr="004F7C1D">
        <w:trPr>
          <w:trHeight w:hRule="exact" w:val="416"/>
        </w:trPr>
        <w:tc>
          <w:tcPr>
            <w:tcW w:w="143" w:type="dxa"/>
          </w:tcPr>
          <w:p w:rsidR="007D41D7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41D7" w:rsidRPr="004F7C1D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7D41D7" w:rsidRPr="004F7C1D">
        <w:trPr>
          <w:trHeight w:hRule="exact" w:val="166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96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124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478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694"/>
        </w:trPr>
        <w:tc>
          <w:tcPr>
            <w:tcW w:w="143" w:type="dxa"/>
          </w:tcPr>
          <w:p w:rsidR="007D41D7" w:rsidRPr="000725B1" w:rsidRDefault="007D41D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>
            <w:pPr>
              <w:spacing w:after="0" w:line="240" w:lineRule="auto"/>
              <w:rPr>
                <w:sz w:val="24"/>
                <w:szCs w:val="24"/>
              </w:rPr>
            </w:pPr>
          </w:p>
          <w:p w:rsidR="007D41D7" w:rsidRDefault="00B33C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 w:rsidRPr="004F7C1D">
        <w:trPr>
          <w:trHeight w:hRule="exact" w:val="416"/>
        </w:trPr>
        <w:tc>
          <w:tcPr>
            <w:tcW w:w="143" w:type="dxa"/>
          </w:tcPr>
          <w:p w:rsidR="007D41D7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41D7" w:rsidRPr="004F7C1D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13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41D7" w:rsidRPr="000725B1" w:rsidRDefault="007D41D7"/>
        </w:tc>
      </w:tr>
      <w:tr w:rsidR="007D41D7" w:rsidRPr="004F7C1D">
        <w:trPr>
          <w:trHeight w:hRule="exact" w:val="96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852" w:type="dxa"/>
          </w:tcPr>
          <w:p w:rsidR="007D41D7" w:rsidRPr="000725B1" w:rsidRDefault="007D41D7"/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478"/>
        </w:trPr>
        <w:tc>
          <w:tcPr>
            <w:tcW w:w="14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710" w:type="dxa"/>
          </w:tcPr>
          <w:p w:rsidR="007D41D7" w:rsidRPr="000725B1" w:rsidRDefault="007D41D7"/>
        </w:tc>
        <w:tc>
          <w:tcPr>
            <w:tcW w:w="143" w:type="dxa"/>
          </w:tcPr>
          <w:p w:rsidR="007D41D7" w:rsidRPr="000725B1" w:rsidRDefault="007D41D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833"/>
        </w:trPr>
        <w:tc>
          <w:tcPr>
            <w:tcW w:w="143" w:type="dxa"/>
          </w:tcPr>
          <w:p w:rsidR="007D41D7" w:rsidRPr="000725B1" w:rsidRDefault="007D41D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D41D7" w:rsidRPr="000725B1" w:rsidRDefault="007D41D7"/>
        </w:tc>
        <w:tc>
          <w:tcPr>
            <w:tcW w:w="426" w:type="dxa"/>
          </w:tcPr>
          <w:p w:rsidR="007D41D7" w:rsidRPr="000725B1" w:rsidRDefault="007D41D7"/>
        </w:tc>
        <w:tc>
          <w:tcPr>
            <w:tcW w:w="1135" w:type="dxa"/>
          </w:tcPr>
          <w:p w:rsidR="007D41D7" w:rsidRPr="000725B1" w:rsidRDefault="007D41D7"/>
        </w:tc>
        <w:tc>
          <w:tcPr>
            <w:tcW w:w="993" w:type="dxa"/>
          </w:tcPr>
          <w:p w:rsidR="007D41D7" w:rsidRPr="000725B1" w:rsidRDefault="007D41D7"/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>
            <w:pPr>
              <w:spacing w:after="0" w:line="240" w:lineRule="auto"/>
              <w:rPr>
                <w:sz w:val="24"/>
                <w:szCs w:val="24"/>
              </w:rPr>
            </w:pPr>
          </w:p>
          <w:p w:rsidR="007D41D7" w:rsidRDefault="00B33C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>
        <w:trPr>
          <w:trHeight w:hRule="exact" w:val="138"/>
        </w:trPr>
        <w:tc>
          <w:tcPr>
            <w:tcW w:w="14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43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852" w:type="dxa"/>
          </w:tcPr>
          <w:p w:rsidR="007D41D7" w:rsidRDefault="007D41D7"/>
        </w:tc>
        <w:tc>
          <w:tcPr>
            <w:tcW w:w="3403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993" w:type="dxa"/>
          </w:tcPr>
          <w:p w:rsidR="007D41D7" w:rsidRDefault="007D41D7"/>
        </w:tc>
      </w:tr>
      <w:tr w:rsidR="007D41D7" w:rsidRPr="004F7C1D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D41D7" w:rsidRPr="004F7C1D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7D41D7" w:rsidRPr="004F7C1D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</w:tr>
    </w:tbl>
    <w:p w:rsidR="007D41D7" w:rsidRPr="000725B1" w:rsidRDefault="00B33C13">
      <w:pPr>
        <w:rPr>
          <w:sz w:val="0"/>
          <w:szCs w:val="0"/>
        </w:rPr>
      </w:pPr>
      <w:r w:rsidRPr="000725B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3"/>
        <w:gridCol w:w="1999"/>
        <w:gridCol w:w="1762"/>
        <w:gridCol w:w="4785"/>
        <w:gridCol w:w="972"/>
      </w:tblGrid>
      <w:tr w:rsidR="007D41D7" w:rsidTr="00157116">
        <w:trPr>
          <w:trHeight w:hRule="exact" w:val="416"/>
        </w:trPr>
        <w:tc>
          <w:tcPr>
            <w:tcW w:w="451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4785" w:type="dxa"/>
          </w:tcPr>
          <w:p w:rsidR="007D41D7" w:rsidRDefault="007D41D7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41D7" w:rsidRPr="004F7C1D" w:rsidTr="00157116">
        <w:trPr>
          <w:trHeight w:hRule="exact" w:val="72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получение, углубление и систематизация общетеоретических, методологических и специальных знаний в сфере банковского менеджмента, а также выработка умений и навыков, связанных с принятием управленческих решений в банковской деятельности</w:t>
            </w:r>
          </w:p>
        </w:tc>
      </w:tr>
      <w:tr w:rsidR="007D41D7" w:rsidRPr="004F7C1D" w:rsidTr="00157116">
        <w:trPr>
          <w:trHeight w:hRule="exact" w:val="1435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157116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1571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1571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фундаментальных знаний  по общим вопросам управления банком в целом и отдельными сферами его деятельности; - формирование умений  организовывать деятельность банка и его подразделений, анализировать ее результативность и на этой основе принимать управленческие решения; - формирование навыков анализа и интерпретации бухгалтерской, финансовой и управленческой отчетности банка и клиентов банка и использования  ее для принятия управленческих решений; - формирование навыков принятия организационно-управленческих решений в области кредитного менеджмента</w:t>
            </w:r>
          </w:p>
        </w:tc>
      </w:tr>
      <w:tr w:rsidR="007D41D7" w:rsidRPr="004F7C1D" w:rsidTr="00157116">
        <w:trPr>
          <w:trHeight w:hRule="exact" w:val="277"/>
        </w:trPr>
        <w:tc>
          <w:tcPr>
            <w:tcW w:w="143" w:type="dxa"/>
          </w:tcPr>
          <w:p w:rsidR="007D41D7" w:rsidRPr="000725B1" w:rsidRDefault="007D41D7"/>
        </w:tc>
        <w:tc>
          <w:tcPr>
            <w:tcW w:w="613" w:type="dxa"/>
          </w:tcPr>
          <w:p w:rsidR="007D41D7" w:rsidRPr="000725B1" w:rsidRDefault="007D41D7"/>
        </w:tc>
        <w:tc>
          <w:tcPr>
            <w:tcW w:w="1999" w:type="dxa"/>
          </w:tcPr>
          <w:p w:rsidR="007D41D7" w:rsidRPr="000725B1" w:rsidRDefault="007D41D7"/>
        </w:tc>
        <w:tc>
          <w:tcPr>
            <w:tcW w:w="1762" w:type="dxa"/>
          </w:tcPr>
          <w:p w:rsidR="007D41D7" w:rsidRPr="000725B1" w:rsidRDefault="007D41D7"/>
        </w:tc>
        <w:tc>
          <w:tcPr>
            <w:tcW w:w="4785" w:type="dxa"/>
          </w:tcPr>
          <w:p w:rsidR="007D41D7" w:rsidRPr="000725B1" w:rsidRDefault="007D41D7"/>
        </w:tc>
        <w:tc>
          <w:tcPr>
            <w:tcW w:w="972" w:type="dxa"/>
          </w:tcPr>
          <w:p w:rsidR="007D41D7" w:rsidRPr="000725B1" w:rsidRDefault="007D41D7"/>
        </w:tc>
      </w:tr>
      <w:tr w:rsidR="007D41D7" w:rsidRPr="004F7C1D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D41D7" w:rsidTr="00157116">
        <w:trPr>
          <w:trHeight w:hRule="exact" w:val="277"/>
        </w:trPr>
        <w:tc>
          <w:tcPr>
            <w:tcW w:w="27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D41D7" w:rsidRPr="004F7C1D" w:rsidTr="00157116">
        <w:trPr>
          <w:trHeight w:hRule="exact" w:val="27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D41D7" w:rsidRPr="004F7C1D" w:rsidTr="00157116">
        <w:trPr>
          <w:trHeight w:hRule="exact" w:val="50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7D41D7" w:rsidTr="00157116">
        <w:trPr>
          <w:trHeight w:hRule="exact" w:val="28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7D41D7" w:rsidTr="00157116">
        <w:trPr>
          <w:trHeight w:hRule="exact" w:val="28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D41D7" w:rsidRPr="004F7C1D" w:rsidTr="00157116">
        <w:trPr>
          <w:trHeight w:hRule="exact" w:val="28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7D41D7" w:rsidTr="00157116">
        <w:trPr>
          <w:trHeight w:hRule="exact" w:val="279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7D41D7" w:rsidRPr="004F7C1D" w:rsidTr="00157116">
        <w:trPr>
          <w:trHeight w:hRule="exact" w:val="507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41D7" w:rsidTr="00157116">
        <w:trPr>
          <w:trHeight w:hRule="exact" w:val="279"/>
        </w:trPr>
        <w:tc>
          <w:tcPr>
            <w:tcW w:w="7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D41D7" w:rsidTr="00157116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613" w:type="dxa"/>
          </w:tcPr>
          <w:p w:rsidR="007D41D7" w:rsidRDefault="007D41D7"/>
        </w:tc>
        <w:tc>
          <w:tcPr>
            <w:tcW w:w="1999" w:type="dxa"/>
          </w:tcPr>
          <w:p w:rsidR="007D41D7" w:rsidRDefault="007D41D7"/>
        </w:tc>
        <w:tc>
          <w:tcPr>
            <w:tcW w:w="1762" w:type="dxa"/>
          </w:tcPr>
          <w:p w:rsidR="007D41D7" w:rsidRDefault="007D41D7"/>
        </w:tc>
        <w:tc>
          <w:tcPr>
            <w:tcW w:w="4785" w:type="dxa"/>
          </w:tcPr>
          <w:p w:rsidR="007D41D7" w:rsidRDefault="007D41D7"/>
        </w:tc>
        <w:tc>
          <w:tcPr>
            <w:tcW w:w="972" w:type="dxa"/>
          </w:tcPr>
          <w:p w:rsidR="007D41D7" w:rsidRDefault="007D41D7"/>
        </w:tc>
      </w:tr>
      <w:tr w:rsidR="007D41D7" w:rsidRPr="004F7C1D" w:rsidTr="00157116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D41D7" w:rsidRPr="004F7C1D" w:rsidTr="00157116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41D7" w:rsidRPr="004F7C1D" w:rsidTr="00157116">
        <w:trPr>
          <w:trHeight w:hRule="exact" w:val="478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41D7" w:rsidRPr="004F7C1D" w:rsidTr="00157116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обосновывать варианты управленческих решений по проблемам  банковской деятельности</w:t>
            </w:r>
          </w:p>
        </w:tc>
      </w:tr>
      <w:tr w:rsidR="007D41D7" w:rsidRPr="004F7C1D" w:rsidTr="00157116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613" w:type="dxa"/>
          </w:tcPr>
          <w:p w:rsidR="007D41D7" w:rsidRPr="000725B1" w:rsidRDefault="007D41D7"/>
        </w:tc>
        <w:tc>
          <w:tcPr>
            <w:tcW w:w="1999" w:type="dxa"/>
          </w:tcPr>
          <w:p w:rsidR="007D41D7" w:rsidRPr="000725B1" w:rsidRDefault="007D41D7"/>
        </w:tc>
        <w:tc>
          <w:tcPr>
            <w:tcW w:w="1762" w:type="dxa"/>
          </w:tcPr>
          <w:p w:rsidR="007D41D7" w:rsidRPr="000725B1" w:rsidRDefault="007D41D7"/>
        </w:tc>
        <w:tc>
          <w:tcPr>
            <w:tcW w:w="4785" w:type="dxa"/>
          </w:tcPr>
          <w:p w:rsidR="007D41D7" w:rsidRPr="000725B1" w:rsidRDefault="007D41D7"/>
        </w:tc>
        <w:tc>
          <w:tcPr>
            <w:tcW w:w="972" w:type="dxa"/>
          </w:tcPr>
          <w:p w:rsidR="007D41D7" w:rsidRPr="000725B1" w:rsidRDefault="007D41D7"/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41D7" w:rsidRPr="004F7C1D" w:rsidTr="00157116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организационно-управленческих решений в банковской сфере</w:t>
            </w:r>
          </w:p>
        </w:tc>
      </w:tr>
      <w:tr w:rsidR="007D41D7" w:rsidRPr="004F7C1D" w:rsidTr="00157116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613" w:type="dxa"/>
          </w:tcPr>
          <w:p w:rsidR="007D41D7" w:rsidRPr="000725B1" w:rsidRDefault="007D41D7"/>
        </w:tc>
        <w:tc>
          <w:tcPr>
            <w:tcW w:w="1999" w:type="dxa"/>
          </w:tcPr>
          <w:p w:rsidR="007D41D7" w:rsidRPr="000725B1" w:rsidRDefault="007D41D7"/>
        </w:tc>
        <w:tc>
          <w:tcPr>
            <w:tcW w:w="1762" w:type="dxa"/>
          </w:tcPr>
          <w:p w:rsidR="007D41D7" w:rsidRPr="000725B1" w:rsidRDefault="007D41D7"/>
        </w:tc>
        <w:tc>
          <w:tcPr>
            <w:tcW w:w="4785" w:type="dxa"/>
          </w:tcPr>
          <w:p w:rsidR="007D41D7" w:rsidRPr="000725B1" w:rsidRDefault="007D41D7"/>
        </w:tc>
        <w:tc>
          <w:tcPr>
            <w:tcW w:w="972" w:type="dxa"/>
          </w:tcPr>
          <w:p w:rsidR="007D41D7" w:rsidRPr="000725B1" w:rsidRDefault="007D41D7"/>
        </w:tc>
      </w:tr>
      <w:tr w:rsidR="007D41D7" w:rsidRPr="004F7C1D" w:rsidTr="00157116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41D7" w:rsidRPr="004F7C1D" w:rsidTr="00157116">
        <w:trPr>
          <w:trHeight w:hRule="exact" w:val="478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 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41D7" w:rsidRPr="004F7C1D" w:rsidTr="00157116">
        <w:trPr>
          <w:trHeight w:hRule="exact" w:val="478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бухгалтерскую, финансовую отчетность  банка и клиентов банка для подготовки управленческих решений в области кредитного  менеджмента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41D7" w:rsidRPr="004F7C1D" w:rsidTr="00157116">
        <w:trPr>
          <w:trHeight w:hRule="exact" w:val="478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терминологией, связанной с кредитными операциями; навыками поиска,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</w:tr>
      <w:tr w:rsidR="007D41D7" w:rsidRPr="004F7C1D" w:rsidTr="00157116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готовить отчетность и обеспечивать </w:t>
            </w:r>
            <w:proofErr w:type="gramStart"/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41D7" w:rsidRPr="004F7C1D" w:rsidTr="00157116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бухгалтерской, финансовой отчетности банка, отражающие выполнение резервных требований Банка России</w:t>
            </w:r>
          </w:p>
        </w:tc>
      </w:tr>
      <w:tr w:rsidR="007D41D7" w:rsidRPr="004F7C1D" w:rsidTr="00157116">
        <w:trPr>
          <w:trHeight w:hRule="exact" w:val="138"/>
        </w:trPr>
        <w:tc>
          <w:tcPr>
            <w:tcW w:w="143" w:type="dxa"/>
          </w:tcPr>
          <w:p w:rsidR="007D41D7" w:rsidRPr="000725B1" w:rsidRDefault="007D41D7"/>
        </w:tc>
        <w:tc>
          <w:tcPr>
            <w:tcW w:w="613" w:type="dxa"/>
          </w:tcPr>
          <w:p w:rsidR="007D41D7" w:rsidRPr="000725B1" w:rsidRDefault="007D41D7"/>
        </w:tc>
        <w:tc>
          <w:tcPr>
            <w:tcW w:w="1999" w:type="dxa"/>
          </w:tcPr>
          <w:p w:rsidR="007D41D7" w:rsidRPr="000725B1" w:rsidRDefault="007D41D7"/>
        </w:tc>
        <w:tc>
          <w:tcPr>
            <w:tcW w:w="1762" w:type="dxa"/>
          </w:tcPr>
          <w:p w:rsidR="007D41D7" w:rsidRPr="000725B1" w:rsidRDefault="007D41D7"/>
        </w:tc>
        <w:tc>
          <w:tcPr>
            <w:tcW w:w="4785" w:type="dxa"/>
          </w:tcPr>
          <w:p w:rsidR="007D41D7" w:rsidRPr="000725B1" w:rsidRDefault="007D41D7"/>
        </w:tc>
        <w:tc>
          <w:tcPr>
            <w:tcW w:w="972" w:type="dxa"/>
          </w:tcPr>
          <w:p w:rsidR="007D41D7" w:rsidRPr="000725B1" w:rsidRDefault="007D41D7"/>
        </w:tc>
      </w:tr>
      <w:tr w:rsidR="007D41D7" w:rsidTr="00157116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41D7" w:rsidRPr="004F7C1D" w:rsidTr="00157116">
        <w:trPr>
          <w:trHeight w:hRule="exact" w:val="277"/>
        </w:trPr>
        <w:tc>
          <w:tcPr>
            <w:tcW w:w="143" w:type="dxa"/>
          </w:tcPr>
          <w:p w:rsidR="007D41D7" w:rsidRDefault="007D41D7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отчетность банка по выполнению требований Банка России</w:t>
            </w:r>
          </w:p>
        </w:tc>
      </w:tr>
    </w:tbl>
    <w:p w:rsidR="007D41D7" w:rsidRPr="000725B1" w:rsidRDefault="00B33C13">
      <w:pPr>
        <w:rPr>
          <w:sz w:val="0"/>
          <w:szCs w:val="0"/>
        </w:rPr>
      </w:pPr>
      <w:r w:rsidRPr="000725B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18"/>
        <w:gridCol w:w="3972"/>
        <w:gridCol w:w="426"/>
        <w:gridCol w:w="426"/>
        <w:gridCol w:w="585"/>
        <w:gridCol w:w="1005"/>
        <w:gridCol w:w="1245"/>
        <w:gridCol w:w="665"/>
        <w:gridCol w:w="17"/>
        <w:gridCol w:w="1134"/>
      </w:tblGrid>
      <w:tr w:rsidR="007D41D7" w:rsidTr="00CF6E77">
        <w:trPr>
          <w:trHeight w:hRule="exact" w:val="416"/>
        </w:trPr>
        <w:tc>
          <w:tcPr>
            <w:tcW w:w="0" w:type="auto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0" w:type="auto"/>
          </w:tcPr>
          <w:p w:rsidR="007D41D7" w:rsidRDefault="007D41D7"/>
        </w:tc>
        <w:tc>
          <w:tcPr>
            <w:tcW w:w="0" w:type="auto"/>
          </w:tcPr>
          <w:p w:rsidR="007D41D7" w:rsidRDefault="007D41D7"/>
        </w:tc>
        <w:tc>
          <w:tcPr>
            <w:tcW w:w="0" w:type="auto"/>
          </w:tcPr>
          <w:p w:rsidR="007D41D7" w:rsidRDefault="007D41D7"/>
        </w:tc>
        <w:tc>
          <w:tcPr>
            <w:tcW w:w="0" w:type="auto"/>
          </w:tcPr>
          <w:p w:rsidR="007D41D7" w:rsidRDefault="007D41D7"/>
        </w:tc>
        <w:tc>
          <w:tcPr>
            <w:tcW w:w="0" w:type="auto"/>
          </w:tcPr>
          <w:p w:rsidR="007D41D7" w:rsidRDefault="007D41D7"/>
        </w:tc>
        <w:tc>
          <w:tcPr>
            <w:tcW w:w="0" w:type="auto"/>
          </w:tcPr>
          <w:p w:rsidR="007D41D7" w:rsidRDefault="007D41D7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D41D7" w:rsidTr="00CF6E77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41D7" w:rsidRPr="004F7C1D" w:rsidTr="00CF6E77">
        <w:trPr>
          <w:trHeight w:hRule="exact" w:val="277"/>
        </w:trPr>
        <w:tc>
          <w:tcPr>
            <w:tcW w:w="0" w:type="auto"/>
          </w:tcPr>
          <w:p w:rsidR="007D41D7" w:rsidRDefault="007D41D7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методами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выполнения резервных требований Банка России</w:t>
            </w:r>
            <w:proofErr w:type="gramEnd"/>
          </w:p>
        </w:tc>
      </w:tr>
      <w:tr w:rsidR="007D41D7" w:rsidRPr="004F7C1D" w:rsidTr="00CF6E77">
        <w:trPr>
          <w:trHeight w:hRule="exact" w:val="416"/>
        </w:trPr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  <w:tc>
          <w:tcPr>
            <w:tcW w:w="0" w:type="auto"/>
          </w:tcPr>
          <w:p w:rsidR="007D41D7" w:rsidRPr="000725B1" w:rsidRDefault="007D41D7"/>
        </w:tc>
      </w:tr>
      <w:tr w:rsidR="007D41D7" w:rsidRPr="004F7C1D" w:rsidTr="00CF6E77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D41D7" w:rsidTr="00CF6E77">
        <w:trPr>
          <w:trHeight w:hRule="exact" w:val="41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D41D7" w:rsidRPr="004F7C1D" w:rsidTr="00CF6E77">
        <w:trPr>
          <w:trHeight w:hRule="exact" w:val="69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и организационные основы банковского менеджмента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</w:tr>
      <w:tr w:rsidR="007D41D7" w:rsidTr="00CF6E77">
        <w:trPr>
          <w:trHeight w:hRule="exact" w:val="487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Необходимость и особенности банковского менеджмента.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 основы банковского менеджмента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банковского менеджмента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,.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задачи, принципы и организация банковского менеджмента.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менеджмента, его оценка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задачи организации управления банковской деятельностью. Модели организационных структур банка. Линейные и матричные модели. Критерии выбора организационной структуры управления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внедрения нового варианта организационной структуры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 w:rsidTr="00CF6E77">
        <w:trPr>
          <w:trHeight w:hRule="exact" w:val="399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 и планирования в коммерческом банке.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 и функции планирования, методологические принципы. Место планирования в управленческом цикле.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его цели, задачи,  этапы. Виды банковских стратегий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  и организационное планирование.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планирование. Текущее и оперативное планирование на основе мониторинга  условий деятельности. Система сбалансированных показателей эффективности. Бюджетирование как инструмент долгосрочного и краткосрочного планирования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8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D41D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;: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роль банковского менеджмента в деятельности кредитных организаций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 и развитие системы банковского менеджмента в современных условиях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Групповая презентация « Развитие корпоративного управления в российских банках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вопросов;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Организационные структуры банков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оссийский и зарубежный опыт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 занятие.  Изучение по сайтам банков используемых  ими организационных структур управления, анализ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системы планирования, виды планов.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бизне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планирование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Бюджетирование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- Деловая игра «Выбор стратегии банка»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менеджмента.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групповых презентаций по актуальным направлениям повышения качества управления: совершенствование корпоративного управления, создание и внедрение стандартов управления.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документов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и Банка России (Письма ЦБ РФ №119-Т от 13.09.05г. «О современных подходах к организации корпоративного управления в кредитных организациях»  и №11-Т от 07.02.2007 г. «О перечне вопросов для проведения кредитными организациями оценки состояния корпоративного управления»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задания по анализу качества управления банком по материалам сайта банка, публикаций в СМИ и личного контакта с персоналом банка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73"/>
        <w:gridCol w:w="1102"/>
        <w:gridCol w:w="1214"/>
        <w:gridCol w:w="673"/>
        <w:gridCol w:w="388"/>
        <w:gridCol w:w="946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D41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организационных структур российских и зарубежных банков, составление организационных диаграмм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планирования в коммерческом банке.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 «Выбор стратегии банка» Ознакомление с материалами игры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Положения Банка России №242-П от 16.02.2002 г. «Об организации внутреннего контроля в кредитных организациях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1.5. Управление персоналом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вопросов: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структура банковского персонала. Кадровая служба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потребности в персонале. Подбор персонала. Его оценка.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труда работников банка.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развитием персонала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 w:rsidRPr="004F7C1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важнейшими сторонами деятельности банка и его операциями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</w:tr>
      <w:tr w:rsidR="007D41D7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2.1.Управление собственным капиталом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Собственный капитал банка: характеристики и функции. Методы оценки капитала. Управление величиной, структурой и качеством капитальной базы банка. Внутренние и внешние источники прироста собственного капитала, выбор вариантов.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Оценка, анализ и управление достаточностью капитала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элементы системы управления прибылью.  Способы оценки и регулирования уровня прибыли. Управление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банковской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Мировая практика оценки прибыльности.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задачи управления ликвидностью, взаимосвязь централизованного и децентрализованного регулирования ликвидности. Политика банка в области управления ликвидностью и ее документальное отражение: Статическая и динамическая оценка ликвидности, ликвидная позиция.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 стратегии управления ликвидностью</w:t>
            </w:r>
          </w:p>
          <w:p w:rsidR="007D41D7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0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D41D7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привлеченных сре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есурсной базе банка, требования к их оптимальной структуре. Политика привлечения и поддержания уровня депозитов, ценовые и неценовые методы. Оценка качества депозитной базы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Межбанковские кредиты, особенности российского рынка. Банковские векселя и облигации как инструменты формирования привлеченных ресурсов.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активами. Оценка качества активов: критерии и способы.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политика, факторы, ее определяющие, основные элементы. Кредитный портфель банка: критерии формирования, система анализа качества и управление портфелем.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управление кредитным процессом.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 ценных бумаг банка, оценка качества и управление им.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Основы управления банковскими рисками.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банковских рисков, их сущность.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рисками: распознавание, измерение, мониторинг, способы минимизация и финансирование. Стратегии управления банковскими рисками. Общие и специфические методы минимизации банковских рисков, проблемы их финансирования. Ответственность менеджмента за операции банка  и реализацию политики управления рисками.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D41D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Семинар-дискуссия по проблеме управления капитальной базой банка, методам ее наращивания.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кейса « Управление наращиванием собственного капитала банка»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по управлению достаточностью капитала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7D41D7" w:rsidRPr="00157116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1571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доходами, процентными и непроцентными;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расходами, процентными и непроцентными;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-управление финансовыми результатами;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по вопросам стратегий и методов управления ликвидностью банка, проблеме увязки ликвидности и доходности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выявлению резервов роста прибыли  банка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D41D7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привлеченными ресурсами (по вилам), проблемы оптимизации ресурсной базы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активами. Проблема повышения качества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Сбалансированное управление активами и пассивами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кейс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тади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по определению неснижаемого остатка депозитов до востребования и оценке качества ресурсной базы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оценке качества активов и разработке рекомендаций по диверсификации  банковских портфелей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 Основы управления банковскими рисками.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 вопросов: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компоненты системы рис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менеджмента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и минимизации отдельных видов банковских рисков.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Семинар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–д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искуссия  по проблемам управления кредитным, рыночным и операционным рисками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определению степени риска кредитного портфеля банка.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  по проблеме управления капитальной базой банка, методам ее наращивания, изучение специальной литературы по теме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  и реферирование статей в периодической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России: Инструкции №139-И «Об обязательных нормативах банков»  и Письма 139-Т от 27.07.2000г «О рекомендациях по анализу ликвидности кредитных организаций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D41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и реферирование статей  в периодической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основе изучения материалов разработать меры по  предупреждению накопления проблемных активов и снижению их уровня в современных условиях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Основы управления банковскими рисками.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 по оценке и управлению рисками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D41D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1. Необходимость и особенности банковского менеджмента.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банковского менеджмента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 и его оценка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системы банковского менеджмента в современных условиях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 управление банком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 модели организационных структур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Матричные модели организационных структур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Принципиальные основы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необходимость и роль анализа  сильных и слабых сторон в организации банковской деятельности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деятельностью подразделений банка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Концептуальные основы планирования банковской деятельности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планов, их взаимосвязь и различия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Бизнес-планирование, его главная  цель и этапы.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 и виды банковских стратегий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 как инструмент обоснования и развития стратегии банка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контроля Банка России за деятельностью коммерческих банков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правовые основы организации внутреннего контроля в банках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внутреннего контроля в банках, ее основные элементы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и направления деятельности служб внутреннего контроля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внутреннего контроля в целях противодействия легализации (отмыванию) доходов, полученных преступным путем, и финансированию терроризма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Управление персоналом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Кадровая политика банка, ее цели и методы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Перспективное и текущее планирование потребности банка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 Л2.6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</w:tbl>
    <w:p w:rsidR="007D41D7" w:rsidRDefault="00B33C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19"/>
        <w:gridCol w:w="119"/>
        <w:gridCol w:w="820"/>
        <w:gridCol w:w="676"/>
        <w:gridCol w:w="1071"/>
        <w:gridCol w:w="1201"/>
        <w:gridCol w:w="676"/>
        <w:gridCol w:w="395"/>
        <w:gridCol w:w="958"/>
      </w:tblGrid>
      <w:tr w:rsidR="007D41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1135" w:type="dxa"/>
          </w:tcPr>
          <w:p w:rsidR="007D41D7" w:rsidRDefault="007D41D7"/>
        </w:tc>
        <w:tc>
          <w:tcPr>
            <w:tcW w:w="1277" w:type="dxa"/>
          </w:tcPr>
          <w:p w:rsidR="007D41D7" w:rsidRDefault="007D41D7"/>
        </w:tc>
        <w:tc>
          <w:tcPr>
            <w:tcW w:w="710" w:type="dxa"/>
          </w:tcPr>
          <w:p w:rsidR="007D41D7" w:rsidRDefault="007D41D7"/>
        </w:tc>
        <w:tc>
          <w:tcPr>
            <w:tcW w:w="426" w:type="dxa"/>
          </w:tcPr>
          <w:p w:rsidR="007D41D7" w:rsidRDefault="007D41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D41D7" w:rsidRPr="004F7C1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персонале</w:t>
            </w:r>
            <w:proofErr w:type="gramEnd"/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отбора персонала банка, основные источники и этапы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Требования, предъявляемые к личностным и профессиональным качествам работников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Зарубежный опыт оценки банковского персонала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материальных и нематериальных стимулов  повышения эффективности и качества труда банковских работников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.Управление собственным капиталом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Дискуссионные точки зрения о понятии «капитал»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капитала, его роль в обеспечении эффективной деятельности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Внутренние источники роста капитала банка, управление ими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источники  наращивания капитальной базы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Эволюция оценки достаточности капитала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Рекомендации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комитета)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 способы оценки уровня прибыли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источниками формирования прибыли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процентной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текущего регулирования прибыли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ликвидностью банка. Противоречие между ликвидностью и доходностью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инструменты,  используемые Банком России для управления ликвидностью коммерческих банков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метода управления ликвидностью  на основе коэффициентов (нормативов)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 управления ликвидностью и критерии их выбора</w:t>
            </w:r>
          </w:p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банка, ее цели и задачи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ценовых и неценовых методов привлечения ресурсов в конкурентной борьбе.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качества ресурсной базы и отдельных ее составляющих элементов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страхования вкладов  и ее роль в привлечении средств населения Основные  задачи и этапы управления активами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способы сбалансированного управления активами и пассивами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/>
        </w:tc>
      </w:tr>
    </w:tbl>
    <w:p w:rsidR="007D41D7" w:rsidRPr="000725B1" w:rsidRDefault="00B33C13">
      <w:pPr>
        <w:rPr>
          <w:sz w:val="0"/>
          <w:szCs w:val="0"/>
        </w:rPr>
      </w:pPr>
      <w:r w:rsidRPr="000725B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4"/>
        <w:gridCol w:w="798"/>
        <w:gridCol w:w="673"/>
        <w:gridCol w:w="1102"/>
        <w:gridCol w:w="1213"/>
        <w:gridCol w:w="673"/>
        <w:gridCol w:w="388"/>
        <w:gridCol w:w="946"/>
      </w:tblGrid>
      <w:tr w:rsidR="007D41D7" w:rsidTr="0011175B">
        <w:trPr>
          <w:trHeight w:hRule="exact" w:val="416"/>
        </w:trPr>
        <w:tc>
          <w:tcPr>
            <w:tcW w:w="448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798" w:type="dxa"/>
          </w:tcPr>
          <w:p w:rsidR="007D41D7" w:rsidRDefault="007D41D7"/>
        </w:tc>
        <w:tc>
          <w:tcPr>
            <w:tcW w:w="673" w:type="dxa"/>
          </w:tcPr>
          <w:p w:rsidR="007D41D7" w:rsidRDefault="007D41D7"/>
        </w:tc>
        <w:tc>
          <w:tcPr>
            <w:tcW w:w="1102" w:type="dxa"/>
          </w:tcPr>
          <w:p w:rsidR="007D41D7" w:rsidRDefault="007D41D7"/>
        </w:tc>
        <w:tc>
          <w:tcPr>
            <w:tcW w:w="1213" w:type="dxa"/>
          </w:tcPr>
          <w:p w:rsidR="007D41D7" w:rsidRDefault="007D41D7"/>
        </w:tc>
        <w:tc>
          <w:tcPr>
            <w:tcW w:w="673" w:type="dxa"/>
          </w:tcPr>
          <w:p w:rsidR="007D41D7" w:rsidRDefault="007D41D7"/>
        </w:tc>
        <w:tc>
          <w:tcPr>
            <w:tcW w:w="388" w:type="dxa"/>
          </w:tcPr>
          <w:p w:rsidR="007D41D7" w:rsidRDefault="007D41D7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D41D7" w:rsidTr="0011175B">
        <w:trPr>
          <w:trHeight w:hRule="exact" w:val="3115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 Основы управления банковскими рисками.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рисков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управления и минимизации кредитного риска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процентным риском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 риск и способы управления им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предупреждения риска несбалансированной ликвидности банка.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рыночными рисками</w:t>
            </w:r>
          </w:p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 w:rsidTr="0011175B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ПК- 25 ПК-27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Л2.7 Л2.8</w:t>
            </w:r>
          </w:p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7D41D7"/>
        </w:tc>
      </w:tr>
      <w:tr w:rsidR="007D41D7" w:rsidTr="0011175B">
        <w:trPr>
          <w:trHeight w:hRule="exact" w:val="277"/>
        </w:trPr>
        <w:tc>
          <w:tcPr>
            <w:tcW w:w="952" w:type="dxa"/>
          </w:tcPr>
          <w:p w:rsidR="007D41D7" w:rsidRDefault="007D41D7"/>
        </w:tc>
        <w:tc>
          <w:tcPr>
            <w:tcW w:w="3395" w:type="dxa"/>
          </w:tcPr>
          <w:p w:rsidR="007D41D7" w:rsidRDefault="007D41D7"/>
        </w:tc>
        <w:tc>
          <w:tcPr>
            <w:tcW w:w="134" w:type="dxa"/>
          </w:tcPr>
          <w:p w:rsidR="007D41D7" w:rsidRDefault="007D41D7"/>
        </w:tc>
        <w:tc>
          <w:tcPr>
            <w:tcW w:w="798" w:type="dxa"/>
          </w:tcPr>
          <w:p w:rsidR="007D41D7" w:rsidRDefault="007D41D7"/>
        </w:tc>
        <w:tc>
          <w:tcPr>
            <w:tcW w:w="673" w:type="dxa"/>
          </w:tcPr>
          <w:p w:rsidR="007D41D7" w:rsidRDefault="007D41D7"/>
        </w:tc>
        <w:tc>
          <w:tcPr>
            <w:tcW w:w="1102" w:type="dxa"/>
          </w:tcPr>
          <w:p w:rsidR="007D41D7" w:rsidRDefault="007D41D7"/>
        </w:tc>
        <w:tc>
          <w:tcPr>
            <w:tcW w:w="1213" w:type="dxa"/>
          </w:tcPr>
          <w:p w:rsidR="007D41D7" w:rsidRDefault="007D41D7"/>
        </w:tc>
        <w:tc>
          <w:tcPr>
            <w:tcW w:w="673" w:type="dxa"/>
          </w:tcPr>
          <w:p w:rsidR="007D41D7" w:rsidRDefault="007D41D7"/>
        </w:tc>
        <w:tc>
          <w:tcPr>
            <w:tcW w:w="388" w:type="dxa"/>
          </w:tcPr>
          <w:p w:rsidR="007D41D7" w:rsidRDefault="007D41D7"/>
        </w:tc>
        <w:tc>
          <w:tcPr>
            <w:tcW w:w="946" w:type="dxa"/>
          </w:tcPr>
          <w:p w:rsidR="007D41D7" w:rsidRDefault="007D41D7"/>
        </w:tc>
      </w:tr>
      <w:tr w:rsidR="007D41D7" w:rsidTr="0011175B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41D7" w:rsidRPr="004F7C1D" w:rsidTr="0011175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D41D7" w:rsidRPr="004F7C1D" w:rsidTr="0011175B">
        <w:trPr>
          <w:trHeight w:hRule="exact" w:val="8764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 банковского менеджмента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специфика.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2.Цели и задачи банковского менеджмента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3.Правовые основы, принципы и организация банковского менеджмента.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качества менеджмента, его оценка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5.Модели организационных структур банка. Критерии выбора организационной структуры управления банком.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6.Линейные и матричные структуры управления, их преимущества и недостатки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одержание и функции планирования, методологические принципы. Виды планирования.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8.Стратегическое планирование, его цели, задачи,  этапы.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банковских стратегий.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10.Бизнес-планирование,  этапы разработки бизнес-плана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11.Текущее и оперативное планирование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12.Структура персонала коммерческого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13.Кадровая политика банка, ее основные задачи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14.Планирование потребности в персонале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15.Критерии  оценки  персонала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16.Мотивационные факторы повышения эффективности и качества труда банковских работников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17.Система управления собственным капиталом банка, ее основные элементы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18.Источники и способы наращивания капитальной базы банка.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19.Управление достаточностью собственного капитала.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20.Управление доходами и расходами банка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21.Управление прибылью банка. Способы оценки и регулирования уровня прибыли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22.Политика  банка  в  области  управления  ликвидностью  и  ее  документальное  отражение:  Управленческая информация  по ликвидности.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23.Методы управления ликвидностью. Виды стратегий управления ликвидностью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24.Управление привлеченными средствами банка, методы и инструменты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25.Формирование и реализация депозитной  политики банка,  ее принципы и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26.Управление активами банка. Цели и задачи управления активами.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28.Кредитная  политика,  факторы,  ее  определяющие,  основные  элементы.  Аппарат  управления  кредитным процессом.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29.Работа банка с проблемными кредитами.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31.Общие и специфические методы минимизации банковских рисков, проблемы их финансирования.</w:t>
            </w: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32.Современные проблемы 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банковского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риск-менеджмента в России</w:t>
            </w:r>
          </w:p>
        </w:tc>
      </w:tr>
      <w:tr w:rsidR="007D41D7" w:rsidRPr="004F7C1D" w:rsidTr="0011175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D41D7" w:rsidRPr="004F7C1D" w:rsidTr="0011175B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Pr="000725B1" w:rsidRDefault="007D41D7">
            <w:pPr>
              <w:spacing w:after="0" w:line="240" w:lineRule="auto"/>
              <w:rPr>
                <w:sz w:val="19"/>
                <w:szCs w:val="19"/>
              </w:rPr>
            </w:pPr>
          </w:p>
          <w:p w:rsidR="007D41D7" w:rsidRPr="000725B1" w:rsidRDefault="00B33C13">
            <w:pPr>
              <w:spacing w:after="0" w:line="240" w:lineRule="auto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725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D41D7" w:rsidRPr="004F7C1D" w:rsidTr="0011175B">
        <w:trPr>
          <w:trHeight w:hRule="exact" w:val="277"/>
        </w:trPr>
        <w:tc>
          <w:tcPr>
            <w:tcW w:w="952" w:type="dxa"/>
          </w:tcPr>
          <w:p w:rsidR="007D41D7" w:rsidRPr="000725B1" w:rsidRDefault="007D41D7"/>
        </w:tc>
        <w:tc>
          <w:tcPr>
            <w:tcW w:w="3395" w:type="dxa"/>
          </w:tcPr>
          <w:p w:rsidR="007D41D7" w:rsidRPr="000725B1" w:rsidRDefault="007D41D7"/>
        </w:tc>
        <w:tc>
          <w:tcPr>
            <w:tcW w:w="134" w:type="dxa"/>
          </w:tcPr>
          <w:p w:rsidR="007D41D7" w:rsidRPr="000725B1" w:rsidRDefault="007D41D7"/>
        </w:tc>
        <w:tc>
          <w:tcPr>
            <w:tcW w:w="798" w:type="dxa"/>
          </w:tcPr>
          <w:p w:rsidR="007D41D7" w:rsidRPr="000725B1" w:rsidRDefault="007D41D7"/>
        </w:tc>
        <w:tc>
          <w:tcPr>
            <w:tcW w:w="673" w:type="dxa"/>
          </w:tcPr>
          <w:p w:rsidR="007D41D7" w:rsidRPr="000725B1" w:rsidRDefault="007D41D7"/>
        </w:tc>
        <w:tc>
          <w:tcPr>
            <w:tcW w:w="1102" w:type="dxa"/>
          </w:tcPr>
          <w:p w:rsidR="007D41D7" w:rsidRPr="000725B1" w:rsidRDefault="007D41D7"/>
        </w:tc>
        <w:tc>
          <w:tcPr>
            <w:tcW w:w="1213" w:type="dxa"/>
          </w:tcPr>
          <w:p w:rsidR="007D41D7" w:rsidRPr="000725B1" w:rsidRDefault="007D41D7"/>
        </w:tc>
        <w:tc>
          <w:tcPr>
            <w:tcW w:w="673" w:type="dxa"/>
          </w:tcPr>
          <w:p w:rsidR="007D41D7" w:rsidRPr="000725B1" w:rsidRDefault="007D41D7"/>
        </w:tc>
        <w:tc>
          <w:tcPr>
            <w:tcW w:w="388" w:type="dxa"/>
          </w:tcPr>
          <w:p w:rsidR="007D41D7" w:rsidRPr="000725B1" w:rsidRDefault="007D41D7"/>
        </w:tc>
        <w:tc>
          <w:tcPr>
            <w:tcW w:w="946" w:type="dxa"/>
          </w:tcPr>
          <w:p w:rsidR="007D41D7" w:rsidRPr="000725B1" w:rsidRDefault="007D41D7"/>
        </w:tc>
      </w:tr>
      <w:tr w:rsidR="007D41D7" w:rsidRPr="004F7C1D" w:rsidTr="0011175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41D7" w:rsidRPr="000725B1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25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D41D7" w:rsidTr="0011175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41D7" w:rsidRDefault="00B33C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tbl>
      <w:tblPr>
        <w:tblpPr w:leftFromText="180" w:rightFromText="180" w:vertAnchor="text" w:horzAnchor="margin" w:tblpY="39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426"/>
        <w:gridCol w:w="1986"/>
        <w:gridCol w:w="2889"/>
        <w:gridCol w:w="1370"/>
        <w:gridCol w:w="1842"/>
      </w:tblGrid>
      <w:tr w:rsidR="0011175B" w:rsidRPr="0011175B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1175B" w:rsidRPr="0011175B" w:rsidTr="0011175B">
        <w:trPr>
          <w:trHeight w:hRule="exact" w:val="59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учеб.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1175B" w:rsidRPr="004F7C1D" w:rsidTr="0011175B">
        <w:trPr>
          <w:trHeight w:hRule="exact" w:val="1320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Жуков Е.Ф.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учебник / Е.Ф. Жуков [Электронный ресурс]. - URL: http://biblioclub.ru/index.php? page=book&amp;id=436711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6C221E" w:rsidP="0011175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8" w:history="1">
              <w:r w:rsidR="0011175B" w:rsidRPr="0011175B">
                <w:rPr>
                  <w:rStyle w:val="a3"/>
                  <w:rFonts w:ascii="Times New Roman" w:hAnsi="Times New Roman" w:cs="Times New Roman"/>
                  <w:sz w:val="20"/>
                </w:rPr>
                <w:t>http://biblioclub.ru/</w:t>
              </w:r>
            </w:hyperlink>
            <w:r w:rsidR="0011175B" w:rsidRPr="0011175B">
              <w:rPr>
                <w:rFonts w:ascii="Times New Roman" w:hAnsi="Times New Roman" w:cs="Times New Roman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1175B" w:rsidRPr="0011175B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1175B" w:rsidRPr="0011175B" w:rsidTr="0011175B">
        <w:trPr>
          <w:trHeight w:hRule="exact" w:val="723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 Е. М.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сборник задач и тестов: учеб</w:t>
            </w:r>
            <w:proofErr w:type="gram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Азов: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АзовПечать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1175B" w:rsidRPr="004F7C1D" w:rsidTr="0011175B">
        <w:trPr>
          <w:trHeight w:hRule="exact" w:val="1240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Ю.С.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 банка</w:t>
            </w:r>
            <w:proofErr w:type="gram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/ Ю.С.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URL: http://biblioclub.ru/index.php?page=book&amp;id=114531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6C221E" w:rsidP="0011175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9" w:history="1">
              <w:r w:rsidR="0011175B" w:rsidRPr="0011175B">
                <w:rPr>
                  <w:rStyle w:val="a3"/>
                  <w:rFonts w:ascii="Times New Roman" w:hAnsi="Times New Roman" w:cs="Times New Roman"/>
                  <w:sz w:val="20"/>
                </w:rPr>
                <w:t>http://biblioclub.ru/</w:t>
              </w:r>
            </w:hyperlink>
            <w:r w:rsidR="0011175B" w:rsidRPr="0011175B">
              <w:rPr>
                <w:rFonts w:ascii="Times New Roman" w:hAnsi="Times New Roman" w:cs="Times New Roman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1175B" w:rsidRPr="004F7C1D" w:rsidTr="0011175B">
        <w:trPr>
          <w:trHeight w:hRule="exact" w:val="1414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Антикризисное управление кредитными организациями: учебное пособие / А.М. Тавасиев, А.В.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Мурычев</w:t>
            </w:r>
            <w:proofErr w:type="spellEnd"/>
            <w:proofErr w:type="gram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ред. А.М. Тавасиева. [Электронный ресурс]. - URL: http://biblioclub.ru/index.php?page=book&amp;id=436847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6C221E" w:rsidP="0011175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10" w:history="1">
              <w:r w:rsidR="0011175B" w:rsidRPr="0011175B">
                <w:rPr>
                  <w:rStyle w:val="a3"/>
                  <w:rFonts w:ascii="Times New Roman" w:hAnsi="Times New Roman" w:cs="Times New Roman"/>
                  <w:sz w:val="20"/>
                </w:rPr>
                <w:t>http://biblioclub.ru/</w:t>
              </w:r>
            </w:hyperlink>
            <w:r w:rsidR="0011175B" w:rsidRPr="0011175B">
              <w:rPr>
                <w:rFonts w:ascii="Times New Roman" w:hAnsi="Times New Roman" w:cs="Times New Roman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1175B" w:rsidRPr="0011175B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1175B" w:rsidRPr="004F7C1D" w:rsidTr="0011175B">
        <w:trPr>
          <w:trHeight w:hRule="exact" w:val="1272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[Электронный ресурс]. - URL: http://biblioclub.ru/index.php?page=book&amp;id=455251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6C221E" w:rsidP="0011175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11" w:history="1">
              <w:r w:rsidR="0011175B" w:rsidRPr="0011175B">
                <w:rPr>
                  <w:rStyle w:val="a3"/>
                  <w:rFonts w:ascii="Times New Roman" w:hAnsi="Times New Roman" w:cs="Times New Roman"/>
                  <w:sz w:val="20"/>
                </w:rPr>
                <w:t>http://biblioclub.ru/</w:t>
              </w:r>
            </w:hyperlink>
            <w:r w:rsidR="0011175B" w:rsidRPr="0011175B">
              <w:rPr>
                <w:rFonts w:ascii="Times New Roman" w:hAnsi="Times New Roman" w:cs="Times New Roman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1175B" w:rsidRPr="004F7C1D" w:rsidTr="0011175B">
        <w:trPr>
          <w:trHeight w:hRule="exact" w:val="141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Л.Н.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банковскими рисками: учебное пособие для студентов вузов, обучающихся по направлениям экономики и управления [Электронный ресурс]. - URL: http://biblioclub.ru/index.php?page=book&amp;id=446574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6C221E" w:rsidP="0011175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12" w:history="1">
              <w:r w:rsidR="0011175B" w:rsidRPr="0011175B">
                <w:rPr>
                  <w:rStyle w:val="a3"/>
                  <w:rFonts w:ascii="Times New Roman" w:hAnsi="Times New Roman" w:cs="Times New Roman"/>
                  <w:sz w:val="20"/>
                </w:rPr>
                <w:t>http://biblioclub.ru/</w:t>
              </w:r>
            </w:hyperlink>
            <w:r w:rsidR="0011175B" w:rsidRPr="0011175B">
              <w:rPr>
                <w:rFonts w:ascii="Times New Roman" w:hAnsi="Times New Roman" w:cs="Times New Roman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1175B" w:rsidRPr="004F7C1D" w:rsidTr="0011175B">
        <w:trPr>
          <w:trHeight w:hRule="exact" w:val="1409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4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Исаева Е. А.</w:t>
            </w:r>
          </w:p>
        </w:tc>
        <w:tc>
          <w:tcPr>
            <w:tcW w:w="4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Исаева, Е.А. Стратегический менеджмент в финансово-кредитных организациях</w:t>
            </w:r>
            <w:proofErr w:type="gramStart"/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учебно-методический комплекс / Е.А. Исаева. - Москва</w:t>
            </w:r>
            <w:proofErr w:type="gramStart"/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Евразийский открытый институт, 2011. - 212 с. - ISBN 978-5-374-00253-9</w:t>
            </w:r>
            <w:proofErr w:type="gramStart"/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11175B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3" w:history="1">
              <w:r w:rsidRPr="0011175B">
                <w:rPr>
                  <w:rStyle w:val="a3"/>
                  <w:rFonts w:ascii="Times New Roman" w:hAnsi="Times New Roman" w:cs="Times New Roman"/>
                  <w:color w:val="006CA1"/>
                  <w:sz w:val="18"/>
                  <w:szCs w:val="18"/>
                </w:rPr>
                <w:t>http://biblioclub.ru/index.php?page=book&amp;id=93221</w:t>
              </w:r>
            </w:hyperlink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6C221E" w:rsidP="0011175B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hyperlink r:id="rId14" w:history="1">
              <w:r w:rsidR="0011175B" w:rsidRPr="0011175B">
                <w:rPr>
                  <w:rStyle w:val="a3"/>
                  <w:rFonts w:ascii="Times New Roman" w:hAnsi="Times New Roman" w:cs="Times New Roman"/>
                  <w:sz w:val="20"/>
                </w:rPr>
                <w:t>http://biblioclub.ru/</w:t>
              </w:r>
            </w:hyperlink>
            <w:r w:rsidR="0011175B" w:rsidRPr="0011175B">
              <w:rPr>
                <w:rFonts w:ascii="Times New Roman" w:hAnsi="Times New Roman" w:cs="Times New Roman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11175B" w:rsidRPr="004F7C1D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1175B" w:rsidRPr="004F7C1D" w:rsidTr="0011175B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www.gks.ru</w:t>
            </w:r>
          </w:p>
        </w:tc>
      </w:tr>
      <w:tr w:rsidR="0011175B" w:rsidRPr="004F7C1D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Агентства по страхованию вкладов www.asv.org.ru</w:t>
            </w:r>
          </w:p>
        </w:tc>
      </w:tr>
      <w:tr w:rsidR="0011175B" w:rsidRPr="004F7C1D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Ассоциации российских банков www.arb.ru</w:t>
            </w:r>
          </w:p>
        </w:tc>
      </w:tr>
      <w:tr w:rsidR="0011175B" w:rsidRPr="004F7C1D" w:rsidTr="0011175B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Банка России   www.cbr.ru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1175B" w:rsidRPr="0011175B" w:rsidTr="0011175B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1175B" w:rsidRPr="0011175B" w:rsidTr="0011175B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11175B" w:rsidRPr="0011175B" w:rsidTr="0011175B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11175B" w:rsidRPr="0011175B" w:rsidTr="0011175B">
        <w:trPr>
          <w:trHeight w:hRule="exact" w:val="28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703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</w:tr>
      <w:tr w:rsidR="0011175B" w:rsidRPr="004F7C1D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1175B" w:rsidRPr="0011175B" w:rsidTr="0011175B">
        <w:trPr>
          <w:trHeight w:hRule="exact" w:val="72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</w:t>
            </w:r>
          </w:p>
        </w:tc>
      </w:tr>
      <w:tr w:rsidR="0011175B" w:rsidRPr="0011175B" w:rsidTr="0011175B">
        <w:trPr>
          <w:trHeight w:hRule="exact" w:val="277"/>
        </w:trPr>
        <w:tc>
          <w:tcPr>
            <w:tcW w:w="703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11175B" w:rsidRPr="0011175B" w:rsidRDefault="0011175B" w:rsidP="0011175B">
            <w:pPr>
              <w:rPr>
                <w:rFonts w:ascii="Times New Roman" w:hAnsi="Times New Roman" w:cs="Times New Roman"/>
              </w:rPr>
            </w:pPr>
          </w:p>
        </w:tc>
      </w:tr>
      <w:tr w:rsidR="0011175B" w:rsidRPr="004F7C1D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11175B" w:rsidRPr="004F7C1D" w:rsidTr="0011175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175B" w:rsidRPr="0011175B" w:rsidRDefault="0011175B" w:rsidP="0011175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1175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7D41D7" w:rsidRPr="004F7C1D" w:rsidRDefault="00B33C13">
      <w:pPr>
        <w:rPr>
          <w:sz w:val="0"/>
          <w:szCs w:val="0"/>
        </w:rPr>
      </w:pPr>
      <w:r w:rsidRPr="004F7C1D">
        <w:br w:type="page"/>
      </w:r>
    </w:p>
    <w:p w:rsidR="004F7C1D" w:rsidRPr="004F7C1D" w:rsidRDefault="004F7C1D" w:rsidP="004F7C1D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7C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450C7D" wp14:editId="00FCFB38">
            <wp:extent cx="5886450" cy="8892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1D" w:rsidRPr="004F7C1D" w:rsidRDefault="004F7C1D" w:rsidP="004F7C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7C1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9448301"/>
        <w:docPartObj>
          <w:docPartGallery w:val="Table of Contents"/>
          <w:docPartUnique/>
        </w:docPartObj>
      </w:sdtPr>
      <w:sdtEndPr/>
      <w:sdtContent>
        <w:p w:rsidR="004F7C1D" w:rsidRPr="004F7C1D" w:rsidRDefault="004F7C1D" w:rsidP="004F7C1D">
          <w:pPr>
            <w:keepNext/>
            <w:keepLines/>
            <w:spacing w:before="480" w:after="0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4F7C1D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4F7C1D" w:rsidRPr="004F7C1D" w:rsidRDefault="004F7C1D" w:rsidP="004F7C1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F7C1D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Pr="004F7C1D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F7C1D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hyperlink r:id="rId16" w:anchor="_Toc488162716" w:history="1">
            <w:r w:rsidRPr="004F7C1D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_Toc488162716 \h </w:instrText>
            </w:r>
            <w:r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F6E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F7C1D" w:rsidRPr="004F7C1D" w:rsidRDefault="006C221E" w:rsidP="004F7C1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8162717" w:history="1">
            <w:r w:rsidR="004F7C1D" w:rsidRPr="004F7C1D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_Toc488162717 \h </w:instrText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F6E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19</w:t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F7C1D" w:rsidRPr="004F7C1D" w:rsidRDefault="006C221E" w:rsidP="004F7C1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8" w:anchor="_Toc488162718" w:history="1">
            <w:r w:rsidR="004F7C1D" w:rsidRPr="004F7C1D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_Toc488162718 \h </w:instrText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F6E7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22</w:t>
            </w:r>
            <w:r w:rsidR="004F7C1D" w:rsidRPr="004F7C1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4F7C1D" w:rsidRPr="004F7C1D" w:rsidRDefault="004F7C1D" w:rsidP="004F7C1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F7C1D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……………………………………………………………………..36</w:t>
          </w:r>
        </w:p>
        <w:p w:rsidR="004F7C1D" w:rsidRPr="004F7C1D" w:rsidRDefault="004F7C1D" w:rsidP="004F7C1D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F7C1D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C1D" w:rsidRPr="004F7C1D" w:rsidRDefault="004F7C1D" w:rsidP="004F7C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F6E77" w:rsidRDefault="00CF6E77" w:rsidP="00CF6E7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20739500"/>
      <w:bookmarkStart w:id="2" w:name="_Toc488162716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CF6E77" w:rsidRDefault="00CF6E77" w:rsidP="00CF6E7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6E77" w:rsidRDefault="00CF6E77" w:rsidP="00CF6E7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F6E77" w:rsidRDefault="00CF6E77" w:rsidP="00CF6E7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</w:pPr>
      <w:bookmarkStart w:id="3" w:name="_Toc420739502"/>
      <w:bookmarkStart w:id="4" w:name="_Toc488162717"/>
      <w:r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</w:t>
      </w:r>
      <w:r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 xml:space="preserve">  </w:t>
      </w:r>
    </w:p>
    <w:p w:rsidR="00CF6E77" w:rsidRDefault="00CF6E77" w:rsidP="00CF6E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7"/>
        <w:gridCol w:w="2692"/>
        <w:gridCol w:w="1700"/>
        <w:gridCol w:w="283"/>
        <w:gridCol w:w="993"/>
      </w:tblGrid>
      <w:tr w:rsidR="00CF6E77" w:rsidTr="00CF6E77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CF6E77" w:rsidTr="00CF6E77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ОПК-4 -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CF6E77" w:rsidTr="00CF6E77">
        <w:trPr>
          <w:trHeight w:val="430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</w:t>
            </w:r>
          </w:p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обосновывать варианты управленческих решений по проблемам  банковской деятельности</w:t>
            </w:r>
          </w:p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навыками обоснования организационно-управленческих решений в банковской сфере</w:t>
            </w:r>
          </w:p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деловых играх и тренингах</w:t>
            </w:r>
            <w:r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Усвоение и применение  материала в процессе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  <w:t>,</w:t>
            </w:r>
            <w:proofErr w:type="gramEnd"/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 </w:t>
            </w:r>
          </w:p>
        </w:tc>
      </w:tr>
      <w:tr w:rsidR="00CF6E77" w:rsidTr="00CF6E77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CF6E77" w:rsidTr="00CF6E77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анализировать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финансовую отчетность  банка и клиентов банка для подготовки управленческих решений в области кредитного  менеджмента </w:t>
            </w:r>
          </w:p>
          <w:p w:rsidR="00CF6E77" w:rsidRDefault="00CF6E77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терминологией, связанной с кредитными операциями; навыками поиска,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 и нормативной базы,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комплекса задач и ситуационных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дополнительной литературой и информационными ресурсами  при подготовке к занятиям;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</w:t>
            </w:r>
          </w:p>
        </w:tc>
      </w:tr>
      <w:tr w:rsidR="00CF6E77" w:rsidTr="00CF6E77">
        <w:trPr>
          <w:trHeight w:val="921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ПК-27 - способность готовить отчетность и обеспечивать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резервных требований Банка России</w:t>
            </w:r>
          </w:p>
        </w:tc>
      </w:tr>
      <w:tr w:rsidR="00CF6E77" w:rsidTr="00CF6E77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бухгалтерской, финансовой отчетности банка, отражающие выполнение резервных требований Банка России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анализировать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банка по выполнению требований Банка России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методами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выполнения резервных требований Банка России</w:t>
            </w:r>
            <w:proofErr w:type="gramEnd"/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</w:tbl>
    <w:p w:rsidR="00CF6E77" w:rsidRDefault="00CF6E77" w:rsidP="00CF6E77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–з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адания,  ДИ – деловая (ролевая) игра, РТ- ролевой тренинг</w:t>
      </w:r>
    </w:p>
    <w:p w:rsidR="00CF6E77" w:rsidRDefault="00CF6E77" w:rsidP="00CF6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F6E77" w:rsidRDefault="00CF6E77" w:rsidP="00CF6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F6E77" w:rsidRDefault="00CF6E77" w:rsidP="00CF6E7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F6E77" w:rsidRDefault="00CF6E77" w:rsidP="00CF6E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F6E77" w:rsidRDefault="00CF6E77" w:rsidP="00CF6E77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F6E77" w:rsidRDefault="00CF6E77" w:rsidP="00CF6E7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CF6E77" w:rsidRDefault="00CF6E77" w:rsidP="00CF6E7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CF6E77" w:rsidRDefault="00CF6E77" w:rsidP="00CF6E7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br w:type="page"/>
      </w:r>
    </w:p>
    <w:p w:rsidR="00CF6E77" w:rsidRDefault="00CF6E77" w:rsidP="00CF6E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20739503"/>
      <w:bookmarkStart w:id="6" w:name="_Toc488162718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Кафедра банковского дела 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6E77" w:rsidRDefault="00CF6E77" w:rsidP="00CF6E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Банковский менеджмент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1.Понятие  банковского менеджмента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его специфика.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2.Цели и задачи банковского менеджмента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3.Правовые основы, принципы и организация банковского менеджмента.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4.Понятие качества менеджмента, его оценка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5.Модели организационных структур банка. Критерии выбора организационной структуры управления банком.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6.Линейные и матричные структуры управления, их преимущества и недостатки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одержание и функции планирования, методологические принципы. Виды планирования.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8.Стратегическое планирование, его цели, задачи,  этапы.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9.Виды банковских стратегий.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10.Бизнес-планирование,  этапы разработки бизнес-плана банка.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11.Текущее и оперативное планирование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12.Структура персонала коммерческого банка.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13.Кадровая политика банка, ее основные задачи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14.Планирование потребности в персонале банка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15.Критерии  оценки  персонала банка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16.Мотивационные факторы повышения эффективности и качества труда банковских работников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17.Система управления собственным капиталом банка, ее основные элементы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18.Источники и способы наращивания капитальной базы банка.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19.Управление достаточностью собственного капитала.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20.Управление доходами и расходами банка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21.Управление прибылью банка. Способы оценки и регулирования уровня прибыли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22.Политика  банка  в  области  управления  ликвидностью  и  ее  документальное  отражение:  Управленческая информация  по ликвидности.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23.Методы управления ликвидностью. Виды стратегий управления ликвидностью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24.Управление привлеченными средствами банка, методы и инструменты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25.Формирование и реализация депозитной  политики банка,  ее принципы и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проблемы.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26.Управление активами банка. Цели и задачи управления активами.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28.Кредитная  политика,  факторы,  ее  определяющие,  основные  элементы.  Аппарат  управления  кредитным процессом.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29.Работа банка с проблемными кредитами.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31.Общие и специфические методы минимизации банковских рисков, проблемы их финансирования. 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32.Современные проблемы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банковского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риск-менеджмента в России</w:t>
      </w:r>
    </w:p>
    <w:p w:rsidR="00CF6E77" w:rsidRDefault="00CF6E77" w:rsidP="00CF6E7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6E77" w:rsidRDefault="00CF6E77" w:rsidP="00CF6E7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Модуль 1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Экономические и организационные основы банковского менеджмента</w:t>
      </w: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»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чем состоит специфика банковского менеджмента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Какие концепции составляют теоретическую основу банковского менеджмента?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цели и задачи банковского менеджмента? Почему социальные цели часто игнорируются?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направления банковского менеджмента?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 каким критериям оценивается качество банковского менеджмента?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пути повышения его качества?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Какие типы организационной структуры банков Вам известны? Их основные отличия?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линейных моделей структуры банка?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матричных моделей структуры банка?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Чем отличаются дивизионная и функциональная структуры?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Какие факторы определяют необходимость реорганизации существующей структуры банка?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 внедряется новая организационная структура банка?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Назовите основные виды банковского планирования. Чем они отличаются и как взаимосвязаны?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Какие виды банковских стратегий разрабатываются в процессе стратегического планирования?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Какова цель финансового планирования? Его основные этапы.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чем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какова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структура персонала коммерческого банка?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Что представляет собой кадровая политика?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Как можно оценивать персонал банка?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Каковы основные мотивационные факторы повышения эффективности и качества труда банковских работников? 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 и каковы способы  материального и морального поощрения  персонала?</w:t>
      </w:r>
    </w:p>
    <w:p w:rsidR="00CF6E77" w:rsidRDefault="00CF6E77" w:rsidP="00CF6E77">
      <w:pPr>
        <w:spacing w:after="12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</w:p>
    <w:p w:rsidR="00CF6E77" w:rsidRDefault="00CF6E77" w:rsidP="00CF6E77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Модуль 2 «Управление важнейшими сторонами деятельности банка и его операциями»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Дайте характеристику понятиям «собственные средства» и «собственный капитал банка»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Чем они отличаются? 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 формируется уставный капитал банка? Назовите источники  его наращивания.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Какие функции выполняют капитал  банка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?.</w:t>
      </w:r>
      <w:proofErr w:type="gramEnd"/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Опишите структуру капитала банка, состав основного и дополнительного капитала.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Какие критерии определяют достаточность капитала?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адекватностью капитала рискам?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На каких уровнях осуществляется управление прибылью коммерческого банка? 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Какие существуют способы оценки уровня прибыли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Как оценить уровень прибыльности банка на основе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финансовых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коэффциентов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Что представляет собой банковская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маржа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какими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показателями она измеряется?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Что такое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ликвидность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какова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ее роль в деятельности банка? Каково главное условие обеспечения ликвидности баланса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Что представляет собой управление ликвидностью как система?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Какие факторы влияют на ликвидность и платежеспособность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взаимосвязаны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ликвидность и доходность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нормативы ликвидности устанавливает Банк России для коммерческих банков? 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Цели и задачи внутреннего управления ликвидностью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Какие Вы знаете стратегии управления ликвидностью, в чем их суть?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Методы внутреннего регулирования ликвидности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пассивами»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активами»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Основные способы управления активами  и пассивами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качеством ресурсной  базы банка? Какие показатели можно использовать для его анализа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 xml:space="preserve">  ?</w:t>
      </w:r>
      <w:proofErr w:type="gramEnd"/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Эмиссия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каких ценных бумаг может использоваться банками для формирования привлеченных ресурсов?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активы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активы банка относятся к наиболее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рисковым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С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помощью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каких показателей можно оценивать качество активов коммерческого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Какие цели может преследовать банк, формируя свой портфель ценных бумаг?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факторы обусловливают необходимость развития финансового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риск-менеджмента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В чем заключаются основные функции рис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</w:rPr>
        <w:t>к-</w:t>
      </w:r>
      <w:proofErr w:type="gramEnd"/>
      <w:r>
        <w:rPr>
          <w:rFonts w:ascii="Times New Roman" w:eastAsia="Times New Roman" w:hAnsi="Times New Roman" w:cs="Times New Roman"/>
          <w:sz w:val="24"/>
          <w:szCs w:val="20"/>
        </w:rPr>
        <w:t xml:space="preserve"> подразделения банка?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банковские риски?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Раскройте общие методы снижения банковских рисков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Понятие кредитного риска и методы его снижения.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Риск несбалансированной ликвидности, методы предупреждения.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Процентный риск, методы снижения.</w:t>
      </w:r>
    </w:p>
    <w:p w:rsidR="00CF6E77" w:rsidRDefault="00CF6E77" w:rsidP="00CF6E7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.</w:t>
      </w:r>
      <w:r>
        <w:rPr>
          <w:rFonts w:ascii="Times New Roman" w:eastAsia="Times New Roman" w:hAnsi="Times New Roman" w:cs="Times New Roman"/>
          <w:sz w:val="24"/>
          <w:szCs w:val="20"/>
        </w:rPr>
        <w:tab/>
        <w:t>Что представляют собой операционные риски?</w:t>
      </w:r>
    </w:p>
    <w:p w:rsidR="00CF6E77" w:rsidRDefault="00CF6E77" w:rsidP="00CF6E77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6E77" w:rsidRDefault="00CF6E77" w:rsidP="00CF6E7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 Банковское дело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докладов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Тема   Необходимость и  особенности банковского менеджмента. 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Цели и задачи банковского менеджмента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Правовые основы банковского менеджмента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Качество банковского менеджмента и его оценка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Развитие системы банковского менеджмента в современных условиях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Корпоративное управление банком 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</w:p>
    <w:p w:rsidR="00CF6E77" w:rsidRDefault="00CF6E77" w:rsidP="00CF6E77">
      <w:pPr>
        <w:spacing w:after="0" w:line="240" w:lineRule="auto"/>
        <w:ind w:left="172" w:firstLine="18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Организационная структура управления  коммерческим банком.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Линейные модели организационных структур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Матричные модели организационных структур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Принципиальные основы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 и роль анализа  сильных и слабых сторон в организации банковской деятельности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управления деятельностью подразделений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Многоуровневая система   планирования в коммерческом банке.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Концептуальные основы планирования банковской деятельности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виды банковских планов, их взаимосвязь и различия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Бизнес-планирование, его главная  цель  и этапы.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Стратегическое планирование и виды банковских стратегий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Финансовое планирование как инструмент обоснования и развития стратегии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18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 Контроль в системе управления банком.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направления контроля Банка России за деятельностью коммерческих банков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Цели, задачи и правовые основы организации внутреннего контроля в банках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внутреннего контроля в банках, ее основные элементы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 и направления деятельности служб внутреннего контроля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внутреннего контроля в целях противодействия легализации (отмыванию) доходов, полученных преступным путем, и финансированию терроризма 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персоналом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Кадровая политика банка, ее цели и методы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Перспективное и текущее планирование потребности банка в персонале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отбора персонала банка, основные источники и этапы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Зарубежный опыт оценки банковского персонала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материальных и нематериальных стимулов  повышения эффективности и качества труда банковских работников</w:t>
      </w:r>
    </w:p>
    <w:p w:rsidR="00CF6E77" w:rsidRDefault="00CF6E77" w:rsidP="00CF6E7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CF6E77" w:rsidRDefault="00CF6E77" w:rsidP="00CF6E77">
      <w:pPr>
        <w:spacing w:after="0" w:line="240" w:lineRule="auto"/>
        <w:ind w:left="149" w:firstLine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собственным капиталом банка.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Дискуссионные точки зрения о понятии «капитал»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Функции капитала, его роль в обеспечении эффективной деятельности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Внутренние источники роста капитала банка, управление ими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Внешние источники  наращивания капитальной базы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Эволюция оценки достаточности капитала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Рекомедации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Базельского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комитета)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Управление прибылью  и  ликвидностью банка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Цели и  способы оценки уровня прибыли банка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Управление источниками формирования прибыли банка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Управление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процентной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маржой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банка</w:t>
      </w: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Основные методы текущего регулирования прибыли</w:t>
      </w:r>
    </w:p>
    <w:p w:rsidR="00CF6E77" w:rsidRDefault="00CF6E77" w:rsidP="00CF6E77">
      <w:pPr>
        <w:spacing w:after="0" w:line="240" w:lineRule="auto"/>
        <w:ind w:lef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Цели и задачи управления ликвидностью банка. Противоречие между ликвидностью и доходностью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и инструменты,  используемые Банком России для управления ликвидностью коммерческих банков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Достоинства и недостатки метода управления ликвидностью  на основе коэффициентов (нормативов)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Стратегии управления ликвидностью и критерии их выбора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пассивами  и активами  банка.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реализация депозитной политики банка, ее цели и задачи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ценовых и неценовых методов привлечения ресурсов в конкурентной борьбе. 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качества ресурсной базы и отдельных ее составляющих элементов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Система страхования вкладов  и ее роль в привлечении средств населения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Основные  задачи и этапы управления активами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 и способы сбалансированного управления активами и пассивами банка</w:t>
      </w:r>
    </w:p>
    <w:p w:rsidR="00CF6E77" w:rsidRDefault="00CF6E77" w:rsidP="00CF6E77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</w:t>
      </w:r>
      <w:r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Основы управления  банковскими рисками.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Основные виды банковских рисков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управления и минимизации кредитного риска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Система управления процентным риском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Операционный риск и способы управления им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предупреждения риска несбалансированной ликвидности банка.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рыночными рисками</w:t>
      </w:r>
    </w:p>
    <w:p w:rsidR="00CF6E77" w:rsidRDefault="00CF6E77" w:rsidP="00CF6E77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CF6E77" w:rsidRDefault="00CF6E77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 w:rsidP="00CF6E7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CF6E77" w:rsidRDefault="00CF6E77" w:rsidP="00CF6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F6E77" w:rsidRDefault="00CF6E77" w:rsidP="00CF6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CF6E77" w:rsidRDefault="00CF6E77" w:rsidP="00CF6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Банковский менеджмент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Тестовый контроль проводится по тестовым заданиям закрытого типа. В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задании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может быть один или несколько правильных ответов. 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1.Выберите 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Экономические цели  банковского менеджмента: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поддержание нормативного уровня ликвидности;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высокого уровня надежности;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 конкурентной позиции;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-обеспечение конкурентоспособности банка;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максимизация стоимости банка;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CF6E77" w:rsidRDefault="00CF6E77" w:rsidP="00CF6E7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исключение рисков банковского бизнеса.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банковского менеджмента состоят в создании эффективных механизмов управления: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прибыльностью банка при обеспечении допустимого уровня риска банковского бизнеса;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ликвидностью при оптимизации величины прибыли;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клиентской базой;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внешнего регулирования банковской деятельности;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банковскими  рисками;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деятельностью аудиторских фирм;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персоналом банка;</w:t>
      </w:r>
    </w:p>
    <w:p w:rsidR="00CF6E77" w:rsidRDefault="00CF6E77" w:rsidP="00CF6E7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конкурентной позицией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3.Выберите все  правильные ответы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Объекты управления в системе банковского менеджмента: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операции банка;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персонал банка;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банковская политика;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результаты деятельности;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бизнес-процессы;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-банковские риски;</w:t>
      </w:r>
    </w:p>
    <w:p w:rsidR="00CF6E77" w:rsidRDefault="00CF6E77" w:rsidP="00CF6E7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нормативы и стандарты банковской деятельности.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           Выберите правильный ответ</w:t>
      </w:r>
    </w:p>
    <w:p w:rsidR="00CF6E77" w:rsidRDefault="00CF6E77" w:rsidP="00CF6E77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управления акционерного коммерческого банка является: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а.- правление банка;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общее собрание акционеров;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в- .председатель правления банка;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г- совет директоров банка. 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5.Выберите 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Элементами организационной структуры банка являются: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директорат, руководящие органы и лица (органы коллегиального управления,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топ-менеджеры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бизнес-подразделения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непосредственно занимающиеся  реализацией профильных банковских продуктов (управления, департаменты, отделы);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коллекторское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агентство;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риэлтерская фирма;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штабные службы – подразделения непосредственно подчиненные дирекции и выполняющие установленные им функции (бухгалтерия, служба безопасности,  кадровая служба и др.);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аудиторская фирма;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корпоративные клиенты;</w:t>
      </w:r>
    </w:p>
    <w:p w:rsidR="00CF6E77" w:rsidRDefault="00CF6E77" w:rsidP="00CF6E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-вспомогательные службы, выполняющие техническую поддержку и обслуживание всех подразделений (административно-хозяйственный отдел, издательский центр и др.).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структуру управления банком влияют: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цели деятельности банка;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ставка рефинансирования Банка России;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уровень специализации;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уровень конкуренции;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номенклатура банковских продуктов;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методы отбора персонала;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-уровень квалификации персонала;         </w:t>
      </w:r>
    </w:p>
    <w:p w:rsidR="00CF6E77" w:rsidRDefault="00CF6E77" w:rsidP="00CF6E7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масштаб деятельности 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6E77" w:rsidRDefault="00CF6E77" w:rsidP="00CF6E7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высокий уровень специализации работников;</w:t>
      </w:r>
    </w:p>
    <w:p w:rsidR="00CF6E77" w:rsidRDefault="00CF6E77" w:rsidP="00CF6E7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CF6E77" w:rsidRDefault="00CF6E77" w:rsidP="00CF6E7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нацеленность на  выполнение общих задач банка;</w:t>
      </w:r>
    </w:p>
    <w:p w:rsidR="00CF6E77" w:rsidRDefault="00CF6E77" w:rsidP="00CF6E7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CF6E77" w:rsidRDefault="00CF6E77" w:rsidP="00CF6E7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CF6E77" w:rsidRDefault="00CF6E77" w:rsidP="00CF6E7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лучшая координация в функциональных областях.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дивизиональной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6E77" w:rsidRDefault="00CF6E77" w:rsidP="00CF6E7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CF6E77" w:rsidRDefault="00CF6E77" w:rsidP="00CF6E7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дублирование функций;</w:t>
      </w:r>
    </w:p>
    <w:p w:rsidR="00CF6E77" w:rsidRDefault="00CF6E77" w:rsidP="00CF6E7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CF6E77" w:rsidRDefault="00CF6E77" w:rsidP="00CF6E7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более высокая степень контролируемости процессов;</w:t>
      </w:r>
    </w:p>
    <w:p w:rsidR="00CF6E77" w:rsidRDefault="00CF6E77" w:rsidP="00CF6E7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CF6E77" w:rsidRDefault="00CF6E77" w:rsidP="00CF6E7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более короткие командные цепочки.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9.Выберите 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Недостатки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матричной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6E77" w:rsidRDefault="00CF6E77" w:rsidP="00CF6E7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дуализм командных цепочек;</w:t>
      </w:r>
    </w:p>
    <w:p w:rsidR="00CF6E77" w:rsidRDefault="00CF6E77" w:rsidP="00CF6E7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сложность;</w:t>
      </w:r>
    </w:p>
    <w:p w:rsidR="00CF6E77" w:rsidRDefault="00CF6E77" w:rsidP="00CF6E7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CF6E77" w:rsidRDefault="00CF6E77" w:rsidP="00CF6E7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затратность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построения;</w:t>
      </w:r>
    </w:p>
    <w:p w:rsidR="00CF6E77" w:rsidRDefault="00CF6E77" w:rsidP="00CF6E7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неприменимость для  мелких и средних банков;</w:t>
      </w:r>
    </w:p>
    <w:p w:rsidR="00CF6E77" w:rsidRDefault="00CF6E77" w:rsidP="00CF6E7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Реорганизация организационной структуры банка, как правило,  обязательна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отрицательной оценке уровня менеджмента банка надзорным органом и рейтинговыми агентствами;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смене руководителя банка;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потере банком конкурентоспособности вследствие неэффективного управления;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быстром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банка, значительном расширении банковских операций и продуктов;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изменении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местоположения и юридического адреса;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расширении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круга задач в силу нововведений на финансовых рынках;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неполной укомплектованности штатов;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жалоб клиентов, их недовольстве качеством обслуживания;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выявлении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несовершенства, длительности процедуры принятия  управленческих решений и контроля за их исполнением;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инноваций;</w:t>
      </w:r>
    </w:p>
    <w:p w:rsidR="00CF6E77" w:rsidRDefault="00CF6E77" w:rsidP="00CF6E77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технологических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изменениях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области информационного обеспечения, требующих адекватных перемен в процедурах управления.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чьей компетенции находится утверждение стратегического плана банка:</w:t>
      </w:r>
    </w:p>
    <w:p w:rsidR="00CF6E77" w:rsidRDefault="00CF6E77" w:rsidP="00CF6E7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правления банка;</w:t>
      </w:r>
    </w:p>
    <w:p w:rsidR="00CF6E77" w:rsidRDefault="00CF6E77" w:rsidP="00CF6E7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руководителя банка;</w:t>
      </w:r>
    </w:p>
    <w:p w:rsidR="00CF6E77" w:rsidRDefault="00CF6E77" w:rsidP="00CF6E7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Совета директоров банка;</w:t>
      </w:r>
    </w:p>
    <w:p w:rsidR="00CF6E77" w:rsidRDefault="00CF6E77" w:rsidP="00CF6E77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общего собрания акционеров.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организации планирования: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индикативность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(возможность пересмотра планов);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директивность;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альтернативность (составление нескольких вариантов);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обязательный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планов;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оптимальности;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закрытость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непубличность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F6E77" w:rsidRDefault="00CF6E77" w:rsidP="00CF6E7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использование научной методологии.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банковском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менеджменте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используются виды планирования: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стратегическое;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оперативное;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текущее;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производственное;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финансовое;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бизнес-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планировние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кадровое;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управленческое;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маркетинговое;</w:t>
      </w:r>
    </w:p>
    <w:p w:rsidR="00CF6E77" w:rsidRDefault="00CF6E77" w:rsidP="00CF6E7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-сметное.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Финансовые  планы содержат: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уточненные и детализированные по внутригодовым периодам  целевые параметры перспективного плана;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численность и структуру персонала;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показатели доходности активных операций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стоимости ресурсов;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структуру инвестиционного и кредитного портфеля;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-перечень целевых рынков банковских продуктов;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-проведение рекламных мероприятий;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допустимые показатели и лимиты   рисков, соответствующие характеру и масштабам проводимых операций;</w:t>
      </w:r>
    </w:p>
    <w:p w:rsidR="00CF6E77" w:rsidRDefault="00CF6E77" w:rsidP="00CF6E77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показатели прибыльности капитала, активов.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этапы стратегического планирования: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ситуационный анализ;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определение или уточнение миссии банка;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определение стратегических целей банка;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планирование изменений в организационной структуре банка;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планирование использования фондов социально-экономического развития;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разработка банковских стратегий;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разработка плана действий;</w:t>
      </w:r>
    </w:p>
    <w:p w:rsidR="00CF6E77" w:rsidRDefault="00CF6E77" w:rsidP="00CF6E77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контроль выполнения стратегического плана, его корректировка.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16.Выберите 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коммерческих банков:</w:t>
      </w:r>
    </w:p>
    <w:p w:rsidR="00CF6E77" w:rsidRDefault="00CF6E77" w:rsidP="00CF6E77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налоговые органы;</w:t>
      </w:r>
    </w:p>
    <w:p w:rsidR="00CF6E77" w:rsidRDefault="00CF6E77" w:rsidP="00CF6E77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Банк России;</w:t>
      </w:r>
    </w:p>
    <w:p w:rsidR="00CF6E77" w:rsidRDefault="00CF6E77" w:rsidP="00CF6E77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муниципальные органы власти;</w:t>
      </w:r>
    </w:p>
    <w:p w:rsidR="00CF6E77" w:rsidRDefault="00CF6E77" w:rsidP="00CF6E77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коллекторские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фирмы;</w:t>
      </w:r>
    </w:p>
    <w:p w:rsidR="00CF6E77" w:rsidRDefault="00CF6E77" w:rsidP="00CF6E77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-аудиторские фирмы;</w:t>
      </w:r>
    </w:p>
    <w:p w:rsidR="00CF6E77" w:rsidRDefault="00CF6E77" w:rsidP="00CF6E77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службы внутреннего контроля,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Внутренний контроль – это  деятельность, направленная 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достижение эффективности и результативности деятельности банка;</w:t>
      </w:r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соблюдение законодательства Российской Федерации и нормативных актов Банка России;</w:t>
      </w:r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наращивание ресурсной базы банка;</w:t>
      </w:r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достоверности, полноты и объективности бухгалтерской, финансовой, статистической отчетности банка, предотвращение ошибок и искажений;</w:t>
      </w:r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-формирование учетной политики банка;</w:t>
      </w:r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сохранности активов банка;</w:t>
      </w:r>
    </w:p>
    <w:p w:rsidR="00CF6E77" w:rsidRDefault="00CF6E77" w:rsidP="00CF6E77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рост объема валютных операций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функционирования службы внутреннего контроля:</w:t>
      </w:r>
    </w:p>
    <w:p w:rsidR="00CF6E77" w:rsidRDefault="00CF6E77" w:rsidP="00CF6E77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объективность и беспристрастность;</w:t>
      </w:r>
    </w:p>
    <w:p w:rsidR="00CF6E77" w:rsidRDefault="00CF6E77" w:rsidP="00CF6E77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независимость;</w:t>
      </w:r>
    </w:p>
    <w:p w:rsidR="00CF6E77" w:rsidRDefault="00CF6E77" w:rsidP="00CF6E77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открытость всех  структур и подразделений банка для контрольных процедур и  неограниченный доступ к бухгалтерским и  другим документам;</w:t>
      </w:r>
    </w:p>
    <w:p w:rsidR="00CF6E77" w:rsidRDefault="00CF6E77" w:rsidP="00CF6E77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профессиональная компетентность;</w:t>
      </w:r>
    </w:p>
    <w:p w:rsidR="00CF6E77" w:rsidRDefault="00CF6E77" w:rsidP="00CF6E77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периодичность деятельности.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Этапы процесса отбора  и найма работников: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заочное знакомство  с кандидатами  по представленным резюме и документам;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запрос  письменной характеристики или рекомендации с последнего места работы или учебы;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предварительное собеседование с кандидатами;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изучение состояния здоровья кандидата по медицинским документам;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определение партийной принадлежности и политических взглядов;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тестирование в той или иной форме;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окончательное собеседование с участием руководителя подразделения, для  которого отбирается работник;</w:t>
      </w:r>
    </w:p>
    <w:p w:rsidR="00CF6E77" w:rsidRDefault="00CF6E77" w:rsidP="00CF6E77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оформление трудового договора.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корпоративной культуры включает: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внутреннюю   положительную атмосферу в коллективе банка;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наличие негласного кодекса правил, которые соблюдаются сотрудниками;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набор стандартов, этических норм, которые принимаются и выполняются большинством сотрудников: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коллективное принятие решений;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профессионализм работников и их ответственность перед акционерами, клиентами, руководством, коллегами  за  исполнение своих обязанностей;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и соблюдение традиций данного банка.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определенное отношение персонала  к своей работе, банку, коллегам, клиентам;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общую систему духовных и иных ценностей для работников банка;</w:t>
      </w:r>
    </w:p>
    <w:p w:rsidR="00CF6E77" w:rsidRDefault="00CF6E77" w:rsidP="00CF6E77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равный уровень денежного вознаграждения независимо от квалификации, должности, фактического трудового участия.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морального поощрения работников может включать:</w:t>
      </w:r>
    </w:p>
    <w:p w:rsidR="00CF6E77" w:rsidRDefault="00CF6E77" w:rsidP="00CF6E77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признание трудовых успехов работника, личное и публичное;</w:t>
      </w:r>
    </w:p>
    <w:p w:rsidR="00CF6E77" w:rsidRDefault="00CF6E77" w:rsidP="00CF6E77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награждение работников за трудовые заслуги, присвоение почетных званий и званий, лучших по профессии, объявление благодарности;</w:t>
      </w:r>
    </w:p>
    <w:p w:rsidR="00CF6E77" w:rsidRDefault="00CF6E77" w:rsidP="00CF6E77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предоставление дополнительно оплачиваемых отпусков;</w:t>
      </w:r>
    </w:p>
    <w:p w:rsidR="00CF6E77" w:rsidRDefault="00CF6E77" w:rsidP="00CF6E77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создание условий для служебного роста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повышение в должности,  направление на повышение квалификации и др.);</w:t>
      </w:r>
    </w:p>
    <w:p w:rsidR="00CF6E77" w:rsidRDefault="00CF6E77" w:rsidP="00CF6E77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более высокий уровень тринадцатой заработной платы;</w:t>
      </w:r>
    </w:p>
    <w:p w:rsidR="00CF6E77" w:rsidRDefault="00CF6E77" w:rsidP="00CF6E77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предоставление преимуществ и льгот в области социально-культурного обслуживания.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Эффективная  мотивация труда персонала:</w:t>
      </w:r>
    </w:p>
    <w:p w:rsidR="00CF6E77" w:rsidRDefault="00CF6E77" w:rsidP="00CF6E7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создает уравнительную систему, приводящую к снижению заинтересованности  части персонала в результатах труда;</w:t>
      </w:r>
    </w:p>
    <w:p w:rsidR="00CF6E77" w:rsidRDefault="00CF6E77" w:rsidP="00CF6E7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обеспечивает усиление заинтересованности каждого работника в конечном результате и реализации своего  профессионального потенциала;</w:t>
      </w:r>
    </w:p>
    <w:p w:rsidR="00CF6E77" w:rsidRDefault="00CF6E77" w:rsidP="00CF6E7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допускает субъективизм руководства при определении размеров вознаграждения работников;</w:t>
      </w:r>
    </w:p>
    <w:p w:rsidR="00CF6E77" w:rsidRDefault="00CF6E77" w:rsidP="00CF6E7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сокращает текучесть кадров и способствует формированию стабильного кадрового состава;</w:t>
      </w:r>
    </w:p>
    <w:p w:rsidR="00CF6E77" w:rsidRDefault="00CF6E77" w:rsidP="00CF6E7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исключает ранжирование специалистов по квалификационному признаку;</w:t>
      </w:r>
    </w:p>
    <w:p w:rsidR="00CF6E77" w:rsidRDefault="00CF6E77" w:rsidP="00CF6E77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создает условия для благоприятного социально-психологического климата в коллективе.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 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персонала банка  включает:</w:t>
      </w:r>
    </w:p>
    <w:p w:rsidR="00CF6E77" w:rsidRDefault="00CF6E77" w:rsidP="00CF6E7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привлечение персонала, отбор и закрепление работоспособных сотрудников в нужном количестве и качестве;</w:t>
      </w:r>
    </w:p>
    <w:p w:rsidR="00CF6E77" w:rsidRDefault="00CF6E77" w:rsidP="00CF6E7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определение фонда оплаты труда, основного и дополнительного;</w:t>
      </w:r>
    </w:p>
    <w:p w:rsidR="00CF6E77" w:rsidRDefault="00CF6E77" w:rsidP="00CF6E7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развитие профессиональных знаний, навыков и способностей;</w:t>
      </w:r>
    </w:p>
    <w:p w:rsidR="00CF6E77" w:rsidRDefault="00CF6E77" w:rsidP="00CF6E7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планирование и развитие карьеры сотрудников;</w:t>
      </w:r>
    </w:p>
    <w:p w:rsidR="00CF6E77" w:rsidRDefault="00CF6E77" w:rsidP="00CF6E7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подготовку резерва на замещение руководящих и ключевых должностей;</w:t>
      </w:r>
    </w:p>
    <w:p w:rsidR="00CF6E77" w:rsidRDefault="00CF6E77" w:rsidP="00CF6E77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налоговое регулирование доходов сотрудников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 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деятельности специалиста должна учитывать: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уровень квалификации работника (образование, специальность, формы повышения квалификации);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проявляемые знания – профессиональные и смежные (банковского дела, экономики, менеджмента, информатики, иностранных языков и др.);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семейное положение;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половую принадлежность;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опыт работы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по данной специальности,  в  занимаемой  должности); 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наличие практических навыков (делового общения, управления людьми, работы с клиентами, аналитической работы и др.;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лично-психологические качества (общий уровень интеллекта, работоспособность, коммуникабельность, добросовестность и др.);</w:t>
      </w:r>
    </w:p>
    <w:p w:rsidR="00CF6E77" w:rsidRDefault="00CF6E77" w:rsidP="00CF6E77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внешний вид.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25.Выберите правильный ответ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Эффективность управления персоналом оценивается:</w:t>
      </w:r>
    </w:p>
    <w:p w:rsidR="00CF6E77" w:rsidRDefault="00CF6E77" w:rsidP="00CF6E7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темпами роста заработной платы персонала;</w:t>
      </w:r>
    </w:p>
    <w:p w:rsidR="00CF6E77" w:rsidRDefault="00CF6E77" w:rsidP="00CF6E7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численностью персонала с высшим образованием;</w:t>
      </w:r>
    </w:p>
    <w:p w:rsidR="00CF6E77" w:rsidRDefault="00CF6E77" w:rsidP="00CF6E7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затратами на обучение и повышение квалификации персонала;</w:t>
      </w:r>
    </w:p>
    <w:p w:rsidR="00CF6E77" w:rsidRDefault="00CF6E77" w:rsidP="00CF6E7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результатами деятельности банка;</w:t>
      </w:r>
    </w:p>
    <w:p w:rsidR="00CF6E77" w:rsidRDefault="00CF6E77" w:rsidP="00CF6E77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величиной валюты баланса.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      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Задачи управления капиталом банка: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обеспечение максимальной доходности капитала при предусмотренном уровне финансовых рисков;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оптимизация источников формирования капитала банка;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рост кредитного портфеля банка;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оптимизация рисков при размещении и использовании капитала;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обеспечение развития банка  и увеличение его рыночной стоимости;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рост показателей, характеризующих ликвидность банка;</w:t>
      </w:r>
    </w:p>
    <w:p w:rsidR="00CF6E77" w:rsidRDefault="00CF6E77" w:rsidP="00CF6E77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-выполнение требований надзорных органов  по достаточности капитала.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Принципы управления капиталом банка:</w:t>
      </w:r>
    </w:p>
    <w:p w:rsidR="00CF6E77" w:rsidRDefault="00CF6E77" w:rsidP="00CF6E7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изолированность от общей системы управления банком;</w:t>
      </w:r>
    </w:p>
    <w:p w:rsidR="00CF6E77" w:rsidRDefault="00CF6E77" w:rsidP="00CF6E7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интегрированность в общую систему  управления банком;</w:t>
      </w:r>
    </w:p>
    <w:p w:rsidR="00CF6E77" w:rsidRDefault="00CF6E77" w:rsidP="00CF6E7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гибкость и оперативность управления капиталом;</w:t>
      </w:r>
    </w:p>
    <w:p w:rsidR="00CF6E77" w:rsidRDefault="00CF6E77" w:rsidP="00CF6E7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адекватности капитала банковским рискам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кредитному, рыночному, операционному);</w:t>
      </w:r>
    </w:p>
    <w:p w:rsidR="00CF6E77" w:rsidRDefault="00CF6E77" w:rsidP="00CF6E7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комплексный подход к принятию решений по управлению капиталом.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Коэффициент роста внутреннего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капиталообразования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рассчитывается как:</w:t>
      </w:r>
    </w:p>
    <w:p w:rsidR="00CF6E77" w:rsidRDefault="00CF6E77" w:rsidP="00CF6E7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-отношение рентабельности капитала (ROE) к доле удержания из нераспределенной прибыли;</w:t>
      </w:r>
    </w:p>
    <w:p w:rsidR="00CF6E77" w:rsidRDefault="00CF6E77" w:rsidP="00CF6E7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и доли удержания из нераспределенной прибыли;</w:t>
      </w:r>
    </w:p>
    <w:p w:rsidR="00CF6E77" w:rsidRDefault="00CF6E77" w:rsidP="00CF6E7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 и доли дивидендов, выплачиваемых из прибыли;</w:t>
      </w:r>
    </w:p>
    <w:p w:rsidR="00CF6E77" w:rsidRDefault="00CF6E77" w:rsidP="00CF6E7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разница между  рентабельностью капитала (ROE)  и  долей удержания из нераспределенной прибыли.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Достаточность капитала банка  определяется в зависимости:</w:t>
      </w:r>
    </w:p>
    <w:p w:rsidR="00CF6E77" w:rsidRDefault="00CF6E77" w:rsidP="00CF6E77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структуры его пассивов;</w:t>
      </w:r>
    </w:p>
    <w:p w:rsidR="00CF6E77" w:rsidRDefault="00CF6E77" w:rsidP="00CF6E77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качества и риска  его активов;</w:t>
      </w:r>
    </w:p>
    <w:p w:rsidR="00CF6E77" w:rsidRDefault="00CF6E77" w:rsidP="00CF6E77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-резервных требований;</w:t>
      </w:r>
    </w:p>
    <w:p w:rsidR="00CF6E77" w:rsidRDefault="00CF6E77" w:rsidP="00CF6E77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качества управления;</w:t>
      </w:r>
    </w:p>
    <w:p w:rsidR="00CF6E77" w:rsidRDefault="00CF6E77" w:rsidP="00CF6E77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его абсолютной величины.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условн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постоянным расходам банка относятся: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амортизация зданий и оборудования;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расходы по выплате процентов по вкладам;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расходы на дизайн помещений;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расходы на оплату услуг кредитных бюро;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оплата коммунальных услуг;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расходы на аренду каналов связи;</w:t>
      </w:r>
    </w:p>
    <w:p w:rsidR="00CF6E77" w:rsidRDefault="00CF6E77" w:rsidP="00CF6E77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расходы на рекламу.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Чистая процентная банковская маржа  -  это:</w:t>
      </w:r>
    </w:p>
    <w:p w:rsidR="00CF6E77" w:rsidRDefault="00CF6E77" w:rsidP="00CF6E7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величина процентных доходов банка;</w:t>
      </w:r>
    </w:p>
    <w:p w:rsidR="00CF6E77" w:rsidRDefault="00CF6E77" w:rsidP="00CF6E7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и непроцентными доходами банка;</w:t>
      </w:r>
    </w:p>
    <w:p w:rsidR="00CF6E77" w:rsidRDefault="00CF6E77" w:rsidP="00CF6E7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CF6E77" w:rsidRDefault="00CF6E77" w:rsidP="00CF6E7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разница между совокупными доходами и расходами банка;</w:t>
      </w:r>
    </w:p>
    <w:p w:rsidR="00CF6E77" w:rsidRDefault="00CF6E77" w:rsidP="00CF6E77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величина чистой прибыли банка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исчисляется коэффициент чистой процентной маржи?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отношение прибыли к процентным доходам;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отношение  суммы процентных  доходов к сумме процентных расходов;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отношение суммы  процентной маржи к капиталу;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совокупным активам;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средней величине активов, приносящих доход;</w:t>
      </w:r>
    </w:p>
    <w:p w:rsidR="00CF6E77" w:rsidRDefault="00CF6E77" w:rsidP="00CF6E77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отношение суммы  процентной маржи к средней величине активов, приносящих доход.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Достаточность процентной маржи означает, что банк:</w:t>
      </w:r>
    </w:p>
    <w:p w:rsidR="00CF6E77" w:rsidRDefault="00CF6E77" w:rsidP="00CF6E77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покрывает свои расходы;</w:t>
      </w:r>
    </w:p>
    <w:p w:rsidR="00CF6E77" w:rsidRDefault="00CF6E77" w:rsidP="00CF6E77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получает прибыль;</w:t>
      </w:r>
    </w:p>
    <w:p w:rsidR="00CF6E77" w:rsidRDefault="00CF6E77" w:rsidP="00CF6E77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выплачивает акционерам дивиденды;</w:t>
      </w:r>
    </w:p>
    <w:p w:rsidR="00CF6E77" w:rsidRDefault="00CF6E77" w:rsidP="00CF6E77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создает необходимые резервы под возможное обесценение активов; </w:t>
      </w:r>
    </w:p>
    <w:p w:rsidR="00CF6E77" w:rsidRDefault="00CF6E77" w:rsidP="00CF6E77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своевременно и в полной мере рассчитывается по налогам;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 Э Д  - это:</w:t>
      </w:r>
    </w:p>
    <w:p w:rsidR="00CF6E77" w:rsidRDefault="00CF6E77" w:rsidP="00CF6E77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процентная банковская маржа;</w:t>
      </w:r>
    </w:p>
    <w:p w:rsidR="00CF6E77" w:rsidRDefault="00CF6E77" w:rsidP="00CF6E77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разница между средними процентными ставками по активам и пассивам;</w:t>
      </w:r>
    </w:p>
    <w:p w:rsidR="00CF6E77" w:rsidRDefault="00CF6E77" w:rsidP="00CF6E77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валовой доход банка;</w:t>
      </w:r>
    </w:p>
    <w:p w:rsidR="00CF6E77" w:rsidRDefault="00CF6E77" w:rsidP="00CF6E77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уровень доходов банка на 1 рубль активов.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35.Выберите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Централизованное управление ликвидностью коммерческих банков со стороны Банка России включает: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установление  единых обязательных  нормативов ликвидности;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установление дифференцированных нормативов ликвидности;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установление норм обязательного резервирования;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систему рефинансирования коммерческих банков;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систему страхования вкладов физических лиц;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мониторинг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ликвидностью банков;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применение мер воздействия к банкам, нарушающим нормативы ликвидности;</w:t>
      </w:r>
    </w:p>
    <w:p w:rsidR="00CF6E77" w:rsidRDefault="00CF6E77" w:rsidP="00CF6E77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межбанковскими расчетами.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36.Выберите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Банка России  в виде нормативом ликвидности носят:</w:t>
      </w:r>
    </w:p>
    <w:p w:rsidR="00CF6E77" w:rsidRDefault="00CF6E77" w:rsidP="00CF6E7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рекомендательный характер;</w:t>
      </w:r>
    </w:p>
    <w:p w:rsidR="00CF6E77" w:rsidRDefault="00CF6E77" w:rsidP="00CF6E7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директивный характер;</w:t>
      </w:r>
    </w:p>
    <w:p w:rsidR="00CF6E77" w:rsidRDefault="00CF6E77" w:rsidP="00CF6E77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прогнозный характер.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37.   Выберите правильный ответ: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Что предполагает стратегия управления ликвидностью банка через управление пассивами?</w:t>
      </w:r>
    </w:p>
    <w:p w:rsidR="00CF6E77" w:rsidRDefault="00CF6E77" w:rsidP="00CF6E7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накопление банком ликвидных сре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дств в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иде остатков денежных средств в кассе  и на корреспондентском счете;</w:t>
      </w:r>
    </w:p>
    <w:p w:rsidR="00CF6E77" w:rsidRDefault="00CF6E77" w:rsidP="00CF6E7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сделки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F6E77" w:rsidRDefault="00CF6E77" w:rsidP="00CF6E7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займы у Банка России;</w:t>
      </w:r>
    </w:p>
    <w:p w:rsidR="00CF6E77" w:rsidRDefault="00CF6E77" w:rsidP="00CF6E7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накопление банком легко реализуемых ценных бумаг;</w:t>
      </w:r>
    </w:p>
    <w:p w:rsidR="00CF6E77" w:rsidRDefault="00CF6E77" w:rsidP="00CF6E7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займы у других коммерческих банков;</w:t>
      </w:r>
    </w:p>
    <w:p w:rsidR="00CF6E77" w:rsidRDefault="00CF6E77" w:rsidP="00CF6E77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сокращение кредитного портфеля за счет прекращения выдачи ссуд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38.Выберите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управления активами и пассивами: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обеспечение кратко- и долгосрочной ликвидности;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доходности и прибыльности банка;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 эффективности отдельных направлений деятельности банка;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управление качеством активов;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прогноз валютного курса;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управление достаточностью и структурой капитала;</w:t>
      </w:r>
    </w:p>
    <w:p w:rsidR="00CF6E77" w:rsidRDefault="00CF6E77" w:rsidP="00CF6E77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управление затратами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39.Выберите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риски, возникающие в процессе управления активами и пассивами: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риск изменения процентных ставок;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риск несбалансированной ликвидности;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риск хищений;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риск банкротства банко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корреспондентов;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рыночный риск;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риск информационной безопасности, повреждения или уничтожения информации;</w:t>
      </w:r>
    </w:p>
    <w:p w:rsidR="00CF6E77" w:rsidRDefault="00CF6E77" w:rsidP="00CF6E77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риск потери платежеспособности.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40. 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Главная  цель  стратегии управления пассивами банка:</w:t>
      </w:r>
    </w:p>
    <w:p w:rsidR="00CF6E77" w:rsidRDefault="00CF6E77" w:rsidP="00CF6E7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 развивать маркетинг;</w:t>
      </w:r>
    </w:p>
    <w:p w:rsidR="00CF6E77" w:rsidRDefault="00CF6E77" w:rsidP="00CF6E7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 обеспечить эффективное размещение ресурсов;</w:t>
      </w:r>
    </w:p>
    <w:p w:rsidR="00CF6E77" w:rsidRDefault="00CF6E77" w:rsidP="00CF6E7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формирование ресурсной базы в соответствии с возможностями ее  наиболее эффективного использования;</w:t>
      </w:r>
    </w:p>
    <w:p w:rsidR="00CF6E77" w:rsidRDefault="00CF6E77" w:rsidP="00CF6E77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поддерживать финансовую устойчивость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41.Выберите 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Управление привлеченными ресурсами включает:</w:t>
      </w:r>
    </w:p>
    <w:p w:rsidR="00CF6E77" w:rsidRDefault="00CF6E77" w:rsidP="00CF6E7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 планирование пассивных операций;</w:t>
      </w:r>
    </w:p>
    <w:p w:rsidR="00CF6E77" w:rsidRDefault="00CF6E77" w:rsidP="00CF6E7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планирование доходов и процентной маржи;</w:t>
      </w:r>
    </w:p>
    <w:p w:rsidR="00CF6E77" w:rsidRDefault="00CF6E77" w:rsidP="00CF6E7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анализ ресурсной базы банка, ее качества;</w:t>
      </w:r>
    </w:p>
    <w:p w:rsidR="00CF6E77" w:rsidRDefault="00CF6E77" w:rsidP="00CF6E7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организацию и регулирование деятельности по привлечению ресурсов;</w:t>
      </w:r>
    </w:p>
    <w:p w:rsidR="00CF6E77" w:rsidRDefault="00CF6E77" w:rsidP="00CF6E7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расчет резервов;</w:t>
      </w:r>
    </w:p>
    <w:p w:rsidR="00CF6E77" w:rsidRDefault="00CF6E77" w:rsidP="00CF6E7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контроль над осуществлением пассивных операций и состоянием ресурсной базы банка.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42.Выберите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Кредитный потенциал коммерческого банка - это: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-совокупные активы;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выданные кредиты;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капитал;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совокупные ресурсы;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привлечённые ресурсы;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привлеченные ресурсы за минусом обязательных и добровольных резервов ликвидности;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совокупные ресурсы за минусом обязательных и добровольных резервов ликвидности;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-депозиты;</w:t>
      </w:r>
    </w:p>
    <w:p w:rsidR="00CF6E77" w:rsidRDefault="00CF6E77" w:rsidP="00CF6E77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-свободные ресурсы.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43.Выберите правильный ответ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Главной целью депозитной политики банка  является:</w:t>
      </w:r>
    </w:p>
    <w:p w:rsidR="00CF6E77" w:rsidRDefault="00CF6E77" w:rsidP="00CF6E7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максимизация общей численности вкладчиков;</w:t>
      </w:r>
    </w:p>
    <w:p w:rsidR="00CF6E77" w:rsidRDefault="00CF6E77" w:rsidP="00CF6E7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максимизация средств, привлеченных во вклады;</w:t>
      </w:r>
    </w:p>
    <w:p w:rsidR="00CF6E77" w:rsidRDefault="00CF6E77" w:rsidP="00CF6E7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оптимальной для банка структуры депозитной базы, обеспечивающей последующее рентабельное размещение средств;</w:t>
      </w:r>
    </w:p>
    <w:p w:rsidR="00CF6E77" w:rsidRDefault="00CF6E77" w:rsidP="00CF6E7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увеличение доли средств на расчетных и текущих счетах корпоративных клиентов;</w:t>
      </w:r>
    </w:p>
    <w:p w:rsidR="00CF6E77" w:rsidRDefault="00CF6E77" w:rsidP="00CF6E77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высокие процентные ставки по депозитам.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44.Укажите показатели, характеризующие качество депозитной базы коммерческого банка: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-отношение суммы досрочно изъятых депозитов к общей сумме срочных депо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зитов;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величина просроченной задолженности по кредитам;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отношение прироста суммы депозитов к обороту по поступлению депозитов за соответствующий период;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средний срок хранения 1 рубля депозитов;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удельный вес срочных депозитов в общей сумме депозитов;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отношение суммы срочных депозитов к сумме краткосрочных кредитов;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коэффициент трансформации краткосрочных ресурсов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долгосрочные;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средний уровень расходов по обслуживанию депозитов;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рентабельность активов;</w:t>
      </w:r>
    </w:p>
    <w:p w:rsidR="00CF6E77" w:rsidRDefault="00CF6E77" w:rsidP="00CF6E77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процентная маржа.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45.Выберите правильный ответ.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Качество активов определяется в зависимости:</w:t>
      </w:r>
    </w:p>
    <w:p w:rsidR="00CF6E77" w:rsidRDefault="00CF6E77" w:rsidP="00CF6E77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степени риска;</w:t>
      </w:r>
    </w:p>
    <w:p w:rsidR="00CF6E77" w:rsidRDefault="00CF6E77" w:rsidP="00CF6E77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степени ликвидности;</w:t>
      </w:r>
    </w:p>
    <w:p w:rsidR="00CF6E77" w:rsidRDefault="00CF6E77" w:rsidP="00CF6E77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уровня доходности;</w:t>
      </w:r>
    </w:p>
    <w:p w:rsidR="00CF6E77" w:rsidRDefault="00CF6E77" w:rsidP="00CF6E77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всего вышеназванного.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46.Выберите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Внешние факторы, влияющие на кредитную политику коммерческого банка: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специализация банка;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состояние межбанковской конкуренции;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банковское законодательство;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состояние ликвидности банка;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-денежно-кредитная политика Банка России.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-ресурсная база банка, ее структура;</w:t>
      </w:r>
    </w:p>
    <w:p w:rsidR="00CF6E77" w:rsidRDefault="00CF6E77" w:rsidP="00CF6E77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общее состояние экономики.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47.Выберите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рисками включает такие этапы, как:</w:t>
      </w:r>
    </w:p>
    <w:p w:rsidR="00CF6E77" w:rsidRDefault="00CF6E77" w:rsidP="00CF6E7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предвидение и идентификация   рисков;</w:t>
      </w:r>
    </w:p>
    <w:p w:rsidR="00CF6E77" w:rsidRDefault="00CF6E77" w:rsidP="00CF6E7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устранение риска;</w:t>
      </w:r>
    </w:p>
    <w:p w:rsidR="00CF6E77" w:rsidRDefault="00CF6E77" w:rsidP="00CF6E7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взыскание штрафов и пени;</w:t>
      </w:r>
    </w:p>
    <w:p w:rsidR="00CF6E77" w:rsidRDefault="00CF6E77" w:rsidP="00CF6E7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оценка рисков, их вероятностных размеров и последствий;</w:t>
      </w:r>
    </w:p>
    <w:p w:rsidR="00CF6E77" w:rsidRDefault="00CF6E77" w:rsidP="00CF6E7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разработка мероприятий по предотвращению или минимизации связанных с рисками  потерь;</w:t>
      </w:r>
    </w:p>
    <w:p w:rsidR="00CF6E77" w:rsidRDefault="00CF6E77" w:rsidP="00CF6E77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разработанных мероприятий по снижению рисков.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48.Выберите все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общим методам минимизации    банковских рисков  следует относить: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диверсификацию портфеля активов в разрезе инструментов, сроков, валют и др.;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хеджирование на основе производных инструментов;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резервирование;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увеличение капитала банка;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введение различных ограничений риска  (лимиты, предельные значения  коэффициентов);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уменьшение доли наиболее рисковых активов.</w:t>
      </w:r>
    </w:p>
    <w:p w:rsidR="00CF6E77" w:rsidRDefault="00CF6E77" w:rsidP="00CF6E77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и качества управления банковскими рисками.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49.Выберите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методы возмещения и компенсации банковских рисков:</w:t>
      </w:r>
    </w:p>
    <w:p w:rsidR="00CF6E77" w:rsidRDefault="00CF6E77" w:rsidP="00CF6E7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страхование рисков;</w:t>
      </w:r>
    </w:p>
    <w:p w:rsidR="00CF6E77" w:rsidRDefault="00CF6E77" w:rsidP="00CF6E7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введение различных ограничений риска;</w:t>
      </w:r>
    </w:p>
    <w:p w:rsidR="00CF6E77" w:rsidRDefault="00CF6E77" w:rsidP="00CF6E7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создание резервов на возможные потери от рисков;</w:t>
      </w:r>
    </w:p>
    <w:p w:rsidR="00CF6E77" w:rsidRDefault="00CF6E77" w:rsidP="00CF6E7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увеличение капитала банка;</w:t>
      </w:r>
    </w:p>
    <w:p w:rsidR="00CF6E77" w:rsidRDefault="00CF6E77" w:rsidP="00CF6E77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диверсификация банковского портфеля активов.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50.Выберите все  правильные ответы.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Инструменты управления процентным риском:</w:t>
      </w:r>
    </w:p>
    <w:p w:rsidR="00CF6E77" w:rsidRDefault="00CF6E77" w:rsidP="00CF6E7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форвардные соглашения;</w:t>
      </w:r>
    </w:p>
    <w:p w:rsidR="00CF6E77" w:rsidRDefault="00CF6E77" w:rsidP="00CF6E7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стресс-тестирование;</w:t>
      </w:r>
    </w:p>
    <w:p w:rsidR="00CF6E77" w:rsidRDefault="00CF6E77" w:rsidP="00CF6E7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процентные фьючерсные сделки;</w:t>
      </w:r>
    </w:p>
    <w:p w:rsidR="00CF6E77" w:rsidRDefault="00CF6E77" w:rsidP="00CF6E7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формы обеспечения возвратности кредитов;</w:t>
      </w:r>
    </w:p>
    <w:p w:rsidR="00CF6E77" w:rsidRDefault="00CF6E77" w:rsidP="00CF6E7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CF6E77" w:rsidRDefault="00CF6E77" w:rsidP="00CF6E77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процентные опционы.</w:t>
      </w:r>
    </w:p>
    <w:p w:rsidR="00CF6E77" w:rsidRDefault="00CF6E77" w:rsidP="00CF6E7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CF6E77" w:rsidRDefault="00CF6E77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  заданий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 Банковский менеджмент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>Задание – тренинг 1</w:t>
      </w: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Подразделите факторы среды функционирования банка </w:t>
      </w:r>
      <w:proofErr w:type="gramStart"/>
      <w:r>
        <w:rPr>
          <w:rFonts w:ascii="Times New Roman" w:eastAsia="Times New Roman" w:hAnsi="Times New Roman" w:cs="Times New Roman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Cs w:val="24"/>
        </w:rPr>
        <w:t xml:space="preserve"> внешние и внутренние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160"/>
        <w:gridCol w:w="1723"/>
      </w:tblGrid>
      <w:tr w:rsidR="00CF6E77" w:rsidTr="00CF6E77">
        <w:tc>
          <w:tcPr>
            <w:tcW w:w="5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Факторы среды функционирования банка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Группы факторов</w:t>
            </w:r>
          </w:p>
        </w:tc>
      </w:tr>
      <w:tr w:rsidR="00CF6E77" w:rsidTr="00CF6E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E77" w:rsidRDefault="00CF6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Факторы</w:t>
            </w:r>
          </w:p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макросреды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Факторы микросреды</w:t>
            </w: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Отношения с конкурентами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Отношения с небанковскими институтами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Налоговое законодательство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Уровень развития экономики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Отношения с иностранными банками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Отношения с клиентами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Демографические показатели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Величина капитала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Темпы технологического прогресса в отрасли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Избранная стратегия развития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Задание </w:t>
      </w:r>
      <w:proofErr w:type="gramStart"/>
      <w:r>
        <w:rPr>
          <w:rFonts w:ascii="Times New Roman" w:eastAsia="Times New Roman" w:hAnsi="Times New Roman" w:cs="Times New Roman"/>
          <w:b/>
          <w:szCs w:val="24"/>
        </w:rPr>
        <w:t>–т</w:t>
      </w:r>
      <w:proofErr w:type="gramEnd"/>
      <w:r>
        <w:rPr>
          <w:rFonts w:ascii="Times New Roman" w:eastAsia="Times New Roman" w:hAnsi="Times New Roman" w:cs="Times New Roman"/>
          <w:b/>
          <w:szCs w:val="24"/>
        </w:rPr>
        <w:t>ренинг 2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Заполните предлагаемую таблицу, указав в ней наиболее важные, на Ваш взгляд финансовые и нефинансовые показатели, характеризующие эффективность системы менеджмента в банке.</w:t>
      </w:r>
    </w:p>
    <w:p w:rsidR="00CF6E77" w:rsidRDefault="00CF6E77" w:rsidP="00CF6E7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Группы показателей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показателей</w:t>
            </w: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Финансовые показатели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Показатели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отношений с клиентами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внутрифирменной деятельности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по обучению и развитию персонала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CF6E77" w:rsidTr="00CF6E7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из  показателей, по Вашему мнению, можно считать  интегральным критерием эффективности системы менеджмента в банке?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3 (индивидуальное задание).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Внешняя оценка качества системы управления банком.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банк для оценки.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информацию сайта  банка и СМИ, оцените систему  управления банком по предложенной ниже методике.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Укажите роль и значение аналитических процедур в процессе оценки качества системы управления, а также аналитические процедуры, использованные лично Вами.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Методика.</w:t>
      </w:r>
    </w:p>
    <w:p w:rsidR="00CF6E77" w:rsidRDefault="00CF6E77" w:rsidP="00CF6E77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динамики  основных показателей деятельности банка по публикуемой отчетности.</w:t>
      </w:r>
    </w:p>
    <w:p w:rsidR="00CF6E77" w:rsidRDefault="00CF6E77" w:rsidP="00CF6E77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информации о собственниках и инсайдерах.</w:t>
      </w:r>
    </w:p>
    <w:p w:rsidR="00CF6E77" w:rsidRDefault="00CF6E77" w:rsidP="00CF6E77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Личное общение с персоналом банка (в качестве потенциального клиента банка).</w:t>
      </w:r>
    </w:p>
    <w:p w:rsidR="00CF6E77" w:rsidRDefault="00CF6E77" w:rsidP="00CF6E77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публикаций о банке в СМИ.</w:t>
      </w:r>
    </w:p>
    <w:p w:rsidR="00CF6E77" w:rsidRDefault="00CF6E77" w:rsidP="00CF6E77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информации о крупных клиентах банка</w:t>
      </w:r>
    </w:p>
    <w:p w:rsidR="00CF6E77" w:rsidRDefault="00CF6E77" w:rsidP="00CF6E7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4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Сформулируйте основные признаки организационных структур управления коммерческими банками.</w:t>
      </w:r>
    </w:p>
    <w:p w:rsidR="00CF6E77" w:rsidRDefault="00CF6E77" w:rsidP="00CF6E7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CF6E77" w:rsidRDefault="00CF6E77" w:rsidP="00CF6E7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480"/>
      </w:tblGrid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Основные признаки</w:t>
            </w:r>
          </w:p>
        </w:tc>
      </w:tr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Линейные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Функциональная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Дивизионная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>Матричные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Двухмерная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Трехмерная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5</w:t>
      </w:r>
    </w:p>
    <w:p w:rsidR="00CF6E77" w:rsidRDefault="00CF6E77" w:rsidP="00CF6E77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Дайте классификацию видов анализа (в системе контроля), используя указанные признаки.</w:t>
      </w:r>
    </w:p>
    <w:p w:rsidR="00CF6E77" w:rsidRDefault="00CF6E77" w:rsidP="00CF6E7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CF6E77" w:rsidTr="00CF6E7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классификации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 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а н а л и з а</w:t>
            </w:r>
          </w:p>
        </w:tc>
      </w:tr>
      <w:tr w:rsidR="00CF6E77" w:rsidTr="00CF6E7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Временной аспект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анализа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CF6E77" w:rsidTr="00CF6E7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 методика исследования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CF6E77" w:rsidTr="00CF6E7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программы и плана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CF6E77" w:rsidTr="00CF6E7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охвата объекта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 6</w:t>
      </w:r>
    </w:p>
    <w:p w:rsidR="00CF6E77" w:rsidRDefault="00CF6E77" w:rsidP="00CF6E77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наращиванием капитала.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Банку в соответствии со стратегическим планом развития, одобренным Советом Директоров,  предстоит в следующем году обеспечить прирост собственного капитала в размере  не менее 10 %. 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заседании Правления банка между руководящими менеджерами выявились разногласия по поводу источников наращивания капитала. 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Иван,  заместитель Председателя Правления банка, предлагает изучить целесообразность использования  внешних источников: т.е.  дополнительной эмиссии обыкновенных акций или субординированных долговых обязательств (облигаций). 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Игорь, начальник финансового управления, настаивает на рассмотрении вопроса о возможности первоочередного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использования внутренних источников финансирования прироста собственного капитала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банка, т.е. прибыли.  Он приводит аргументы, что этот способ является более дешевым и безопасным для действующих акционеров (в виде угрозы потери контроля).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 из возражений  Ивана сводятся к тому, что в случае финансирования прироста капитала за счет прибыли, скорее всего, придется пойти на сокращение уровня выплачиваемых акционерам дивидендов.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Игорь предлагает провести соответствующие расчеты, используя следующие исходные данные.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Прибыльность капитала (ПНК) может быть обеспечена  - 20% В текущем году она составляла -15%</w:t>
      </w:r>
      <w:proofErr w:type="gramEnd"/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дивидендов предлагается сохранить в размере 40%, следовательно, доля удерживаемой прибыли составит 60%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Какой при этих условиях может быть обеспечен уровень коэффициента внутреннего роста капитала?  Достаточен ли он для выполнения стратегического плана? Игорь  дает на этот вопрос положительный ответ.</w:t>
      </w: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Задание:</w:t>
      </w:r>
    </w:p>
    <w:p w:rsidR="00CF6E77" w:rsidRDefault="00CF6E77" w:rsidP="00CF6E77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Попробуйте с помощью расчетов обосновать позицию Игоря, ее сильные и слабые стороны?</w:t>
      </w:r>
    </w:p>
    <w:p w:rsidR="00CF6E77" w:rsidRDefault="00CF6E77" w:rsidP="00CF6E77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Укажите, 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счет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каких факторов может быть обеспечен в будущем году рост ПНК на 5%?</w:t>
      </w:r>
    </w:p>
    <w:p w:rsidR="00CF6E77" w:rsidRDefault="00CF6E77" w:rsidP="00CF6E77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Подумайте и решите, как быстро должны расти активы банка, чтобы текущее достигнутое соотношение капитала и его активов было сохранено?  </w:t>
      </w:r>
    </w:p>
    <w:p w:rsidR="00CF6E77" w:rsidRDefault="00CF6E77" w:rsidP="00CF6E77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Каковы могут быть комбинации  ПНК и доли удержания, чтобы обеспечить  запланированный уровень внутреннего роста капитала? Укажите несколько вариантов.        </w:t>
      </w:r>
    </w:p>
    <w:p w:rsidR="00CF6E77" w:rsidRDefault="00CF6E77" w:rsidP="00CF6E77">
      <w:pPr>
        <w:spacing w:after="0" w:line="288" w:lineRule="auto"/>
        <w:ind w:left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7</w:t>
      </w:r>
    </w:p>
    <w:p w:rsidR="00CF6E77" w:rsidRDefault="00CF6E77" w:rsidP="00CF6E7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Требуется по данным нижеприведенной таблицы: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рассчитать чистую прибыль банка за два смежных периода;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проанализировать структуру чистых доходов банка, определив  удельный вес основных источников их формирования;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сделать вывод  о достаточности процентной маржи;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дать общую количественную и качественную оценку прибыли банка.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CF6E77" w:rsidRDefault="00CF6E77" w:rsidP="00CF6E7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состава и структуры прибыли банка</w:t>
      </w:r>
    </w:p>
    <w:p w:rsidR="00CF6E77" w:rsidRDefault="00CF6E77" w:rsidP="00CF6E7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800"/>
        <w:gridCol w:w="1620"/>
        <w:gridCol w:w="1542"/>
      </w:tblGrid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</w:t>
            </w: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+;-</w:t>
            </w: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55950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по созданию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 после создания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 с ценными бумагами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- 180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-130             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с иностранной валютой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18580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операционные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48490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54850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Чистая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с-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Анализ чистой процентной маржи и спрэда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Рассчитайте показатели чистой процентной маржи и спрэда  за два смежных периода.</w:t>
      </w:r>
    </w:p>
    <w:p w:rsidR="00CF6E77" w:rsidRDefault="00CF6E77" w:rsidP="00CF6E77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Сделайте выводы об изменении доходности деятельности банка.</w:t>
      </w:r>
    </w:p>
    <w:p w:rsidR="00CF6E77" w:rsidRDefault="00CF6E77" w:rsidP="00CF6E77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Таблица 1.</w:t>
      </w:r>
    </w:p>
    <w:p w:rsidR="00CF6E77" w:rsidRDefault="00CF6E77" w:rsidP="00CF6E77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1620"/>
        <w:gridCol w:w="1618"/>
        <w:gridCol w:w="1453"/>
        <w:gridCol w:w="1363"/>
      </w:tblGrid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изменения, %</w:t>
            </w:r>
          </w:p>
        </w:tc>
      </w:tr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Доходные активы, млн. руб.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Платные пассивы,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Процентные доходы,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Процентные расходы, млн.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Чистая процентная маржа,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СПРЭД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Toc488162719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адание 9</w:t>
      </w:r>
      <w:bookmarkEnd w:id="7"/>
    </w:p>
    <w:p w:rsidR="00CF6E77" w:rsidRDefault="00CF6E77" w:rsidP="00CF6E77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8" w:name="_Toc48816272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Известны следующие данные о деятельности банка:</w:t>
      </w:r>
      <w:bookmarkEnd w:id="8"/>
    </w:p>
    <w:p w:rsidR="00CF6E77" w:rsidRDefault="00CF6E77" w:rsidP="00CF6E77">
      <w:pPr>
        <w:shd w:val="clear" w:color="auto" w:fill="FFFFFF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9" w:name="_Toc488162721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единиц</w:t>
      </w:r>
      <w:bookmarkEnd w:id="9"/>
    </w:p>
    <w:tbl>
      <w:tblPr>
        <w:tblW w:w="8145" w:type="dxa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5"/>
        <w:gridCol w:w="1890"/>
      </w:tblGrid>
      <w:tr w:rsidR="00CF6E77" w:rsidTr="00CF6E77">
        <w:trPr>
          <w:trHeight w:val="510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0" w:name="_Toc488162722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Собственный капитал</w:t>
            </w:r>
            <w:bookmarkEnd w:id="1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1" w:name="_Toc488162723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11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2" w:name="_Toc488162724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Кассовые активы</w:t>
            </w:r>
            <w:bookmarkEnd w:id="1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3" w:name="_Toc488162725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bookmarkEnd w:id="13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4" w:name="_Toc488162726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Деньги на расчетных счетах клиентов</w:t>
            </w:r>
            <w:bookmarkEnd w:id="1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5" w:name="_Toc488162727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15,5</w:t>
            </w:r>
            <w:bookmarkEnd w:id="15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6" w:name="_Toc488162728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«Ностро»</w:t>
            </w:r>
            <w:bookmarkEnd w:id="16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7" w:name="_Toc488162729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bookmarkEnd w:id="17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8" w:name="_Toc488162730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«Лоро»</w:t>
            </w:r>
            <w:bookmarkEnd w:id="18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9" w:name="_Toc488162731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19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0" w:name="_Toc488162732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Депозиты,  внесенные</w:t>
            </w:r>
            <w:bookmarkEnd w:id="2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1" w:name="_Toc488162733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  <w:bookmarkEnd w:id="21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2" w:name="_Toc488162734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2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3" w:name="_Toc488162735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23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4" w:name="_Toc488162736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24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5" w:name="_Toc488162737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2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6" w:name="_Toc488162738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26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7" w:name="_Toc488162739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2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8" w:name="_Toc488162740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bookmarkEnd w:id="28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</w:t>
            </w:r>
            <w:bookmarkStart w:id="29" w:name="_Toc488162741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востребования</w:t>
            </w:r>
            <w:bookmarkEnd w:id="29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0" w:name="_Toc488162742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  <w:bookmarkEnd w:id="30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1" w:name="_Toc488162743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Выданные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МБК сроком до 1 месяца</w:t>
            </w:r>
            <w:bookmarkEnd w:id="31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2" w:name="_Toc488162744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32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3" w:name="_Toc488162745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Полученные МБК до востребования</w:t>
            </w:r>
            <w:bookmarkEnd w:id="33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4" w:name="_Toc488162746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34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5" w:name="_Toc488162747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Ссудная задолженность</w:t>
            </w:r>
            <w:bookmarkEnd w:id="3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6" w:name="_Toc488162748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  <w:bookmarkEnd w:id="36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7" w:name="_Toc488162749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3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8" w:name="_Toc488162750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38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9" w:name="_Toc488162751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39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0" w:name="_Toc488162752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4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1" w:name="_Toc488162753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  <w:bookmarkEnd w:id="41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2" w:name="_Toc488162754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4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3" w:name="_Toc488162755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43"/>
          </w:p>
        </w:tc>
      </w:tr>
      <w:tr w:rsidR="00CF6E77" w:rsidTr="00CF6E77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4" w:name="_Toc488162756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Вложения в облигации Банка России</w:t>
            </w:r>
            <w:bookmarkEnd w:id="4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5" w:name="_Toc488162757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45"/>
          </w:p>
        </w:tc>
      </w:tr>
    </w:tbl>
    <w:p w:rsidR="00CF6E77" w:rsidRDefault="00CF6E77" w:rsidP="00CF6E77">
      <w:pPr>
        <w:shd w:val="clear" w:color="auto" w:fill="FFFFFF"/>
        <w:spacing w:before="206" w:after="0" w:line="240" w:lineRule="auto"/>
        <w:ind w:right="58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6" w:name="_Toc488162758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Оцените состояние баланса банка с точки зрения мгновенной, текущей и долгосрочной ликвидности.</w:t>
      </w:r>
      <w:bookmarkEnd w:id="46"/>
    </w:p>
    <w:p w:rsidR="00CF6E77" w:rsidRDefault="00CF6E77" w:rsidP="00CF6E77">
      <w:pPr>
        <w:shd w:val="clear" w:color="auto" w:fill="FFFFFF"/>
        <w:spacing w:before="206" w:after="0" w:line="240" w:lineRule="auto"/>
        <w:ind w:right="58"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Toc48816275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</w:t>
      </w:r>
      <w:bookmarkEnd w:id="47"/>
    </w:p>
    <w:p w:rsidR="00CF6E77" w:rsidRDefault="00CF6E77" w:rsidP="00CF6E77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8" w:name="_Toc48816276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таблице 1 приведены данные о распределении активов и пассивов банка по срокам.</w:t>
      </w:r>
      <w:bookmarkEnd w:id="48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F6E77" w:rsidRDefault="00CF6E77" w:rsidP="00CF6E77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9" w:name="_Toc488162761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Высоколиквидный актив (денежные средства в кассе и на корреспондентских счетах) отнесен к группе активов сроком на 2-5 дней. Этот срок определен.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Исходя из средней оборачиваемости этих средств за предыдущие пол года.</w:t>
      </w:r>
      <w:bookmarkEnd w:id="49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End"/>
    </w:p>
    <w:p w:rsidR="00CF6E77" w:rsidRDefault="00CF6E77" w:rsidP="00CF6E77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0" w:name="_Toc488162762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Средства на расчетных и текущих счетах клиентов, на счетах «лоро»  распределены по группам в соответствии со сроками оборачиваемости депозитов до востребования у различных групп клиентов банка.</w:t>
      </w:r>
      <w:bookmarkEnd w:id="5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F6E77" w:rsidRDefault="00CF6E77" w:rsidP="00CF6E77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1" w:name="_Toc488162763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Собственный капитал отнесен к самой долгосрочной группе пассивов.</w:t>
      </w:r>
      <w:bookmarkEnd w:id="51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F6E77" w:rsidRDefault="00CF6E77" w:rsidP="00CF6E77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2" w:name="_Toc488162764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 группировке остальных пассивов за основу принят срок, оставшийся до погашения требования или обязательства.</w:t>
      </w:r>
      <w:bookmarkEnd w:id="52"/>
    </w:p>
    <w:p w:rsidR="00CF6E77" w:rsidRDefault="00CF6E77" w:rsidP="00CF6E77">
      <w:pPr>
        <w:shd w:val="clear" w:color="auto" w:fill="FFFFFF"/>
        <w:spacing w:after="12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Toc48816276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Требуется:</w:t>
      </w:r>
      <w:bookmarkEnd w:id="53"/>
    </w:p>
    <w:p w:rsidR="00CF6E77" w:rsidRDefault="00CF6E77" w:rsidP="00CF6E77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4" w:name="_Toc488162766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Рассчитать избыток (дефицит) ликвидности по группам активов и пассивов.</w:t>
      </w:r>
      <w:bookmarkEnd w:id="54"/>
    </w:p>
    <w:p w:rsidR="00CF6E77" w:rsidRDefault="00CF6E77" w:rsidP="00CF6E77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5" w:name="_Toc488162767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Определить по какой группе активов-пассивов имеется риск несбалансированной ликвидности.</w:t>
      </w:r>
      <w:bookmarkEnd w:id="55"/>
    </w:p>
    <w:p w:rsidR="00CF6E77" w:rsidRDefault="00CF6E77" w:rsidP="00CF6E77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56" w:name="_Toc488162768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Объяснить, какие меры может принять банк для предупреждения риска потери ликвидности.</w:t>
      </w:r>
      <w:bookmarkEnd w:id="56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 11 (управление активами и пассивами)</w:t>
      </w:r>
    </w:p>
    <w:p w:rsidR="00CF6E77" w:rsidRDefault="00CF6E77" w:rsidP="00CF6E7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к таблице  перечня выберите инструменты реализации конкурентной политики банка при совершении основных операций.</w:t>
      </w:r>
    </w:p>
    <w:p w:rsidR="00CF6E77" w:rsidRDefault="00CF6E77" w:rsidP="00CF6E7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CF6E77" w:rsidRDefault="00CF6E77" w:rsidP="00CF6E77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883"/>
      </w:tblGrid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реализации конкурентной политики</w:t>
            </w: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Расчетно-кассовые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Депозитные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 таблице.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развитие филиальной сети;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расширение корреспондентских отношений с другими банками;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расширение ассортимента с учетом потребностей клиентских групп;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общей культуры обслуживания;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использование ценовых и неценовых льгот для элитарной клиентуры;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эффективное управление процентными ставками;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введение широкого ассортимента дополнительных услуг;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более низких тарифов (по сравнению с конкурентами) на соответствующие услуги; 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введение информационного и консалтингового сопровождения;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имущественной  безопасности и надежной защиты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активизация рекламной деятельности на данном сегменте рынка;</w:t>
      </w:r>
    </w:p>
    <w:p w:rsidR="00CF6E77" w:rsidRDefault="00CF6E77" w:rsidP="00CF6E7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общее повышение ценовой привлекательности услуг.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– тренинг  12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перечня выберите по разновидностям банковских рисков соответствующие им методы профилактики и минимизации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863"/>
      </w:tblGrid>
      <w:tr w:rsidR="00CF6E77" w:rsidTr="00CF6E7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 банковских рисков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профилактики и минимизации</w:t>
            </w:r>
          </w:p>
        </w:tc>
      </w:tr>
      <w:tr w:rsidR="00CF6E77" w:rsidTr="00CF6E7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Риск  ликвидности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Фондовый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 таблице: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хеджирование;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совершенствование методики оценки кредитоспособности потенциальных заемщиков;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страхование;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соблюдение установленных нормативов ликвидности;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разделение риска с другими банками;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фьючерсные контракты;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сбалансированием структуры пассивов и структуры пассивов  по суммам и срокам;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опционы;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внедрение системы безотзывных вкладов;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форвардные  контракты;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рассеивание риска между  различными категориями заемщиков;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 ГЭП – менеджмента;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ограничение размеров кредита одному заемщику;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использование «плавающих» процентных ставок;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применение более надежных форм обеспечения возвратности кредитов;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отказ или ограничение удельного веса бланковых кредитов; 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метод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дюрации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6E77" w:rsidRDefault="00CF6E77" w:rsidP="00CF6E7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7" w:name="_Toc48816276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13</w:t>
      </w:r>
      <w:bookmarkEnd w:id="57"/>
    </w:p>
    <w:p w:rsidR="00CF6E77" w:rsidRDefault="00CF6E77" w:rsidP="00CF6E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8" w:name="_Toc48816277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Анализ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рисковости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кредитного портфеля банка</w:t>
      </w:r>
      <w:bookmarkEnd w:id="58"/>
    </w:p>
    <w:p w:rsidR="00CF6E77" w:rsidRDefault="00CF6E77" w:rsidP="00CF6E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Кредитный портфель банка на конец года состоит из следующих ссуд:</w:t>
      </w:r>
    </w:p>
    <w:p w:rsidR="00CF6E77" w:rsidRDefault="00CF6E77" w:rsidP="00CF6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2160"/>
      </w:tblGrid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ссуды,</w:t>
            </w: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15400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 Вымпел"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82100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8500</w:t>
            </w:r>
          </w:p>
        </w:tc>
      </w:tr>
      <w:tr w:rsidR="00CF6E77" w:rsidTr="00CF6E7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положения заемщиков: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Выявлено при анализе финансового положения заемщика: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CF6E77" w:rsidTr="00CF6E77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возможны финансовые трудности, если не будут приняты меры по улучшению ситуации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Устойчивая неплатежеспособность, высокая вероятность банкротства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Убыточная деятельность, падение объемов производства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</w:tbl>
    <w:p w:rsidR="00CF6E77" w:rsidRDefault="00CF6E77" w:rsidP="00CF6E77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качества обслуживания долга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Платежи по основному долгу  и процентам осуществляются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CF6E77" w:rsidTr="00CF6E77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Просроченные платежи свыше 30 дней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Просроченный платеж   20 дней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CF6E77" w:rsidTr="00CF6E77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ООО "Альфа"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CF6E77" w:rsidRDefault="00CF6E77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</w:tbl>
    <w:p w:rsidR="00CF6E77" w:rsidRDefault="00CF6E77" w:rsidP="00CF6E77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всем ссудам обеспечение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категории качества.</w:t>
      </w:r>
    </w:p>
    <w:p w:rsidR="00CF6E77" w:rsidRDefault="00CF6E77" w:rsidP="00CF6E77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Суммы обеспечения превышают размеры ссуд на 20 %.</w:t>
      </w:r>
    </w:p>
    <w:p w:rsidR="00CF6E77" w:rsidRDefault="00CF6E77" w:rsidP="00CF6E77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ребуется:</w:t>
      </w:r>
    </w:p>
    <w:p w:rsidR="00CF6E77" w:rsidRDefault="00CF6E77" w:rsidP="00CF6E77">
      <w:pPr>
        <w:shd w:val="clear" w:color="auto" w:fill="FFFFFF"/>
        <w:spacing w:after="12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С учетом  финансового положения заемщиков и качества обслуживания долга определить категории качества ссуд, распределить их по группам. </w:t>
      </w:r>
    </w:p>
    <w:p w:rsidR="00CF6E77" w:rsidRDefault="00CF6E77" w:rsidP="00CF6E77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Определить расчетный размер создания необходимых резервов на возмож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потери по ссудам.</w:t>
      </w:r>
    </w:p>
    <w:p w:rsidR="00CF6E77" w:rsidRDefault="00CF6E77" w:rsidP="00CF6E77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Рассчитать минимальный размер резервов</w:t>
      </w:r>
    </w:p>
    <w:p w:rsidR="00CF6E77" w:rsidRDefault="00CF6E77" w:rsidP="00CF6E77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Рассчитать  средний уровень совокупного  риск кредитного портфеля банка. </w:t>
      </w:r>
    </w:p>
    <w:p w:rsidR="00CF6E77" w:rsidRDefault="00CF6E77" w:rsidP="00CF6E77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Сделать выводы.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14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корпоративного заемщика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ООО «Стандарт», не являющееся клиентом данного банка, обратилось с просьбой о выдаче кредита в сумме 18 млн. руб., предоставив технико-экономическое обоснование кредита и выписку из годового баланса.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из баланс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«Стандарт»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5"/>
        <w:gridCol w:w="2442"/>
      </w:tblGrid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средства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17683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финансовые вложения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18268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запасы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7130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1432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10955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31223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 и прибыль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25605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собственный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25957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 кредиты банков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CF6E77" w:rsidTr="00CF6E77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31233</w:t>
            </w:r>
          </w:p>
        </w:tc>
      </w:tr>
    </w:tbl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Насколько, на Ваш взгляд, представленные для анализа кредитоспособности данные соответствуют требованиям, обеспечивающим качественное проведение финансового анализа? Выполняются ли в данном случае критерии качества финансовой отчетности, такие как достаточность, сопоставимость, достоверность, полнота, существенность?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Какие показатели кредитоспособности предприятия Вы можете рассчитать? Рассчитайте их. Составьте перечень дополнительных сведений, необходимых для осуществления аналитических процедур по определению кредитоспособности потенциального заемщика и решения вопроса о возможности и целесообразности выдачи ему кредита.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</w:pPr>
      <w:bookmarkStart w:id="59" w:name="_Toc488162771"/>
      <w:r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  <w:t>Мини-кейсы 15</w:t>
      </w:r>
      <w:bookmarkEnd w:id="59"/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0" w:name="_Toc488162772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С учетом приведенных параметров станет ли ваш банк предоставлять предприятию кредит (в каждом конкретном случае)? Если нет, каковы причины отказа?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акие дополнительные требования (пожелания) к заемщику банк  может выдвинуть?</w:t>
      </w:r>
      <w:bookmarkEnd w:id="60"/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1" w:name="_Toc488162773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1. Предприятие малого бизнеса демонстрирует нестабильную финансовую динамику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в периоды сезонных спадов компания показывает убытки, однако в целом с имеющейся долговой нагрузкой справляется. У учредителей является единственным бизнесом. Существенных залогов не имеет, дать личные поручительства по кредиту учредители не готовы.</w:t>
      </w:r>
      <w:bookmarkEnd w:id="61"/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2" w:name="_Toc488162774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У п</w:t>
      </w:r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редприятия МБ финансовые показатели удовлетворительны, наличествует имущество, которое может быть использовано в качестве залога. Однако у компании отсутствует кредитная история. При этом есть основания полагать, что учредители ранее привлекали для развития бизнеса кредиты частных лиц на нерыночных условиях.</w:t>
      </w:r>
      <w:bookmarkEnd w:id="62"/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pacing w:val="2"/>
          <w:sz w:val="36"/>
        </w:rPr>
      </w:pPr>
      <w:bookmarkStart w:id="63" w:name="_Toc488162775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3.</w:t>
      </w:r>
      <w:r>
        <w:rPr>
          <w:rFonts w:ascii="Tahoma" w:eastAsia="Times New Roman" w:hAnsi="Tahoma" w:cs="Tahoma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t>Предприятие МБ. Финансовые показатели удовлетворительны, но отсутствует имущество, которое может быть использовано в качестве залога. Поручительство готов дать лишь один из учредителей, при том, что доли в бизнесе делятся между двумя учредителями</w:t>
      </w:r>
      <w:bookmarkEnd w:id="63"/>
      <w:r>
        <w:rPr>
          <w:rFonts w:ascii="Times New Roman" w:eastAsia="Times New Roman" w:hAnsi="Times New Roman" w:cs="Times New Roman"/>
          <w:color w:val="000000"/>
          <w:sz w:val="24"/>
          <w:szCs w:val="15"/>
        </w:rPr>
        <w:br/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16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заемщик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физического лица.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Банк использует в своей методике по оценке кредитоспособности индивидуального предпринимателя и физического лица следующий перечень документов: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обязательные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 представлению;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 – предоставляются при наличии;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 – дополнительные документы.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Выскажите свое экспертное мнение о предлагаемом перечне. Оцените его с точки зрения полноты информации для анализа кредитоспособности.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Сформулируйте предложения по доработке указанного перечня.</w:t>
      </w:r>
    </w:p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5401"/>
        <w:gridCol w:w="1293"/>
        <w:gridCol w:w="1887"/>
      </w:tblGrid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документы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страниц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 билет или документ его заменяющий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для лиц призывного возраста)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заполненных страниц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об образовании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государственном пенсионном страховании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Двусторонняя копия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 о здоровье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психоневрологического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наркологического 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сведения о  занятости и доходах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трудовой книжки, заверенная работодателем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информация о роде деятельности (в произвольной форме)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размере дохода с основного и дополнительного мест работы  по форме 2_НДФЛ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регулярные доходы (страховые выплаты, проценты по вкладам, алименты, справки об остатках средств на банковских счетах, доходы по ценным бумагам, от сдачи имущества в аренду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активы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Правоустанавливающие документы, подтверждающие наличие в собственности недвижимости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квартира, дача, дом, земельный участок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предоставляемые индивидуальными предпринимателями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регистрации предпринимателя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Копия, заверенная нотариально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 (ИНН)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Декларации о доходах за предыдущие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об уплате единого налога за последние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 об уплате взносов во внебюджетные фонды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расходы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 плата и коммунальные платежи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 за образование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 страхования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по исполнительным листам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E77" w:rsidTr="00CF6E7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расходы.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6E77" w:rsidRDefault="00CF6E77" w:rsidP="00CF6E77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 w:rsidP="00CF6E7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</w:t>
            </w: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 w:rsidP="00CF6E7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Calibri" w:eastAsia="Times New Roman" w:hAnsi="Calibri" w:cs="Times New Roman"/>
          <w:sz w:val="24"/>
          <w:szCs w:val="24"/>
        </w:rPr>
        <w:t> 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Ролевой тренинг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1.Тема тренинга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«Замещение вакансии кредитного эксперта»</w:t>
      </w:r>
    </w:p>
    <w:p w:rsidR="00CF6E77" w:rsidRDefault="00CF6E77" w:rsidP="00CF6E77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szCs w:val="24"/>
        </w:rPr>
      </w:pPr>
    </w:p>
    <w:p w:rsidR="00CF6E77" w:rsidRDefault="00CF6E77" w:rsidP="00CF6E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Концепция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собеседование с потенциальным работодателем</w:t>
      </w:r>
    </w:p>
    <w:p w:rsidR="00CF6E77" w:rsidRDefault="00CF6E77" w:rsidP="00CF6E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Роли –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 HR-службы  банка, молодой специалист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4.Ожидаемый результат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Цель тренинга: приобретение знаний по должностным обязанностям кредитного эксперта,  Отработка навыков составления резюме и коммуникативных навыков при проведении интервью.</w:t>
      </w:r>
    </w:p>
    <w:p w:rsidR="00CF6E77" w:rsidRDefault="00CF6E77" w:rsidP="00CF6E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E77" w:rsidRDefault="00CF6E77" w:rsidP="00CF6E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5.Методика  подготовки и проведения</w:t>
      </w:r>
    </w:p>
    <w:p w:rsidR="00CF6E77" w:rsidRDefault="00CF6E77" w:rsidP="00CF6E7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Этап 1 (подготовительный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F6E77" w:rsidRDefault="00CF6E77" w:rsidP="00CF6E7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Формирование групп студентов (количество групп должно быть на одну больше, чем участников в группе.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Минимальное количество членов группы – 4 чел.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им задания, предусматривающего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каждому участнику ознакомиться с должностными обязанностями кредитного эксперта;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2) подготовить свое резюме;</w:t>
      </w:r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3) составить перечень требований к кандидату на эту должность, ранжировать  их, обсудить с другими членами группы,  выработать общую позицию</w:t>
      </w:r>
    </w:p>
    <w:p w:rsidR="00CF6E77" w:rsidRDefault="00CF6E77" w:rsidP="00CF6E77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Этап 2  Собеседование с кандидатом</w:t>
      </w:r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Каждая группа исполняет роль Правления банка, на заседании которого происходит собеседование и принимается решение о выборе одного из кандидатов. При наличии пяти групп из 4 участников каждая из них рассматривает по 4 резюме и проводит собеседование с 4 кандидатами. Таким образом, все студенты исполняют и роль соискателя, и роль интервьюера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Этап 3(заключительный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CF6E77" w:rsidRDefault="00CF6E77" w:rsidP="00CF6E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Подведение итогов тренинга. Каждый участник формулирует для себя, что  в составлении резюме и прохождении интервью вызвало у него трудности, в каком направлении необходимо развивать свои профессиональные и личностные качества и навыки.</w:t>
      </w:r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этап – 10 мин. Ролевой этап – 60 мин.</w:t>
      </w:r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– 20 мин.</w:t>
      </w:r>
    </w:p>
    <w:p w:rsidR="00CF6E77" w:rsidRDefault="00CF6E77" w:rsidP="00CF6E7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p w:rsidR="00CF6E77" w:rsidRDefault="00CF6E77" w:rsidP="00CF6E7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 </w:t>
      </w: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 w:rsidP="00CF6E7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владеет материалом, принял активное участие в работе </w:t>
            </w: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F6E77" w:rsidRDefault="00CF6E77" w:rsidP="00CF6E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F6E77" w:rsidRDefault="00CF6E77" w:rsidP="00CF6E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Деловая игра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Банковский менеджмент</w:t>
      </w: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F6E77" w:rsidRDefault="00CF6E77" w:rsidP="00CF6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Тема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</w:rPr>
        <w:t>Выбор стратегии кредитной организации</w:t>
      </w:r>
      <w:r>
        <w:rPr>
          <w:rFonts w:ascii="Times New Roman" w:eastAsia="Times New Roman" w:hAnsi="Times New Roman" w:cs="Times New Roman"/>
          <w:szCs w:val="28"/>
        </w:rPr>
        <w:t>»</w:t>
      </w: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Современная кредитная организация функционирует в услови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соперничества, и ей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защищаться, так и нападать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 конкурентной борьбе. Победа в этой борьбе и, соответственно,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жизне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неспособность банка во многом зависят от правильного выбора хозяй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ственной стратегии кредитной организации. Для решения данной 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дачи специалисты банка по стратегическому планированию должны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правильно оценить ситуацию, в условиях которой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работает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будем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функционировать предприятие. Анализ хозяйственной стратегии позволяет определить цели, достижение которых должна обеспечить ее реализация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Cs w:val="28"/>
        </w:rPr>
        <w:t xml:space="preserve"> Правление банка</w:t>
      </w: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проведения игры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состоит:</w:t>
      </w:r>
    </w:p>
    <w:p w:rsidR="00CF6E77" w:rsidRDefault="00CF6E77" w:rsidP="00CF6E77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 изучении ее участниками совокупности стратегий, которые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могут использоваться коммерческими банками;</w:t>
      </w:r>
    </w:p>
    <w:p w:rsidR="00CF6E77" w:rsidRDefault="00CF6E77" w:rsidP="00CF6E77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приобретении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участниками игры навыков по формированию стратегии кредитной организации в зависимости от условий конкрет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ной ситуации, в которой оказался банк.</w:t>
      </w:r>
    </w:p>
    <w:p w:rsidR="00CF6E77" w:rsidRDefault="00CF6E77" w:rsidP="00CF6E77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CF6E77" w:rsidRDefault="00CF6E77" w:rsidP="00D121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5 Программа проведения </w:t>
      </w:r>
    </w:p>
    <w:p w:rsidR="00CF6E77" w:rsidRDefault="00CF6E77" w:rsidP="00CF6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>Этапы деловой игры «Выбор стратегии кредитной организации»:</w:t>
      </w:r>
    </w:p>
    <w:p w:rsidR="00CF6E77" w:rsidRDefault="00CF6E77" w:rsidP="00CF6E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1)подготовка проведения игры, инструктаж участников;</w:t>
      </w:r>
    </w:p>
    <w:p w:rsidR="00CF6E77" w:rsidRDefault="00CF6E77" w:rsidP="00CF6E77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индивидуальное тестирование участников игры на знание видов стратегий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; по итогам – распределение участников в группы</w:t>
      </w:r>
    </w:p>
    <w:p w:rsidR="00CF6E77" w:rsidRDefault="00CF6E77" w:rsidP="00CF6E77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групповое тестирование методом мозгового штурма;</w:t>
      </w:r>
    </w:p>
    <w:p w:rsidR="00CF6E77" w:rsidRDefault="00CF6E77" w:rsidP="00CF6E77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моделирование хозяйственной ситуации, в которой оказался банк, использующий конкретную стратегию;</w:t>
      </w:r>
    </w:p>
    <w:p w:rsidR="00CF6E77" w:rsidRDefault="00CF6E77" w:rsidP="00CF6E77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выбор стратегии организации – на базе описания хозяйственной ситуации, разработанной на предыдущем этапе другой группой;</w:t>
      </w:r>
    </w:p>
    <w:p w:rsidR="00CF6E77" w:rsidRDefault="00CF6E77" w:rsidP="00CF6E77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обсуждение стратегий, разработанных участниками игры;</w:t>
      </w:r>
    </w:p>
    <w:p w:rsidR="00CF6E77" w:rsidRDefault="00CF6E77" w:rsidP="00CF6E77">
      <w:pPr>
        <w:widowControl w:val="0"/>
        <w:numPr>
          <w:ilvl w:val="0"/>
          <w:numId w:val="59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подведение итогов.</w:t>
      </w:r>
    </w:p>
    <w:p w:rsidR="00CF6E77" w:rsidRDefault="00CF6E77" w:rsidP="00CF6E77">
      <w:pPr>
        <w:shd w:val="clear" w:color="auto" w:fill="FFFFFF"/>
        <w:tabs>
          <w:tab w:val="left" w:pos="78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CF6E77" w:rsidRDefault="00CF6E77" w:rsidP="00CF6E77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8"/>
        </w:rPr>
        <w:t>Регламент проведения  мероприятия оценивания:</w:t>
      </w:r>
    </w:p>
    <w:p w:rsidR="00CF6E77" w:rsidRDefault="00CF6E77" w:rsidP="00CF6E77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>Организационный этап: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5 минут. 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Подготовительный этап.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15 минут. Проведение игры – 75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минут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8"/>
        </w:rPr>
        <w:t>одведение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итогов.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Выводы.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5 минут.</w:t>
      </w:r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CF6E77" w:rsidRDefault="00CF6E77" w:rsidP="00CF6E7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CF6E77" w:rsidRDefault="00CF6E77" w:rsidP="00CF6E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F6E77" w:rsidRDefault="00CF6E77" w:rsidP="00CF6E7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 w:rsidP="00CF6E77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CF6E77" w:rsidTr="00CF6E7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E77" w:rsidRDefault="00CF6E77" w:rsidP="00CF6E7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CF6E77" w:rsidRDefault="00CF6E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F6E77" w:rsidRDefault="00CF6E77" w:rsidP="00CF6E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CF6E77" w:rsidRDefault="00CF6E77" w:rsidP="00CF6E7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64" w:name="_Toc488162776"/>
      <w: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4"/>
    </w:p>
    <w:p w:rsidR="00CF6E77" w:rsidRDefault="00CF6E77" w:rsidP="00CF6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6E77" w:rsidRDefault="00CF6E77" w:rsidP="00CF6E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CF6E77" w:rsidRDefault="00CF6E77" w:rsidP="00CF6E7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F6E77" w:rsidRDefault="00CF6E77" w:rsidP="00CF6E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CF6E77" w:rsidRDefault="00CF6E77" w:rsidP="00CF6E7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</w:t>
      </w:r>
    </w:p>
    <w:p w:rsidR="00CF6E77" w:rsidRDefault="00CF6E77" w:rsidP="00CF6E77"/>
    <w:p w:rsidR="00CF6E77" w:rsidRDefault="00CF6E77" w:rsidP="00CF6E77"/>
    <w:p w:rsidR="004F7C1D" w:rsidRDefault="004F7C1D"/>
    <w:p w:rsidR="004F7C1D" w:rsidRDefault="004F7C1D"/>
    <w:p w:rsidR="004F7C1D" w:rsidRDefault="004F7C1D" w:rsidP="004F7C1D">
      <w:pPr>
        <w:framePr w:h="1639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91225" cy="849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1D" w:rsidRPr="004F7C1D" w:rsidRDefault="004F7C1D" w:rsidP="004F7C1D">
      <w:pPr>
        <w:widowControl w:val="0"/>
        <w:rPr>
          <w:rFonts w:eastAsia="Times New Roman"/>
          <w:bCs/>
          <w:sz w:val="28"/>
          <w:szCs w:val="28"/>
        </w:rPr>
      </w:pPr>
      <w:r w:rsidRPr="004F7C1D">
        <w:t xml:space="preserve">                                                                                                                 </w:t>
      </w:r>
      <w:r w:rsidRPr="004F7C1D">
        <w:rPr>
          <w:bCs/>
          <w:sz w:val="28"/>
          <w:szCs w:val="28"/>
        </w:rPr>
        <w:t xml:space="preserve">Методические  указания  по  освоению  дисциплины «Банковский менеджмент»   адресованы  студентам  всех форм обучения.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«Банковское дело и денежное обращение»  предусмотрены следующие виды занятий: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может поставить задачу, дискуссионный вопрос,  проблему и дать задание студентам, а процесс обсуждения переносится на практические или семинарские занятия.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Такая форма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Психолого-педагогические исследования показывают, что проработка лекционного  материала и чтение учебной литературы  непосредственно перед семинарским занятием менее эффективны, чем сочетание предварительного ознакомления с материалом до лекции  и закрепления  и углубления  в день прочтения лекции.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фактическими, статистическими материалами, преподаватель, ведущий занятия по курсу  , получит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Например, семинар-дискуссия предполагает выделение проблемы, к  которой имеются различные теоретические подходы.  Для подготовки к семинару-дискуссии студенты должны изучить разнообразные мнения, изложенные в учебной  и специальной литературе, систему аргументации и доказательств и сформировать собственную точку зрения. Так, при изучении вопроса о понятии  банковской ликвидности студенты могут составить обзор учебной литературы и систематизировать подходы к проблеме, а непосредственно на занятии аудитория разобьется на группы и каждая из групп аргументирует выбранный подход или сформулирует свое мнение. Итог занятию с оценкой выступлений подводит преподаватель.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и этапы дискуссии: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Ясно и четко поставить проблему. Разбить ее на отдельные вопросы.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Выбрать лидера и распределить роли. Проверить, насколько точно понимает каждый участник суть проблемы и свою роль.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 Обеспечить  корректный подход к участникам дискуссии.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использовании на семинарском занятии режима «круглого стола» вводится такая форма семинарских занятий как семинар-совещание. В основе этого метода лежит принцип коллективного обсуждения проблем Такие занятия призваны 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При помощи этой формы организации семинарских занятий  отслеживается и вводится  в учебный процесс новая информация из области теории и практики банковского дела.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пишут рецензии на статьи в периодической печати, монографии и защищают  их на  семинаре.  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Реферирование статей и монографий (в рамках 5-10 страниц текста реферата) является формой самостоятельной научной работы студентов. Помимо краткого изложения содержания  реферируемого текста студент должен отразить собственное мнение, сформировавшееся  у него в ходе выполнения работы.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Научные доклады студентов являются  более сложной, чем рефераты, работой. требующей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всех этих формах студенты получают реальную практику формулирования своей точки зрения, осмысления системы аргументации, т.е. превращения информации в знание, а знаний в убеждения и взгляды.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наиболее эффективных активных методов обучения является деловая игра.  Проведение практического занятия в такой форме помогает закрепить теоретические знания, активизирует творческий потенциал и умение коллективной работы. Главным вопросом в деловой игре является – «что было бы, если бы...» Деловая игра способствует объективной самооценке студентами своих знаний, комплексному изучению теоретических и практических аспектов проблемы.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Процедура игры готовится и корректируется преподавателем. Если игра проходит в планируемом режиме, преподаватель может не вмешиваться в игровые отношения, а только наблюдать и оценивать игровую деятельность студентов. 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простая форма  - использование имитационных и ситуационных упражнений,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 и задач. В их условии обязательно содержится противоречие, то есть  элемент </w:t>
      </w:r>
      <w:proofErr w:type="spellStart"/>
      <w:r>
        <w:rPr>
          <w:bCs/>
          <w:sz w:val="28"/>
          <w:szCs w:val="28"/>
        </w:rPr>
        <w:t>проблемности</w:t>
      </w:r>
      <w:proofErr w:type="spellEnd"/>
      <w:r>
        <w:rPr>
          <w:bCs/>
          <w:sz w:val="28"/>
          <w:szCs w:val="28"/>
        </w:rPr>
        <w:t>. Возможно применение на занятии элементов «мозгового штурма» проблемы, коллективной мыслительной деятельности студентов.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Некоторые практические занятия требуют предварительной подготовки по сбору материала (например, по сайтам банков. рейтинговых агентств и т.д.)  и его систематизации. Работа студента во время практического занятия будет состоять в анализе и обосновании выводов на основе  подготовленного заранее  материала.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методическом обеспечении курса содержится электронный задачник. По всем темам курса разработаны задачи, </w:t>
      </w:r>
      <w:proofErr w:type="spellStart"/>
      <w:r>
        <w:rPr>
          <w:bCs/>
          <w:sz w:val="28"/>
          <w:szCs w:val="28"/>
        </w:rPr>
        <w:t>тренинговые</w:t>
      </w:r>
      <w:proofErr w:type="spellEnd"/>
      <w:r>
        <w:rPr>
          <w:bCs/>
          <w:sz w:val="28"/>
          <w:szCs w:val="28"/>
        </w:rPr>
        <w:t xml:space="preserve"> задания,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на материале, приближенном к практике деятельности коммерческих банков. К соответствующему практическому занятию студент должен иметь распечатанные задачи,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>, тесты и рекомендованные инструктивные или другие материалы, необходимые для их решения.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Формами самостоятельной работы студентов являются: изучение действующего законодательства, изучение инструктивных материалов, сбор статистического и фактического материала, составление аналитических таблиц с выводами, анализ экономических ситуаций, решение задач.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могут применяться :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письменные тексты (вопросы программы учебной дисциплины , выделенные лектором для самостоятельного изучения и конспектирования);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комплексных схем – таблиц, отражающих основное содержание темы, вопроса, проблемы;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рецензирование и составление аннотаций на монографии и статьи отечественных и зарубежных специалистов;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рефератов по заданной тематике;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кратких сообщений о новостях в области банковского дела;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написание критических рецензий на статьи, публикуемые в экономической печати в последнее время на заданную тему;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научных докладов для выступления на заседаниях научных студенческих кружков, научных студенческих конференциях, конкурсах и др.;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тезисов и статей в сборник научных трудов кафедры 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экспертиз важнейших нормативных документов;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 тестированию;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обзор новинок  литературы и презентация интересных публикаций;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 xml:space="preserve">подготовка к участию в семинарах – дискуссиях (диспутах), заседаниях круглых столов, в работе пресс-конференций, в ролевых играх и др.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деловые и ролевые игры;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разбор конкретных ситуаций;</w:t>
      </w:r>
    </w:p>
    <w:p w:rsidR="004F7C1D" w:rsidRDefault="004F7C1D" w:rsidP="004F7C1D">
      <w:pPr>
        <w:pStyle w:val="ac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ролевые и иные тренинги</w:t>
      </w:r>
    </w:p>
    <w:p w:rsidR="004F7C1D" w:rsidRDefault="004F7C1D" w:rsidP="004F7C1D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rFonts w:eastAsiaTheme="majorEastAsia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F7C1D" w:rsidRDefault="004F7C1D" w:rsidP="004F7C1D">
      <w:pPr>
        <w:pStyle w:val="ac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4F7C1D" w:rsidRPr="000725B1" w:rsidRDefault="004F7C1D"/>
    <w:sectPr w:rsidR="004F7C1D" w:rsidRPr="000725B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C2237"/>
    <w:multiLevelType w:val="hybridMultilevel"/>
    <w:tmpl w:val="A9F82AE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A72EF"/>
    <w:multiLevelType w:val="hybridMultilevel"/>
    <w:tmpl w:val="29667D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16272B"/>
    <w:multiLevelType w:val="hybridMultilevel"/>
    <w:tmpl w:val="9A1EF63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85CD2"/>
    <w:multiLevelType w:val="hybridMultilevel"/>
    <w:tmpl w:val="685869C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F5631"/>
    <w:multiLevelType w:val="hybridMultilevel"/>
    <w:tmpl w:val="A288E76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885194"/>
    <w:multiLevelType w:val="hybridMultilevel"/>
    <w:tmpl w:val="CEF4E54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967CAE"/>
    <w:multiLevelType w:val="hybridMultilevel"/>
    <w:tmpl w:val="D5A0DA8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23EFC"/>
    <w:multiLevelType w:val="hybridMultilevel"/>
    <w:tmpl w:val="2C38B1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0D6E7E"/>
    <w:multiLevelType w:val="hybridMultilevel"/>
    <w:tmpl w:val="52C4B4A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6A0A6C"/>
    <w:multiLevelType w:val="hybridMultilevel"/>
    <w:tmpl w:val="FBFC779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5E135C"/>
    <w:multiLevelType w:val="hybridMultilevel"/>
    <w:tmpl w:val="AD0AE4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071051"/>
    <w:multiLevelType w:val="hybridMultilevel"/>
    <w:tmpl w:val="5C0A49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7A1342"/>
    <w:multiLevelType w:val="hybridMultilevel"/>
    <w:tmpl w:val="F9CA84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D604A0"/>
    <w:multiLevelType w:val="hybridMultilevel"/>
    <w:tmpl w:val="5F884BE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51247"/>
    <w:multiLevelType w:val="hybridMultilevel"/>
    <w:tmpl w:val="B2DE661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3D0E6A"/>
    <w:multiLevelType w:val="hybridMultilevel"/>
    <w:tmpl w:val="6B44A7C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3A68D5"/>
    <w:multiLevelType w:val="hybridMultilevel"/>
    <w:tmpl w:val="13A85BC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652ADA"/>
    <w:multiLevelType w:val="hybridMultilevel"/>
    <w:tmpl w:val="D240620C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8503BE"/>
    <w:multiLevelType w:val="singleLevel"/>
    <w:tmpl w:val="9BDCEF28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2A2B7619"/>
    <w:multiLevelType w:val="hybridMultilevel"/>
    <w:tmpl w:val="F260102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0C25A6"/>
    <w:multiLevelType w:val="hybridMultilevel"/>
    <w:tmpl w:val="CC08C2E6"/>
    <w:lvl w:ilvl="0" w:tplc="1D9405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6D5177"/>
    <w:multiLevelType w:val="hybridMultilevel"/>
    <w:tmpl w:val="17F684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C115D2"/>
    <w:multiLevelType w:val="hybridMultilevel"/>
    <w:tmpl w:val="AD6813F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DD314D"/>
    <w:multiLevelType w:val="hybridMultilevel"/>
    <w:tmpl w:val="146CCCD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90188F"/>
    <w:multiLevelType w:val="hybridMultilevel"/>
    <w:tmpl w:val="C86A401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AC6DFA"/>
    <w:multiLevelType w:val="hybridMultilevel"/>
    <w:tmpl w:val="E2CAE1E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B405C2"/>
    <w:multiLevelType w:val="hybridMultilevel"/>
    <w:tmpl w:val="C42203D2"/>
    <w:lvl w:ilvl="0" w:tplc="4A2603E4">
      <w:start w:val="1"/>
      <w:numFmt w:val="decimal"/>
      <w:lvlText w:val="%1."/>
      <w:lvlJc w:val="left"/>
      <w:pPr>
        <w:tabs>
          <w:tab w:val="num" w:pos="2088"/>
        </w:tabs>
        <w:ind w:left="2088" w:hanging="118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926282C"/>
    <w:multiLevelType w:val="hybridMultilevel"/>
    <w:tmpl w:val="9294C8A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A60453E"/>
    <w:multiLevelType w:val="hybridMultilevel"/>
    <w:tmpl w:val="21B46B7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F2D4FC6"/>
    <w:multiLevelType w:val="hybridMultilevel"/>
    <w:tmpl w:val="664E2C5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E27093"/>
    <w:multiLevelType w:val="hybridMultilevel"/>
    <w:tmpl w:val="EB46845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3142383"/>
    <w:multiLevelType w:val="hybridMultilevel"/>
    <w:tmpl w:val="2618C5D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573F5"/>
    <w:multiLevelType w:val="hybridMultilevel"/>
    <w:tmpl w:val="ABB6F4A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F57688"/>
    <w:multiLevelType w:val="hybridMultilevel"/>
    <w:tmpl w:val="427CE77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85705A5"/>
    <w:multiLevelType w:val="hybridMultilevel"/>
    <w:tmpl w:val="6106772C"/>
    <w:lvl w:ilvl="0" w:tplc="8F261D1E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ABB3BF6"/>
    <w:multiLevelType w:val="hybridMultilevel"/>
    <w:tmpl w:val="3D8C6D7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D0B6AFD"/>
    <w:multiLevelType w:val="hybridMultilevel"/>
    <w:tmpl w:val="6CAEDA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F73427B"/>
    <w:multiLevelType w:val="hybridMultilevel"/>
    <w:tmpl w:val="46F21DB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09A5739"/>
    <w:multiLevelType w:val="hybridMultilevel"/>
    <w:tmpl w:val="D9180E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381344A"/>
    <w:multiLevelType w:val="hybridMultilevel"/>
    <w:tmpl w:val="5AD8726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85740EF"/>
    <w:multiLevelType w:val="hybridMultilevel"/>
    <w:tmpl w:val="98EAEE9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9E4DEB"/>
    <w:multiLevelType w:val="hybridMultilevel"/>
    <w:tmpl w:val="CA3AB70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C70006"/>
    <w:multiLevelType w:val="hybridMultilevel"/>
    <w:tmpl w:val="46BACF5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ADE47D0"/>
    <w:multiLevelType w:val="hybridMultilevel"/>
    <w:tmpl w:val="79C01D3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B2A1ADB"/>
    <w:multiLevelType w:val="hybridMultilevel"/>
    <w:tmpl w:val="EAB6D07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0607A7"/>
    <w:multiLevelType w:val="hybridMultilevel"/>
    <w:tmpl w:val="73D42BE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1055367"/>
    <w:multiLevelType w:val="hybridMultilevel"/>
    <w:tmpl w:val="BAC000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48458F5"/>
    <w:multiLevelType w:val="hybridMultilevel"/>
    <w:tmpl w:val="CC1277E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8177FF"/>
    <w:multiLevelType w:val="hybridMultilevel"/>
    <w:tmpl w:val="739464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3FF3E50"/>
    <w:multiLevelType w:val="hybridMultilevel"/>
    <w:tmpl w:val="E4D09724"/>
    <w:lvl w:ilvl="0" w:tplc="E982A9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730742"/>
    <w:multiLevelType w:val="hybridMultilevel"/>
    <w:tmpl w:val="3A3C6052"/>
    <w:lvl w:ilvl="0" w:tplc="0419000F">
      <w:start w:val="1"/>
      <w:numFmt w:val="decimal"/>
      <w:lvlText w:val="%1."/>
      <w:lvlJc w:val="left"/>
      <w:pPr>
        <w:ind w:left="10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66542CD"/>
    <w:multiLevelType w:val="hybridMultilevel"/>
    <w:tmpl w:val="F5A6620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9F447EE"/>
    <w:multiLevelType w:val="hybridMultilevel"/>
    <w:tmpl w:val="5BFE9B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C8C68DC"/>
    <w:multiLevelType w:val="hybridMultilevel"/>
    <w:tmpl w:val="3B36FEDE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603257"/>
    <w:multiLevelType w:val="hybridMultilevel"/>
    <w:tmpl w:val="EA2E8B9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A84C4A"/>
    <w:multiLevelType w:val="hybridMultilevel"/>
    <w:tmpl w:val="F96426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9">
    <w:abstractNumId w:val="19"/>
    <w:lvlOverride w:ilvl="0">
      <w:startOverride w:val="2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725B1"/>
    <w:rsid w:val="0011175B"/>
    <w:rsid w:val="00157116"/>
    <w:rsid w:val="001F0BC7"/>
    <w:rsid w:val="003E6400"/>
    <w:rsid w:val="004F7C1D"/>
    <w:rsid w:val="006C221E"/>
    <w:rsid w:val="007D41D7"/>
    <w:rsid w:val="00AB2CC1"/>
    <w:rsid w:val="00B33C13"/>
    <w:rsid w:val="00CF6E77"/>
    <w:rsid w:val="00D1214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7C1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C1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7C1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25B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7C1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7C1D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F7C1D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F7C1D"/>
  </w:style>
  <w:style w:type="character" w:styleId="a4">
    <w:name w:val="FollowedHyperlink"/>
    <w:basedOn w:val="a0"/>
    <w:uiPriority w:val="99"/>
    <w:semiHidden/>
    <w:unhideWhenUsed/>
    <w:rsid w:val="004F7C1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F7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4F7C1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4F7C1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4F7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F7C1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4F7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F7C1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unhideWhenUsed/>
    <w:qFormat/>
    <w:rsid w:val="004F7C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4F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4F7C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F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4F7C1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7C1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4F7C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4F7C1D"/>
    <w:pPr>
      <w:spacing w:line="276" w:lineRule="auto"/>
      <w:outlineLvl w:val="9"/>
    </w:pPr>
  </w:style>
  <w:style w:type="paragraph" w:customStyle="1" w:styleId="Default">
    <w:name w:val="Default"/>
    <w:uiPriority w:val="99"/>
    <w:rsid w:val="004F7C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4F7C1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4F7C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4F7C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4F7C1D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4F7C1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4F7C1D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4F7C1D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4F7C1D"/>
    <w:rPr>
      <w:sz w:val="16"/>
      <w:szCs w:val="16"/>
    </w:rPr>
  </w:style>
  <w:style w:type="table" w:styleId="af5">
    <w:name w:val="Table Grid"/>
    <w:basedOn w:val="a1"/>
    <w:rsid w:val="004F7C1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7C1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C1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7C1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25B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7C1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F7C1D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F7C1D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F7C1D"/>
  </w:style>
  <w:style w:type="character" w:styleId="a4">
    <w:name w:val="FollowedHyperlink"/>
    <w:basedOn w:val="a0"/>
    <w:uiPriority w:val="99"/>
    <w:semiHidden/>
    <w:unhideWhenUsed/>
    <w:rsid w:val="004F7C1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F7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4F7C1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4F7C1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4F7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F7C1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4F7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F7C1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unhideWhenUsed/>
    <w:qFormat/>
    <w:rsid w:val="004F7C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4F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4F7C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F7C1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4F7C1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7C1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4F7C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4F7C1D"/>
    <w:pPr>
      <w:spacing w:line="276" w:lineRule="auto"/>
      <w:outlineLvl w:val="9"/>
    </w:pPr>
  </w:style>
  <w:style w:type="paragraph" w:customStyle="1" w:styleId="Default">
    <w:name w:val="Default"/>
    <w:uiPriority w:val="99"/>
    <w:rsid w:val="004F7C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4F7C1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4F7C1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4F7C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4F7C1D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4F7C1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4F7C1D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4F7C1D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4F7C1D"/>
    <w:rPr>
      <w:sz w:val="16"/>
      <w:szCs w:val="16"/>
    </w:rPr>
  </w:style>
  <w:style w:type="table" w:styleId="af5">
    <w:name w:val="Table Grid"/>
    <w:basedOn w:val="a1"/>
    <w:rsid w:val="004F7C1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http://biblioclub.ru/index.php?page=book&amp;id=93221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81;%20&#1084;&#1077;&#1085;&#1077;&#1076;&#1078;&#1084;&#1077;&#1085;&#1090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81;%20&#1084;&#1077;&#1085;&#1077;&#1076;&#1078;&#1084;&#1077;&#1085;&#1090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1;&#1072;&#1085;&#1082;&#1086;&#1074;&#1089;&#1082;&#1080;&#1081;%20&#1084;&#1077;&#1085;&#1077;&#1076;&#1078;&#1084;&#1077;&#1085;&#1090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55</Pages>
  <Words>14834</Words>
  <Characters>84554</Characters>
  <Application>Microsoft Office Word</Application>
  <DocSecurity>0</DocSecurity>
  <Lines>704</Lines>
  <Paragraphs>198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2018-2019_z38_03_01_03_1_plx_Банковский менеджмент</vt:lpstr>
      <vt:lpstr>Лист1</vt:lpstr>
    </vt:vector>
  </TitlesOfParts>
  <Company/>
  <LinksUpToDate>false</LinksUpToDate>
  <CharactersWithSpaces>99190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2018-2019_z38_03_01_03_1_plx_Банковский менеджмент</dc:title>
  <dc:creator>FastReport.NET</dc:creator>
  <cp:lastModifiedBy>Виктория Максименко</cp:lastModifiedBy>
  <cp:revision>5</cp:revision>
  <cp:lastPrinted>2018-09-07T10:28:00Z</cp:lastPrinted>
  <dcterms:created xsi:type="dcterms:W3CDTF">2018-08-07T09:24:00Z</dcterms:created>
  <dcterms:modified xsi:type="dcterms:W3CDTF">2018-09-19T12:59:00Z</dcterms:modified>
</cp:coreProperties>
</file>