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CF" w:rsidRDefault="00BF55D9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B6F6AF" wp14:editId="49225D2F">
            <wp:extent cx="6480810" cy="909648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E73">
        <w:br w:type="page"/>
      </w:r>
    </w:p>
    <w:p w:rsidR="009D40CF" w:rsidRDefault="00BF55D9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11814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84E7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D40CF">
        <w:trPr>
          <w:trHeight w:hRule="exact" w:val="555"/>
        </w:trPr>
        <w:tc>
          <w:tcPr>
            <w:tcW w:w="14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3403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D40CF">
        <w:trPr>
          <w:trHeight w:hRule="exact" w:val="138"/>
        </w:trPr>
        <w:tc>
          <w:tcPr>
            <w:tcW w:w="14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3403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40CF" w:rsidRDefault="009D40CF"/>
        </w:tc>
      </w:tr>
      <w:tr w:rsidR="009D40CF">
        <w:trPr>
          <w:trHeight w:hRule="exact" w:val="13"/>
        </w:trPr>
        <w:tc>
          <w:tcPr>
            <w:tcW w:w="14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3403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40CF" w:rsidRDefault="009D40CF"/>
        </w:tc>
      </w:tr>
      <w:tr w:rsidR="009D40CF">
        <w:trPr>
          <w:trHeight w:hRule="exact" w:val="96"/>
        </w:trPr>
        <w:tc>
          <w:tcPr>
            <w:tcW w:w="14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3403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416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Default="009D40C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9D40CF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>
            <w:pPr>
              <w:spacing w:after="0" w:line="240" w:lineRule="auto"/>
              <w:rPr>
                <w:sz w:val="24"/>
                <w:szCs w:val="24"/>
              </w:rPr>
            </w:pPr>
          </w:p>
          <w:p w:rsidR="009D40CF" w:rsidRDefault="00384E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138"/>
        </w:trPr>
        <w:tc>
          <w:tcPr>
            <w:tcW w:w="143" w:type="dxa"/>
          </w:tcPr>
          <w:p w:rsidR="009D40CF" w:rsidRDefault="009D40C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9D40CF">
        <w:trPr>
          <w:trHeight w:hRule="exact" w:val="138"/>
        </w:trPr>
        <w:tc>
          <w:tcPr>
            <w:tcW w:w="143" w:type="dxa"/>
          </w:tcPr>
          <w:p w:rsidR="009D40CF" w:rsidRDefault="009D40C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3403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 w:rsidRPr="00FB79AC">
        <w:trPr>
          <w:trHeight w:hRule="exact" w:val="555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Мазняк</w:t>
            </w:r>
            <w:proofErr w:type="spellEnd"/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В.М. _________________</w:t>
            </w:r>
          </w:p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</w:tr>
      <w:tr w:rsidR="009D40CF" w:rsidRPr="00FB79AC">
        <w:trPr>
          <w:trHeight w:hRule="exact" w:val="416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40CF" w:rsidRPr="00384E73" w:rsidRDefault="009D40CF"/>
        </w:tc>
      </w:tr>
      <w:tr w:rsidR="009D40CF" w:rsidRPr="00FB79AC">
        <w:trPr>
          <w:trHeight w:hRule="exact" w:val="13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40CF" w:rsidRPr="00384E73" w:rsidRDefault="009D40CF"/>
        </w:tc>
      </w:tr>
      <w:tr w:rsidR="009D40CF" w:rsidRPr="00FB79AC">
        <w:trPr>
          <w:trHeight w:hRule="exact" w:val="96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694"/>
        </w:trPr>
        <w:tc>
          <w:tcPr>
            <w:tcW w:w="143" w:type="dxa"/>
          </w:tcPr>
          <w:p w:rsidR="009D40CF" w:rsidRPr="00384E73" w:rsidRDefault="009D40C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>
            <w:pPr>
              <w:spacing w:after="0" w:line="240" w:lineRule="auto"/>
              <w:rPr>
                <w:sz w:val="24"/>
                <w:szCs w:val="24"/>
              </w:rPr>
            </w:pPr>
          </w:p>
          <w:p w:rsidR="009D40CF" w:rsidRDefault="00384E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9D40CF">
        <w:trPr>
          <w:trHeight w:hRule="exact" w:val="138"/>
        </w:trPr>
        <w:tc>
          <w:tcPr>
            <w:tcW w:w="143" w:type="dxa"/>
          </w:tcPr>
          <w:p w:rsidR="009D40CF" w:rsidRDefault="009D40C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 w:rsidRPr="00FB79AC">
        <w:trPr>
          <w:trHeight w:hRule="exact" w:val="416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Мазняк</w:t>
            </w:r>
            <w:proofErr w:type="spellEnd"/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В.М. _________________</w:t>
            </w:r>
          </w:p>
        </w:tc>
      </w:tr>
      <w:tr w:rsidR="009D40CF" w:rsidRPr="00FB79AC">
        <w:trPr>
          <w:trHeight w:hRule="exact" w:val="166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40CF" w:rsidRPr="00384E73" w:rsidRDefault="009D40CF"/>
        </w:tc>
      </w:tr>
      <w:tr w:rsidR="009D40CF" w:rsidRPr="00FB79AC">
        <w:trPr>
          <w:trHeight w:hRule="exact" w:val="96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40CF" w:rsidRPr="00384E73" w:rsidRDefault="009D40CF"/>
        </w:tc>
      </w:tr>
      <w:tr w:rsidR="009D40CF" w:rsidRPr="00FB79AC">
        <w:trPr>
          <w:trHeight w:hRule="exact" w:val="124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694"/>
        </w:trPr>
        <w:tc>
          <w:tcPr>
            <w:tcW w:w="143" w:type="dxa"/>
          </w:tcPr>
          <w:p w:rsidR="009D40CF" w:rsidRPr="00384E73" w:rsidRDefault="009D40C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>
            <w:pPr>
              <w:spacing w:after="0" w:line="240" w:lineRule="auto"/>
              <w:rPr>
                <w:sz w:val="24"/>
                <w:szCs w:val="24"/>
              </w:rPr>
            </w:pPr>
          </w:p>
          <w:p w:rsidR="009D40CF" w:rsidRDefault="00384E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9D40CF">
        <w:trPr>
          <w:trHeight w:hRule="exact" w:val="138"/>
        </w:trPr>
        <w:tc>
          <w:tcPr>
            <w:tcW w:w="143" w:type="dxa"/>
          </w:tcPr>
          <w:p w:rsidR="009D40CF" w:rsidRDefault="009D40C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 w:rsidRPr="00FB79AC">
        <w:trPr>
          <w:trHeight w:hRule="exact" w:val="416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Мазняк</w:t>
            </w:r>
            <w:proofErr w:type="spellEnd"/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В.М. _________________</w:t>
            </w:r>
          </w:p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40CF" w:rsidRPr="00384E73" w:rsidRDefault="009D40CF"/>
        </w:tc>
      </w:tr>
      <w:tr w:rsidR="009D40CF" w:rsidRPr="00FB79AC">
        <w:trPr>
          <w:trHeight w:hRule="exact" w:val="13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D40CF" w:rsidRPr="00384E73" w:rsidRDefault="009D40CF"/>
        </w:tc>
      </w:tr>
      <w:tr w:rsidR="009D40CF" w:rsidRPr="00FB79AC">
        <w:trPr>
          <w:trHeight w:hRule="exact" w:val="96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833"/>
        </w:trPr>
        <w:tc>
          <w:tcPr>
            <w:tcW w:w="143" w:type="dxa"/>
          </w:tcPr>
          <w:p w:rsidR="009D40CF" w:rsidRPr="00384E73" w:rsidRDefault="009D40C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>
            <w:pPr>
              <w:spacing w:after="0" w:line="240" w:lineRule="auto"/>
              <w:rPr>
                <w:sz w:val="24"/>
                <w:szCs w:val="24"/>
              </w:rPr>
            </w:pPr>
          </w:p>
          <w:p w:rsidR="009D40CF" w:rsidRDefault="00384E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9D40CF">
        <w:trPr>
          <w:trHeight w:hRule="exact" w:val="138"/>
        </w:trPr>
        <w:tc>
          <w:tcPr>
            <w:tcW w:w="143" w:type="dxa"/>
          </w:tcPr>
          <w:p w:rsidR="009D40CF" w:rsidRDefault="009D40C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>
        <w:trPr>
          <w:trHeight w:hRule="exact" w:val="138"/>
        </w:trPr>
        <w:tc>
          <w:tcPr>
            <w:tcW w:w="14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852" w:type="dxa"/>
          </w:tcPr>
          <w:p w:rsidR="009D40CF" w:rsidRDefault="009D40CF"/>
        </w:tc>
        <w:tc>
          <w:tcPr>
            <w:tcW w:w="3403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Мазняк</w:t>
            </w:r>
            <w:proofErr w:type="spellEnd"/>
            <w:r w:rsidRPr="00384E7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В.М. _________________</w:t>
            </w:r>
          </w:p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</w:tr>
    </w:tbl>
    <w:p w:rsidR="009D40CF" w:rsidRPr="00384E73" w:rsidRDefault="00384E73">
      <w:pPr>
        <w:rPr>
          <w:sz w:val="0"/>
          <w:szCs w:val="0"/>
        </w:rPr>
      </w:pPr>
      <w:r w:rsidRPr="00384E7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6"/>
        <w:gridCol w:w="1990"/>
        <w:gridCol w:w="1758"/>
        <w:gridCol w:w="4796"/>
        <w:gridCol w:w="970"/>
      </w:tblGrid>
      <w:tr w:rsidR="009D40C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5104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D40CF" w:rsidRPr="00FB79A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получение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обучающимися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теоретических знаний продуктового ряда современных коммерческих банков, формирование практических навыков и умений в области анализа конкурентоспособности банковских продуктов.</w:t>
            </w:r>
          </w:p>
        </w:tc>
      </w:tr>
      <w:tr w:rsidR="009D40CF" w:rsidRPr="00FB79AC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 приобретение знаний, умений и навыков в области поддержания гармоничных отношений банка и клиентов, расширение представлений о ценовых и неценовых факторах спроса и предложения на банковские продукты,• формирование способности к осуществлению кредитных, депозитных, активно-пассивных и посреднических услуг с ценными бумагами,• овладение умениями организовать деятельность малой группы, созданной для реализации конкретного экономического проекта.</w:t>
            </w:r>
            <w:proofErr w:type="gramEnd"/>
          </w:p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625" w:type="dxa"/>
          </w:tcPr>
          <w:p w:rsidR="009D40CF" w:rsidRPr="00384E73" w:rsidRDefault="009D40CF"/>
        </w:tc>
        <w:tc>
          <w:tcPr>
            <w:tcW w:w="2071" w:type="dxa"/>
          </w:tcPr>
          <w:p w:rsidR="009D40CF" w:rsidRPr="00384E73" w:rsidRDefault="009D40CF"/>
        </w:tc>
        <w:tc>
          <w:tcPr>
            <w:tcW w:w="1844" w:type="dxa"/>
          </w:tcPr>
          <w:p w:rsidR="009D40CF" w:rsidRPr="00384E73" w:rsidRDefault="009D40CF"/>
        </w:tc>
        <w:tc>
          <w:tcPr>
            <w:tcW w:w="5104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9D40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D40CF" w:rsidRPr="00FB79A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9D40CF" w:rsidRPr="00FB79A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9D40C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9D40C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9D40C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9D40C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9D40C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9D40CF" w:rsidRPr="00FB79A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D40C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9D40CF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625" w:type="dxa"/>
          </w:tcPr>
          <w:p w:rsidR="009D40CF" w:rsidRDefault="009D40CF"/>
        </w:tc>
        <w:tc>
          <w:tcPr>
            <w:tcW w:w="2071" w:type="dxa"/>
          </w:tcPr>
          <w:p w:rsidR="009D40CF" w:rsidRDefault="009D40CF"/>
        </w:tc>
        <w:tc>
          <w:tcPr>
            <w:tcW w:w="1844" w:type="dxa"/>
          </w:tcPr>
          <w:p w:rsidR="009D40CF" w:rsidRDefault="009D40CF"/>
        </w:tc>
        <w:tc>
          <w:tcPr>
            <w:tcW w:w="5104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 w:rsidRPr="00FB79AC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9D40CF" w:rsidRPr="00FB79A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 банковских продуктов в современной системе рыночного хозяйства,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и методы банковской конкуренции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осуществление сбора, обобщения и сравнения информации об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имеющихся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рынке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предло-жениях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банковским продуктам, в том числе в качестве организатора деятельности малой группы,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навыки выделения информации о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инновациях в массиве данных</w:t>
            </w:r>
          </w:p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625" w:type="dxa"/>
          </w:tcPr>
          <w:p w:rsidR="009D40CF" w:rsidRPr="00384E73" w:rsidRDefault="009D40CF"/>
        </w:tc>
        <w:tc>
          <w:tcPr>
            <w:tcW w:w="2071" w:type="dxa"/>
          </w:tcPr>
          <w:p w:rsidR="009D40CF" w:rsidRPr="00384E73" w:rsidRDefault="009D40CF"/>
        </w:tc>
        <w:tc>
          <w:tcPr>
            <w:tcW w:w="1844" w:type="dxa"/>
          </w:tcPr>
          <w:p w:rsidR="009D40CF" w:rsidRPr="00384E73" w:rsidRDefault="009D40CF"/>
        </w:tc>
        <w:tc>
          <w:tcPr>
            <w:tcW w:w="5104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потребительские характеристики кредитных продуктов банков,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выдачи и сопровождения кредитов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D40CF" w:rsidRPr="00FB79AC">
        <w:trPr>
          <w:trHeight w:hRule="exact" w:val="917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использование универсальных программных продуктов, вычислительной техники и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теле-коммуникационных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каналов связи для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реше-ния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профессиональных задач в области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кре-дитных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депозитных продуктов банков,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оценка кредитоспособности клиента банка с использованием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специализированных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про-грамм и/или интернет-сервисов,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 w:rsidP="00E82558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навыки расчета </w:t>
            </w:r>
            <w:r w:rsidR="00E825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банковских 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процентов и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комис-сионных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платежей,</w:t>
            </w:r>
          </w:p>
        </w:tc>
      </w:tr>
      <w:tr w:rsidR="009D40CF" w:rsidRPr="00FB79AC">
        <w:trPr>
          <w:trHeight w:hRule="exact" w:val="138"/>
        </w:trPr>
        <w:tc>
          <w:tcPr>
            <w:tcW w:w="143" w:type="dxa"/>
          </w:tcPr>
          <w:p w:rsidR="009D40CF" w:rsidRPr="00384E73" w:rsidRDefault="009D40CF"/>
        </w:tc>
        <w:tc>
          <w:tcPr>
            <w:tcW w:w="625" w:type="dxa"/>
          </w:tcPr>
          <w:p w:rsidR="009D40CF" w:rsidRPr="00384E73" w:rsidRDefault="009D40CF"/>
        </w:tc>
        <w:tc>
          <w:tcPr>
            <w:tcW w:w="2071" w:type="dxa"/>
          </w:tcPr>
          <w:p w:rsidR="009D40CF" w:rsidRPr="00384E73" w:rsidRDefault="009D40CF"/>
        </w:tc>
        <w:tc>
          <w:tcPr>
            <w:tcW w:w="1844" w:type="dxa"/>
          </w:tcPr>
          <w:p w:rsidR="009D40CF" w:rsidRPr="00384E73" w:rsidRDefault="009D40CF"/>
        </w:tc>
        <w:tc>
          <w:tcPr>
            <w:tcW w:w="5104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ПК-26: способностью осуществлять активно-пассивные и посреднические операции с ценными бумагами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 w:rsidP="00E82558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потребительские характеристики ба</w:t>
            </w:r>
            <w:r w:rsidR="00E825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нковских продуктов, связанных с рынком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ценных бумаг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использование универсальных программных продуктов, вычислительной техники и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теле-коммуникационных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каналов связи для полу-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чения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информации в области комиссионно-доверительных продуктов банков,</w:t>
            </w:r>
          </w:p>
        </w:tc>
      </w:tr>
      <w:tr w:rsidR="009D40C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8"/>
        <w:gridCol w:w="3249"/>
        <w:gridCol w:w="143"/>
        <w:gridCol w:w="815"/>
        <w:gridCol w:w="692"/>
        <w:gridCol w:w="1110"/>
        <w:gridCol w:w="1245"/>
        <w:gridCol w:w="698"/>
        <w:gridCol w:w="394"/>
        <w:gridCol w:w="977"/>
      </w:tblGrid>
      <w:tr w:rsidR="009D40C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D40CF" w:rsidRPr="00FB79AC">
        <w:trPr>
          <w:trHeight w:hRule="exact" w:val="478"/>
        </w:trPr>
        <w:tc>
          <w:tcPr>
            <w:tcW w:w="143" w:type="dxa"/>
          </w:tcPr>
          <w:p w:rsidR="009D40CF" w:rsidRDefault="009D40C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о видах банковских продуктов, связанных с активно-пассивными и посредническими операциями на рынке ценных бумаг</w:t>
            </w:r>
          </w:p>
        </w:tc>
      </w:tr>
      <w:tr w:rsidR="009D40CF" w:rsidRPr="00FB79AC">
        <w:trPr>
          <w:trHeight w:hRule="exact" w:val="277"/>
        </w:trPr>
        <w:tc>
          <w:tcPr>
            <w:tcW w:w="143" w:type="dxa"/>
          </w:tcPr>
          <w:p w:rsidR="009D40CF" w:rsidRPr="00384E73" w:rsidRDefault="009D40CF"/>
        </w:tc>
        <w:tc>
          <w:tcPr>
            <w:tcW w:w="852" w:type="dxa"/>
          </w:tcPr>
          <w:p w:rsidR="009D40CF" w:rsidRPr="00384E73" w:rsidRDefault="009D40CF"/>
        </w:tc>
        <w:tc>
          <w:tcPr>
            <w:tcW w:w="3545" w:type="dxa"/>
          </w:tcPr>
          <w:p w:rsidR="009D40CF" w:rsidRPr="00384E73" w:rsidRDefault="009D40CF"/>
        </w:tc>
        <w:tc>
          <w:tcPr>
            <w:tcW w:w="143" w:type="dxa"/>
          </w:tcPr>
          <w:p w:rsidR="009D40CF" w:rsidRPr="00384E73" w:rsidRDefault="009D40CF"/>
        </w:tc>
        <w:tc>
          <w:tcPr>
            <w:tcW w:w="851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1135" w:type="dxa"/>
          </w:tcPr>
          <w:p w:rsidR="009D40CF" w:rsidRPr="00384E73" w:rsidRDefault="009D40CF"/>
        </w:tc>
        <w:tc>
          <w:tcPr>
            <w:tcW w:w="1277" w:type="dxa"/>
          </w:tcPr>
          <w:p w:rsidR="009D40CF" w:rsidRPr="00384E73" w:rsidRDefault="009D40CF"/>
        </w:tc>
        <w:tc>
          <w:tcPr>
            <w:tcW w:w="710" w:type="dxa"/>
          </w:tcPr>
          <w:p w:rsidR="009D40CF" w:rsidRPr="00384E73" w:rsidRDefault="009D40CF"/>
        </w:tc>
        <w:tc>
          <w:tcPr>
            <w:tcW w:w="426" w:type="dxa"/>
          </w:tcPr>
          <w:p w:rsidR="009D40CF" w:rsidRPr="00384E73" w:rsidRDefault="009D40CF"/>
        </w:tc>
        <w:tc>
          <w:tcPr>
            <w:tcW w:w="993" w:type="dxa"/>
          </w:tcPr>
          <w:p w:rsidR="009D40CF" w:rsidRPr="00384E73" w:rsidRDefault="009D40CF"/>
        </w:tc>
      </w:tr>
      <w:tr w:rsidR="009D40CF" w:rsidRPr="00FB79A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9D40C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D40CF" w:rsidRPr="00FB79A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Маркетинг в банковском деле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/>
        </w:tc>
      </w:tr>
      <w:tr w:rsidR="009D40CF">
        <w:trPr>
          <w:trHeight w:hRule="exact" w:val="5092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«Банковская конкуренция: теоретические вопросы»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 состояние банковского сектора России и тенденции его развития.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понятия "конкурентоспособность" и особенности банковской конкуренции. Банковские монополии и их виды.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определяющие конкурентоспособность коммерческого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методы анализа и оценки конкурентоспособности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повышения конкурентоспособности мелких и средних коммерческих банков в России.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методы оценки конкурентоспособности банковского продукта.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«Банковский продукт и его экономическое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Экономическое содержание банковской услуги и банковского продукта: введение в дискуссионные вопросы. Критерии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класси-фикации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банковских продуктов и услуг. Материальные и чистые услуги. Матричные модели управления продуктовым рядом ко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мерческого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банка. Потребители банковского продукта и их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инте-ресы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 как потребитель банковских продуктов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«Управление взаимоотношениями с клиентами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Партнерские отношения банка и клиента как основа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сотрудничества. Клиентская политика коммерческого банка. Организация продаж банковских продуктов. Особенности розничного бизнеса банка. Специфика работы банка с корпоративными клиентами. Построение взаимоотношений 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клиентами. Разрешение конфликтов между банком и клиентами. Работа с жалобами клиентов.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8"/>
        <w:gridCol w:w="118"/>
        <w:gridCol w:w="810"/>
        <w:gridCol w:w="671"/>
        <w:gridCol w:w="1096"/>
        <w:gridCol w:w="1210"/>
        <w:gridCol w:w="671"/>
        <w:gridCol w:w="387"/>
        <w:gridCol w:w="943"/>
      </w:tblGrid>
      <w:tr w:rsidR="009D4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D40C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«Организация маркетинговых коммуникаций в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мерческом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банке»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маркетинговых коммуникаций и их организация. Стратегия и планирование маркетинговых коммуникаций. Основные инструменты маркетинговых коммуникаций и их характеристика. Интерне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коммуникации с клиентом.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реклама, ее виды и особенности. Выбор каналов р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кламной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коммуникации.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Relations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Планирование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рас-ходов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маркетинговые коммуникации. Оценка эффективности маркетинговых коммуникаций.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 ПК- 26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«Банковская конкуренция: теоретические вопросы» Семинар 1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Современное состояние банковского сектора России и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тенден-ции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его развития.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Экономическое содержание понятия "конкурентоспособность" и особенности банковской конкуренции. Банковские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монопо-лии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их виды.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определяющие конкурентоспособность коммерческо-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«Банковская конкуренция: теоретические вопросы» Семинар 2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Основные методы анализа и оценки конкурентоспособности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Проблемы повышения конкурентоспособности мелких и сре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них коммерческих банков в России.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Понятие и методы оценки конкурентоспособности банковского продукта.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«Банковский продукт и его экономическое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Семинар 1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Экономическое содержание банковской услуги и банковского продукта: введение в дискуссионные вопросы.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Особенности банковских услуг.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Критерии классификации банковских продуктов и услуг.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«Банковский продукт и его экономическое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Семинар 2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Модели управления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продуктовым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рядом коммерческого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Потребители банковского продукта и их интересы. Общество как потребитель банковских продуктов.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7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9D4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D40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«Управление взаимоотношениями с клиентами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ка» Семинар 1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Партнерские отношения банка и клиента как основа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долгосроч-ного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сотрудничества.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Клиентская политика коммерческого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Организация продаж банковских продуктов.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розничного бизнеса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Специфика работы банка с корпоративными клиентами.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«Управление взаимоотношениями с клиентами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ка» Практическое занятие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Обслуживание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-клиентов.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Тренинг по разрешению конфликтных ситуаций в сфере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ентского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менеджмента.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Деловая игра «Портрет клиента».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«Организация маркетинговых коммуникаций в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мерческом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банке» Семинар 1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значение банковского маркетинга.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Задачи, цели и принципы банковского маркетинга.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направления и комплекс банковского маркетинга.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Понятие и инструменты маркетинговых коммуникаций.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нет-коммуникации с клиентом.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«Организация маркетинговых коммуникаций в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мерческом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банке» Семинар 2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Стратегия и планирование маркетинговых коммуникаций.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Организация маркетинговых консультаций.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Банковская реклама, ее виды и особенности. Выбор каналов рекламной коммуникации.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Relations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«Банковская конкуренция: теоретические вопросы»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Самостоятельный поиск информации о развитии банковской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куренции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заданной стране.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«Банковский продукт и его экономическое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Повторение материала об экономическом содержании банковских операций и их видах.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последствий влияния банковского мультипликатора на экономическое развитие общества.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7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9D4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D40C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«Управление взаимоотношениями с клиентами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ознакомление с главами 3-5, 9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Гражданского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декса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1.4 «Организация маркетинговых коммуникаций в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мерческом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банке»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деловой игре «Разработка рекламного слогана и обоснование каналов рекламной коммуникации».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рекламных роликов банков для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case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study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Управление банковскими продуктами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«Кредитные продукты коммерческого банка»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Кредитные продукты и их виды. Договорные отношения в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кре-дитной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сфере. Условия предоставления кредитных продуктов. Полная стоимость кредита. Продуктовые, технологические и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ганизационные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инновации в сфере кредитования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«Комплексное расчетн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кассовое обслуживание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кли-ентов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коммерческим банком»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Расчетно-кассовые услуги и их виды. Договор банковского счета. Условия расчетно-кассового обслуживания в российских банках. Продуктовые, технологические и организационные инновации в сфере расчетно-кассового обслуживания.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«Депозитные продукты коммерческого банка» Лекция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Депозитные продукты коммерческих банков и их классификация. Депозитный договор и договор вклада. Условия приема вкладов и депозитов российскими банками. Номинальная, реальная и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фективная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процентные ставки по депозиту. Нормирование пр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центных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ставок. Продуктовые, технологические и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организацион-ные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инновации при привлечении депозитов и вкладов.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«Проблемы расширения продуктового ряда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банков» Лекция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Инвестиционные, посреднические, консультационные и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довери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-тельные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услуги банков. Перспективы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private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banking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России. Банковские карты как основа для расширения продуктового ряда коммерческого банка.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 мошенничества в банковской сфере.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2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9D4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D40C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«Кредитные продукты коммерческого банка»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Семи-нар</w:t>
            </w:r>
            <w:proofErr w:type="gramEnd"/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Кредитные продукты и их виды.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Договорные отношения в кредитной сфере.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Условия предоставления кредитных продуктов.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Инновации в сфере банковского кредитования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«Кредитные продукты коммерческого банка»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Прак-тическое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занятие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Расчет полной стоимости кредита.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Представление студентами презентаций по результатам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торинга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условий кредитования в заданном банке и у его основных конкурентов.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«Комплексное расчетн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кассовое обслуживание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кли-ентов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коммерческим банком» Семинар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Расчетно-кассовые услуги и их виды.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Договор банковского счета.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Условия расчетно-кассового обслуживания в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бан-ках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Продуктовые, технологические и организационные инновации в сфере расчетно-кассового обслуживания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«Комплексное расчетн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кассовое обслуживание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кли-ентов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коммерческим банком» Практическое занятие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Подготовка анкеты для клиентов коммерческого банка по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пово-ду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удовлетворенности качеством расчетн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кассового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обслужива-ния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Представление студентами презентаций по результатам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торинга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условий расчетно-кассового обслуживания в заданном банке и у его основных конкурентов.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«Депозитные продукты коммерческого банка»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Семи-нар</w:t>
            </w:r>
            <w:proofErr w:type="gramEnd"/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Депозитные продукты коммерческих банков и их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классифика-ция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Депозитный договор и договор вклада.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Условия приема вкладов и депозитов российскими банками. 4. Продуктовые, технологические и организационные инновации при привлечении депозитов и вкладов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7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9D4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D40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«Депозитные продукты коммерческого банка»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Прак-тическое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занятие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Решение задач на расчет реальной и эффективной процентной ставки по депозитам. Определение эквивалентных процентных ставок.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Представление студентами презентаций по результатам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торинга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условий вкладов населения в заданном банке и у его ос-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новных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конкурентов.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«Проблемы расширения продуктового ряда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банков» Семинар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Инвестиционные, посреднические, консультационные и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дове-рительные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услуги банков. Перспективы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private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banking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России.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Банковские карты как основа для расширения продуктового ряда коммерческого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Проблема мошенничества в банковской сфере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«Проблемы расширения продуктового ряда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банков» Практическое занятие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Итоговая презентация лучших студенческих проектов «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Продук-товый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ряд &lt;&lt;Заданного коммерческого банка&gt;&gt; и направления его расширения».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«Кредитные продукты коммерческого банка»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ознакомление с главами 23 и 42 Гражданского кодекса РФ.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Сбор информации об условиях кредитования заданного банка и его конкурентов.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Составление сравнительных таблиц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бенчмаркинга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продуктов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«Комплексное расчетн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кассовое обслуживание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кли-ентов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коммерческим банком»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ознакомление с главами 45 и 46 Гражданского кодекса РФ.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Сбор информации об условиях расчетно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ассового обслуживания заданного банка и его конкурентов.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Составление сравнительных таблиц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бенчмаркинга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расчетно-кассовых продуктов.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0"/>
        <w:gridCol w:w="119"/>
        <w:gridCol w:w="815"/>
        <w:gridCol w:w="675"/>
        <w:gridCol w:w="1100"/>
        <w:gridCol w:w="1216"/>
        <w:gridCol w:w="675"/>
        <w:gridCol w:w="390"/>
        <w:gridCol w:w="949"/>
      </w:tblGrid>
      <w:tr w:rsidR="009D4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9D40CF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«Депозитные продукты коммерческого банка»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ознакомление с главой 44 Гражданского кодекса РФ, федеральным законом «О страховании вкладов физических лиц в банках Российской Федерации» от 23.12.2003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177-ФЗ.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Сбор информации об условиях привлечения депозитов заданным банком и его конкурентами. Составление сравнительных таблиц для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бенчмаркинга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депозитных продуктов, предназначенных для населения.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«Проблемы расширения продуктового ряда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итоговой презентации на тему «Продуктовый ряд &lt;&lt;Заданного коммерческого банка&gt;&gt; и направления его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расшире-ния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группового творческого задания «Рекламный ролик банка».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«Проблемы расширения продуктового ряда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банков»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итоговой презентации на тему «Продуктовый ряд &lt;&lt;Заданного коммерческого банка&gt;&gt; и направления его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расшире-ния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группового творческого задания «Рекламный ролик банка».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9"/>
        <w:gridCol w:w="118"/>
        <w:gridCol w:w="810"/>
        <w:gridCol w:w="670"/>
        <w:gridCol w:w="1096"/>
        <w:gridCol w:w="1210"/>
        <w:gridCol w:w="670"/>
        <w:gridCol w:w="387"/>
        <w:gridCol w:w="943"/>
      </w:tblGrid>
      <w:tr w:rsidR="009D4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9D40CF">
        <w:trPr>
          <w:trHeight w:hRule="exact" w:val="1476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тересов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</w:t>
            </w:r>
          </w:p>
          <w:p w:rsidR="009D40CF" w:rsidRPr="00384E73" w:rsidRDefault="009D40CF">
            <w:pPr>
              <w:spacing w:after="0" w:line="240" w:lineRule="auto"/>
              <w:rPr>
                <w:sz w:val="19"/>
                <w:szCs w:val="19"/>
              </w:rPr>
            </w:pP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9D40CF" w:rsidRPr="00384E73" w:rsidRDefault="009D40CF">
            <w:pPr>
              <w:spacing w:after="0" w:line="240" w:lineRule="auto"/>
              <w:rPr>
                <w:sz w:val="19"/>
                <w:szCs w:val="19"/>
              </w:rPr>
            </w:pP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Банковская монополия и банковская конкуренция.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Анализ потенциальных ниш рынка кредитования малого предпринимательства.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Ассортимент банковских продуктов как фактор повышения его конкурентоспособности.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Экономическая сущность коммерческого банка, особенности его деятельности.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Устойчивое партнерство банка и клиента: способы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формиро-вания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поддержания.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Правовое обеспечение взаимоотношений банка с клиентом.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Банковская и коммерческая тайна.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маркетинга предприятий сферы услуг.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Психологические аспекты деятельности банковского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лога.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Бизнес-стратегия и сфера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социальной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корпоративной ответ-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ственности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Розничные продукты коммерческого банка: экономическое содержание, потребители, виды.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Банковский мультипликатор и безналичная эмиссия. Условия поддержания стабильности денежной системы.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Проблемы развития интернет-банкинга в России.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Системы дистанционного банковского обслуживания, их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ви-ды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преимущества и недостатки.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Методы моделирования обслуживания клиентов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Механизм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внутрибанковского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ценообразования.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Банковская монополия и цена на банковские продукты.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Применение принципов бережливого производства в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коммер-ческих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банках.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Стратегия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кайдзен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для успешных организационных перемен в коммерческих банках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Базовые принципы методики «Шесть сигм».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Применение экспертных методов в квалиметрии.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Инструменты и методы контроля качества работы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коммерче-ских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Применение международных стандартов ИСО-9000 в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деятель-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ности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коммерческих банков</w:t>
            </w:r>
          </w:p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Л2.7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</w:tbl>
    <w:p w:rsidR="009D40CF" w:rsidRDefault="00384E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42"/>
        <w:gridCol w:w="135"/>
        <w:gridCol w:w="805"/>
        <w:gridCol w:w="686"/>
        <w:gridCol w:w="1104"/>
        <w:gridCol w:w="1222"/>
        <w:gridCol w:w="678"/>
        <w:gridCol w:w="392"/>
        <w:gridCol w:w="953"/>
      </w:tblGrid>
      <w:tr w:rsidR="009D40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9D40C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</w:t>
            </w:r>
          </w:p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</w:tr>
      <w:tr w:rsidR="009D40CF">
        <w:trPr>
          <w:trHeight w:hRule="exact" w:val="277"/>
        </w:trPr>
        <w:tc>
          <w:tcPr>
            <w:tcW w:w="993" w:type="dxa"/>
          </w:tcPr>
          <w:p w:rsidR="009D40CF" w:rsidRDefault="009D40CF"/>
        </w:tc>
        <w:tc>
          <w:tcPr>
            <w:tcW w:w="3545" w:type="dxa"/>
          </w:tcPr>
          <w:p w:rsidR="009D40CF" w:rsidRDefault="009D40CF"/>
        </w:tc>
        <w:tc>
          <w:tcPr>
            <w:tcW w:w="143" w:type="dxa"/>
          </w:tcPr>
          <w:p w:rsidR="009D40CF" w:rsidRDefault="009D40CF"/>
        </w:tc>
        <w:tc>
          <w:tcPr>
            <w:tcW w:w="851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1135" w:type="dxa"/>
          </w:tcPr>
          <w:p w:rsidR="009D40CF" w:rsidRDefault="009D40CF"/>
        </w:tc>
        <w:tc>
          <w:tcPr>
            <w:tcW w:w="1277" w:type="dxa"/>
          </w:tcPr>
          <w:p w:rsidR="009D40CF" w:rsidRDefault="009D40CF"/>
        </w:tc>
        <w:tc>
          <w:tcPr>
            <w:tcW w:w="710" w:type="dxa"/>
          </w:tcPr>
          <w:p w:rsidR="009D40CF" w:rsidRDefault="009D40CF"/>
        </w:tc>
        <w:tc>
          <w:tcPr>
            <w:tcW w:w="426" w:type="dxa"/>
          </w:tcPr>
          <w:p w:rsidR="009D40CF" w:rsidRDefault="009D40CF"/>
        </w:tc>
        <w:tc>
          <w:tcPr>
            <w:tcW w:w="993" w:type="dxa"/>
          </w:tcPr>
          <w:p w:rsidR="009D40CF" w:rsidRDefault="009D40CF"/>
        </w:tc>
      </w:tr>
      <w:tr w:rsidR="009D40C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D40CF" w:rsidRPr="00FB79A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9D40CF" w:rsidRPr="00FB79AC">
        <w:trPr>
          <w:trHeight w:hRule="exact" w:val="1168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экзамену</w:t>
            </w:r>
          </w:p>
          <w:p w:rsidR="009D40CF" w:rsidRPr="00384E73" w:rsidRDefault="009D40CF">
            <w:pPr>
              <w:spacing w:after="0" w:line="240" w:lineRule="auto"/>
              <w:rPr>
                <w:sz w:val="19"/>
                <w:szCs w:val="19"/>
              </w:rPr>
            </w:pP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Виды кредитных продуктов коммерческих банков.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кредитного договора. Основные условия кредитной сделки.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Лимит кредитования его виды. Максимальный размер риска на одного заемщика.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Ценообразование на банковские кредиты. Факторы, влияющие на величину банковского процента.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Основные виды обеспечения по банковским ссудам. Оценка обеспеченности кредита.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Способы выдачи и погашения кредита.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Контроль над процессом кредитования заемщика.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Особенности кредитования физических лиц.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Проблемы возвратности потребительских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кре-дитов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условиях кризиса.</w:t>
            </w:r>
            <w:proofErr w:type="gramEnd"/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Банковская карта как инструмент безналичных расчетов населения. Обеспечение безопасности при использовании банковских карт.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Кредитный процесс и его основные этапы. Общая характеристика кредитной документации.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Оценка риска при кредитовании физических лиц.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Скоринговый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 оценки кредитного риска.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Оценка риска при кредитовании корпоративных клиентов. Анализ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коэффици-ентов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Работа банка с проблемными ссудами.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Оценка качества кредита и резервы на возможные потери по ссудам.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Особенности кредитования заемщиков в форме кредитной линии и овердрафта.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Инвестиционный банковский кредит и проектное финансирование. Основные особенности предоставления банками инвестиционного кредита.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Форфейтинг и факторинг как банковские продукты.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Основные понятия, виды и преимущества лизинга. Условия лизингового финансирования.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 Ипотечное кредитование и условия его предоставления. Особенности банковских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ипотеч-ных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продуктов с участием государства.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Классификация валютных операций, осуществляемых коммерческими банками в РФ.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Расчетно-платежные и кассовые услуги для населения.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Договор банковского счета с предприятием и его условия. Особенности расчетно-кассового обслуживания малого бизнеса.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Банковские вклады, их виды и порядок оформления.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Доверительное управление имуществом клиента: содержание, правовые основы и условия осуществления.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Услуги дистанционного банковского обслуживания и их развитие.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Операции банков с драгоценными металлами и камнями: виды и основные условия.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Консультационные услуги коммерческих банков как основа для расширения продуктового ряда.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Законодательная основа деятельности на рынке ценных бумаг, особенности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правового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по-ложения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коммерческих банков.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Классификация операций коммерческих банков с ценными бумагами.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Эмиссионные операции коммерческих банков на рынке ценных бумаг.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Особенности векселя как долговой ценной бумаги, его обязательные реквизиты, виды. Условия выпуска и обращения банковских векселей.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Активные, пассивные и комиссионно-посреднические операции коммерческих банков с векселями.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Особенности деятельности коммерческого банка в качестве профессионального участника рынка ценных бумаг.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Общие фонды банковского управления: назначение и организация деятельности.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Инвестиционный портфель банка: понятие и виды. Организация управления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-ным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портфелем коммерческого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Технический и фундаментальный анализ на рынке ценных бумаг: исходные предпосылки и общая характеристика методов.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Инвестиционные риски банков и способы их снижения. Диверсификация как основной </w:t>
            </w:r>
            <w:proofErr w:type="spellStart"/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ме-тод</w:t>
            </w:r>
            <w:proofErr w:type="spellEnd"/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борьбы с инвестиционными рисками в коммерческом банке.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38. Раскройте перспективы развития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private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banking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России.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Раскройте роль банковских карты в расширении продуктового ряда коммерческого банка.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основные аспекты проблемы мошенничества в банковской сфере.</w:t>
            </w:r>
          </w:p>
        </w:tc>
      </w:tr>
      <w:tr w:rsidR="009D40CF" w:rsidRPr="00FB79A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9D40CF" w:rsidRPr="00FB79A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9D40CF">
            <w:pPr>
              <w:spacing w:after="0" w:line="240" w:lineRule="auto"/>
              <w:rPr>
                <w:sz w:val="19"/>
                <w:szCs w:val="19"/>
              </w:rPr>
            </w:pP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</w:tbl>
    <w:p w:rsidR="009D40CF" w:rsidRPr="00384E73" w:rsidRDefault="00384E73">
      <w:pPr>
        <w:rPr>
          <w:sz w:val="0"/>
          <w:szCs w:val="0"/>
        </w:rPr>
      </w:pPr>
      <w:r w:rsidRPr="00384E7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58"/>
        <w:gridCol w:w="1151"/>
        <w:gridCol w:w="1986"/>
        <w:gridCol w:w="3022"/>
        <w:gridCol w:w="1548"/>
        <w:gridCol w:w="1829"/>
      </w:tblGrid>
      <w:tr w:rsidR="009D40CF" w:rsidTr="00FB79AC">
        <w:trPr>
          <w:trHeight w:hRule="exact" w:val="416"/>
        </w:trPr>
        <w:tc>
          <w:tcPr>
            <w:tcW w:w="387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022" w:type="dxa"/>
          </w:tcPr>
          <w:p w:rsidR="009D40CF" w:rsidRDefault="009D40CF"/>
        </w:tc>
        <w:tc>
          <w:tcPr>
            <w:tcW w:w="1548" w:type="dxa"/>
          </w:tcPr>
          <w:p w:rsidR="009D40CF" w:rsidRDefault="009D40CF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9D40CF" w:rsidTr="00FB79AC">
        <w:trPr>
          <w:trHeight w:hRule="exact" w:val="277"/>
        </w:trPr>
        <w:tc>
          <w:tcPr>
            <w:tcW w:w="680" w:type="dxa"/>
          </w:tcPr>
          <w:p w:rsidR="009D40CF" w:rsidRDefault="009D40CF"/>
        </w:tc>
        <w:tc>
          <w:tcPr>
            <w:tcW w:w="58" w:type="dxa"/>
          </w:tcPr>
          <w:p w:rsidR="009D40CF" w:rsidRDefault="009D40CF"/>
        </w:tc>
        <w:tc>
          <w:tcPr>
            <w:tcW w:w="1151" w:type="dxa"/>
          </w:tcPr>
          <w:p w:rsidR="009D40CF" w:rsidRDefault="009D40CF"/>
        </w:tc>
        <w:tc>
          <w:tcPr>
            <w:tcW w:w="1986" w:type="dxa"/>
          </w:tcPr>
          <w:p w:rsidR="009D40CF" w:rsidRDefault="009D40CF"/>
        </w:tc>
        <w:tc>
          <w:tcPr>
            <w:tcW w:w="3022" w:type="dxa"/>
          </w:tcPr>
          <w:p w:rsidR="009D40CF" w:rsidRDefault="009D40CF"/>
        </w:tc>
        <w:tc>
          <w:tcPr>
            <w:tcW w:w="1548" w:type="dxa"/>
          </w:tcPr>
          <w:p w:rsidR="009D40CF" w:rsidRDefault="009D40CF"/>
        </w:tc>
        <w:tc>
          <w:tcPr>
            <w:tcW w:w="1829" w:type="dxa"/>
          </w:tcPr>
          <w:p w:rsidR="009D40CF" w:rsidRDefault="009D40CF"/>
        </w:tc>
      </w:tr>
      <w:tr w:rsidR="009D40CF" w:rsidRPr="00FB79AC" w:rsidTr="00FB79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9D40CF" w:rsidTr="00FB79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D40CF" w:rsidTr="00FB79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D40CF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D40CF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</w:t>
            </w:r>
          </w:p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менеджмент: учеб.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D40CF" w:rsidTr="00FB79AC">
        <w:trPr>
          <w:trHeight w:hRule="exact" w:val="69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Иванченко О. В.,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Дзотцоева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А., </w:t>
            </w: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Сагоян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С.</w:t>
            </w:r>
          </w:p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 банковских услуг: учеб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9D40CF" w:rsidRPr="00FB79AC" w:rsidTr="00FB79AC">
        <w:trPr>
          <w:trHeight w:hRule="exact" w:val="1355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Пфау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</w:t>
            </w:r>
          </w:p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E73" w:rsidRPr="00384E73" w:rsidRDefault="00384E73" w:rsidP="00384E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Технологии розничного банка / Е.В.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proofErr w:type="spellStart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Пфау</w:t>
            </w:r>
            <w:proofErr w:type="spellEnd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Москва</w:t>
            </w:r>
            <w:proofErr w:type="gramStart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КНОРУС</w:t>
            </w:r>
            <w:proofErr w:type="gramStart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ЦИПСиР</w:t>
            </w:r>
            <w:proofErr w:type="spellEnd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, 2016. - 252 с.</w:t>
            </w:r>
            <w:proofErr w:type="gramStart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табл., схем. - </w:t>
            </w:r>
            <w:proofErr w:type="spellStart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ISBN</w:t>
            </w:r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978-5-406-04421-6</w:t>
            </w:r>
            <w:proofErr w:type="gramStart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URL</w:t>
            </w:r>
            <w:r w:rsidRPr="00384E7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</w:t>
              </w:r>
              <w:r w:rsidRPr="00384E7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biblioclub</w:t>
              </w:r>
              <w:r w:rsidRPr="00384E7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ru</w:t>
              </w:r>
              <w:r w:rsidRPr="00384E7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index</w:t>
              </w:r>
              <w:r w:rsidRPr="00384E7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php</w:t>
              </w:r>
              <w:r w:rsidRPr="00384E7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page</w:t>
              </w:r>
              <w:r w:rsidRPr="00384E7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book</w:t>
              </w:r>
              <w:r w:rsidRPr="00384E7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id</w:t>
              </w:r>
              <w:r w:rsidRPr="00384E7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=441394</w:t>
              </w:r>
            </w:hyperlink>
          </w:p>
          <w:p w:rsidR="009D40CF" w:rsidRPr="00384E73" w:rsidRDefault="009D40CF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КНОРУС|ЦИПСи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�,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E73" w:rsidRDefault="00BF55D9" w:rsidP="00384E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384E73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384E73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9D40CF" w:rsidRPr="00384E73" w:rsidRDefault="009D40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D40CF" w:rsidTr="00FB79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D40CF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9D40CF" w:rsidTr="00FB79AC">
        <w:trPr>
          <w:trHeight w:hRule="exact" w:val="69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D40CF" w:rsidTr="00FB79AC">
        <w:trPr>
          <w:trHeight w:hRule="exact" w:val="4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Лаутс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банковских услуг: правовое обеспечение стабильности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Волтерс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Клувер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</w:tr>
      <w:tr w:rsidR="009D40CF" w:rsidRPr="00FB79AC" w:rsidTr="00FB79AC">
        <w:trPr>
          <w:trHeight w:hRule="exact" w:val="1244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Жуков Е.Ф.</w:t>
            </w:r>
          </w:p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Банковский менеджмент: учебник / Е.Ф. Жуков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=436711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E73" w:rsidRDefault="00BF55D9" w:rsidP="00384E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384E73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384E73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9D40CF" w:rsidRPr="00384E73" w:rsidRDefault="009D40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D40CF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9D40CF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9D40CF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9D40CF" w:rsidRPr="00FB79AC" w:rsidTr="00FB79AC">
        <w:trPr>
          <w:trHeight w:hRule="exact" w:val="1274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9D40CF"/>
        </w:tc>
        <w:tc>
          <w:tcPr>
            <w:tcW w:w="5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4E73" w:rsidRDefault="00BF55D9" w:rsidP="00384E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384E73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http://biblioclub.ru/</w:t>
              </w:r>
            </w:hyperlink>
            <w:r w:rsidR="00384E73">
              <w:rPr>
                <w:rFonts w:ascii="Times New Roman" w:hAnsi="Times New Roman" w:cs="Times New Roman"/>
                <w:sz w:val="20"/>
                <w:szCs w:val="20"/>
              </w:rPr>
              <w:t xml:space="preserve"> - неограниченный доступ для зарегистрированных пользователей</w:t>
            </w:r>
          </w:p>
          <w:p w:rsidR="009D40CF" w:rsidRPr="00384E73" w:rsidRDefault="009D40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9D40CF" w:rsidRPr="00FB79AC" w:rsidTr="00FB79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RPr="00FB79AC" w:rsidTr="00FB79AC">
        <w:trPr>
          <w:trHeight w:hRule="exact" w:val="4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Сбербанк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sberbank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Группа ВТБ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vtb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ЗАО «Московская межбанковская валютная биржа»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micex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Макроэкономического краткосрочного прогнозирования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forecast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развития российской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dcenter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Представительство Всемирного банка в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D40CF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РосБизнесКонсалтинг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www.rbc.ru</w:t>
            </w:r>
          </w:p>
        </w:tc>
      </w:tr>
      <w:tr w:rsidR="009D40CF" w:rsidRPr="00FB79AC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bis</w:t>
            </w: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9D40CF" w:rsidRPr="00BF55D9" w:rsidTr="00FB79AC">
        <w:trPr>
          <w:trHeight w:hRule="exact" w:val="27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959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Pr="00362957" w:rsidRDefault="00384E73">
            <w:pPr>
              <w:spacing w:after="0" w:line="240" w:lineRule="auto"/>
              <w:rPr>
                <w:sz w:val="19"/>
                <w:szCs w:val="19"/>
                <w:lang w:val="en-US"/>
              </w:rPr>
            </w:pPr>
            <w:r w:rsidRPr="00362957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London International Financial Futures and Options Exchanges – www.liffe.com</w:t>
            </w:r>
          </w:p>
        </w:tc>
      </w:tr>
      <w:tr w:rsidR="009D40CF" w:rsidTr="00FB79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D40CF" w:rsidTr="00FB79AC">
        <w:trPr>
          <w:trHeight w:hRule="exact" w:val="279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D40CF" w:rsidTr="00FB79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D40CF" w:rsidTr="00FB79AC">
        <w:trPr>
          <w:trHeight w:hRule="exact" w:val="287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9D40CF" w:rsidTr="00FB79AC">
        <w:trPr>
          <w:trHeight w:hRule="exact" w:val="287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9D40CF" w:rsidTr="00FB79AC">
        <w:trPr>
          <w:trHeight w:hRule="exact" w:val="287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9D40CF" w:rsidTr="00FB79AC">
        <w:trPr>
          <w:trHeight w:hRule="exact" w:val="277"/>
        </w:trPr>
        <w:tc>
          <w:tcPr>
            <w:tcW w:w="680" w:type="dxa"/>
          </w:tcPr>
          <w:p w:rsidR="009D40CF" w:rsidRDefault="009D40CF"/>
        </w:tc>
        <w:tc>
          <w:tcPr>
            <w:tcW w:w="58" w:type="dxa"/>
          </w:tcPr>
          <w:p w:rsidR="009D40CF" w:rsidRDefault="009D40CF"/>
        </w:tc>
        <w:tc>
          <w:tcPr>
            <w:tcW w:w="1151" w:type="dxa"/>
          </w:tcPr>
          <w:p w:rsidR="009D40CF" w:rsidRDefault="009D40CF"/>
        </w:tc>
        <w:tc>
          <w:tcPr>
            <w:tcW w:w="1986" w:type="dxa"/>
          </w:tcPr>
          <w:p w:rsidR="009D40CF" w:rsidRDefault="009D40CF"/>
        </w:tc>
        <w:tc>
          <w:tcPr>
            <w:tcW w:w="3022" w:type="dxa"/>
          </w:tcPr>
          <w:p w:rsidR="009D40CF" w:rsidRDefault="009D40CF"/>
        </w:tc>
        <w:tc>
          <w:tcPr>
            <w:tcW w:w="1548" w:type="dxa"/>
          </w:tcPr>
          <w:p w:rsidR="009D40CF" w:rsidRDefault="009D40CF"/>
        </w:tc>
        <w:tc>
          <w:tcPr>
            <w:tcW w:w="1829" w:type="dxa"/>
          </w:tcPr>
          <w:p w:rsidR="009D40CF" w:rsidRDefault="009D40CF"/>
        </w:tc>
      </w:tr>
      <w:tr w:rsidR="009D40CF" w:rsidRPr="00FB79AC" w:rsidTr="00FB79A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D40CF" w:rsidRPr="00384E73" w:rsidRDefault="00384E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9D40CF" w:rsidTr="00FB79AC">
        <w:trPr>
          <w:trHeight w:hRule="exact" w:val="727"/>
        </w:trPr>
        <w:tc>
          <w:tcPr>
            <w:tcW w:w="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40CF" w:rsidRDefault="00384E73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</w:tbl>
    <w:tbl>
      <w:tblPr>
        <w:tblpPr w:leftFromText="180" w:rightFromText="180" w:vertAnchor="text" w:horzAnchor="margin" w:tblpY="56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09"/>
        <w:gridCol w:w="969"/>
      </w:tblGrid>
      <w:tr w:rsidR="00362957" w:rsidTr="00362957">
        <w:trPr>
          <w:trHeight w:hRule="exact" w:val="416"/>
        </w:trPr>
        <w:tc>
          <w:tcPr>
            <w:tcW w:w="4496" w:type="dxa"/>
            <w:shd w:val="clear" w:color="C0C0C0" w:fill="FFFFFF"/>
            <w:tcMar>
              <w:left w:w="34" w:type="dxa"/>
              <w:right w:w="34" w:type="dxa"/>
            </w:tcMar>
          </w:tcPr>
          <w:p w:rsidR="00362957" w:rsidRDefault="00362957" w:rsidP="0036295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9" w:type="dxa"/>
          </w:tcPr>
          <w:p w:rsidR="00362957" w:rsidRDefault="00362957" w:rsidP="00362957"/>
        </w:tc>
        <w:tc>
          <w:tcPr>
            <w:tcW w:w="969" w:type="dxa"/>
            <w:shd w:val="clear" w:color="C0C0C0" w:fill="FFFFFF"/>
            <w:tcMar>
              <w:left w:w="34" w:type="dxa"/>
              <w:right w:w="34" w:type="dxa"/>
            </w:tcMar>
          </w:tcPr>
          <w:p w:rsidR="00362957" w:rsidRDefault="00362957" w:rsidP="00362957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62957" w:rsidRPr="00FB79AC" w:rsidTr="00362957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2957" w:rsidRPr="00384E73" w:rsidRDefault="00362957" w:rsidP="003629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362957" w:rsidRPr="00FB79AC" w:rsidTr="00362957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2957" w:rsidRPr="00384E73" w:rsidRDefault="00362957" w:rsidP="00362957">
            <w:pPr>
              <w:spacing w:after="0" w:line="240" w:lineRule="auto"/>
              <w:rPr>
                <w:sz w:val="19"/>
                <w:szCs w:val="19"/>
              </w:rPr>
            </w:pPr>
            <w:r w:rsidRPr="00384E7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9D40CF" w:rsidRPr="00FB79AC" w:rsidRDefault="00384E73">
      <w:pPr>
        <w:rPr>
          <w:sz w:val="0"/>
          <w:szCs w:val="0"/>
        </w:rPr>
      </w:pPr>
      <w:r w:rsidRPr="00FB79AC">
        <w:br w:type="page"/>
      </w:r>
    </w:p>
    <w:p w:rsidR="00FB79AC" w:rsidRPr="00FB79AC" w:rsidRDefault="00FB79AC" w:rsidP="00FB79AC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0F3C9E" wp14:editId="5A95558F">
            <wp:extent cx="5984875" cy="8490585"/>
            <wp:effectExtent l="0" t="0" r="0" b="571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AC" w:rsidRPr="00FB79AC" w:rsidRDefault="00FB79AC" w:rsidP="00FB79A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3977201"/>
      <w:r w:rsidRPr="00FB79AC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B79AC" w:rsidRPr="00FB79AC" w:rsidRDefault="00FB79AC" w:rsidP="00FB79A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79AC" w:rsidRPr="00FB79AC" w:rsidRDefault="00FB79AC" w:rsidP="00FB79A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B79AC" w:rsidRPr="00FB79AC" w:rsidRDefault="00FB79AC" w:rsidP="00FB79A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3977202"/>
      <w:r w:rsidRPr="00FB79AC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</w:t>
      </w:r>
      <w:r w:rsidRPr="00FB79AC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Описание показателей и</w:t>
      </w:r>
      <w:r w:rsidRPr="00FB79AC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FB79AC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FB79AC" w:rsidRPr="00FB79AC" w:rsidRDefault="00FB79AC" w:rsidP="00FB79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B79AC" w:rsidRPr="00FB79AC" w:rsidRDefault="00FB79AC" w:rsidP="00FB79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2"/>
        <w:gridCol w:w="2135"/>
        <w:gridCol w:w="3706"/>
        <w:gridCol w:w="1509"/>
      </w:tblGrid>
      <w:tr w:rsidR="00FB79AC" w:rsidRPr="00FB79AC" w:rsidTr="00FB79AC">
        <w:trPr>
          <w:trHeight w:val="752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FB79AC" w:rsidRPr="00FB79AC" w:rsidTr="00FB79AC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ПК-9 Способен организовать деятельность малой группы, созданной для реализации конкретного экономического проекта.</w:t>
            </w:r>
          </w:p>
        </w:tc>
      </w:tr>
      <w:tr w:rsidR="00FB79AC" w:rsidRPr="00FB79AC" w:rsidTr="00FB79AC">
        <w:trPr>
          <w:trHeight w:val="2005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место банков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продуктов в современной системе рыноч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хозяйства,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формы и мето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ды банковской конкуренции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сбора, обобще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и сравнения информации об имеющихся на рынке предло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жениях по бан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ковским про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дуктам, в том числе в качестве организатора деятельности малой группы,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в составе малой группы студен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тов разработки мероприятий по продвижению банковских продуктов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навыки выделе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информа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о продукто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вых и техноло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гических инно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вациях в масси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 данных,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 сбор необ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ходимой литера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туры,  координа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ция с другими учащимися для вы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задания, использование раз-личных баз данных и глобальных ин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формационных ре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сурсов, 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соответствие про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 xml:space="preserve">блеме исследования; 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жательность от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вета группы уча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щихся, выполняю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щей задание; 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направленность по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иска и отбора; со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гласованность ма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териалов участни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ков малой группы;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09780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 </w:t>
            </w:r>
            <w:proofErr w:type="gramStart"/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–(</w:t>
            </w:r>
            <w:proofErr w:type="gramEnd"/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темы 1-23), </w:t>
            </w:r>
            <w:r w:rsidR="0009780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– (задания 1-9),, КС – (темы 1-4, ДИ – (тема «Портрет клиента»), ТЗ</w:t>
            </w:r>
          </w:p>
        </w:tc>
      </w:tr>
      <w:tr w:rsidR="00FB79AC" w:rsidRPr="00FB79AC" w:rsidTr="00FB79AC">
        <w:trPr>
          <w:trHeight w:val="6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sz w:val="28"/>
                <w:szCs w:val="28"/>
              </w:rPr>
              <w:t>ПК-25 Способен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резервы.</w:t>
            </w:r>
          </w:p>
        </w:tc>
      </w:tr>
      <w:tr w:rsidR="00FB79AC" w:rsidRPr="00FB79AC" w:rsidTr="00FB79AC">
        <w:trPr>
          <w:trHeight w:val="630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потре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бительские ха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рактери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стики кредитных про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дуктов банков,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порядок выдачи и сопровожде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кре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дитов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использование уни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версальных про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граммных продуктов, вы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числительной тех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ники и те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лекоммуникаци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онных кана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лов связи для реше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профессио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нальных задач в области кредит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и депозит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продуктов банков,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оценка кредито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способности клиента банка;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навыки расчета банковских про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центов и комис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сионных плате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жей,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представления о порядке форми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рования и регу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лирования целе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вых резервов коммерческих банков,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 сбор ин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формации из раз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личных баз данных для решения зада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чи, 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формационно- коммуникационных технологий для проведения расче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тов, использование разных методов для решения зада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чи, составленный обзор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соответствие ис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пользуемых мето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дов решаемой про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 xml:space="preserve">блеме, 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приводить приме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ры; умение отста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ивать свою пози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цию; умение пользо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ваться дополни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тельной литерату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рой при подготовке к занятиям; 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нованность форму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лируемых выводов, целенаправленность поиска информа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ции; объем выпол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ненной работы (в полном, не полном объеме);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0978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 – (вопросы 2.1-2.5), </w:t>
            </w:r>
            <w:proofErr w:type="gramStart"/>
            <w:r w:rsidR="0009780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</w:t>
            </w:r>
            <w:proofErr w:type="gramEnd"/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– (модуль 3 вопрос 2), Д – доклад (тема 2), </w:t>
            </w:r>
            <w:r w:rsidR="0009780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 – (задание 7, КС –  (тема 4), Т – задания 2.1.1-2.1.17),)</w:t>
            </w:r>
          </w:p>
        </w:tc>
      </w:tr>
      <w:tr w:rsidR="00FB79AC" w:rsidRPr="00FB79AC" w:rsidTr="00FB79AC">
        <w:trPr>
          <w:trHeight w:val="6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sz w:val="28"/>
                <w:szCs w:val="28"/>
              </w:rPr>
              <w:t>ПК-26 Способен осуществлять активно-пассивные и посреднические операции с ценными бумагами.</w:t>
            </w:r>
          </w:p>
        </w:tc>
      </w:tr>
      <w:tr w:rsidR="00FB79AC" w:rsidRPr="00FB79AC" w:rsidTr="00FB79AC">
        <w:trPr>
          <w:trHeight w:val="630"/>
        </w:trPr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потре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бительские ха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рактеристики банковских про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дуктов, связан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с рынком цен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бумаг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использование универсальных программных продуктов, вычислительной техники и теле-коммуникационных каналов связи для полу-</w:t>
            </w:r>
            <w:proofErr w:type="spellStart"/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</w:t>
            </w:r>
            <w:proofErr w:type="spellEnd"/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информации в области комиссионно-доверительных продуктов банков</w:t>
            </w:r>
          </w:p>
          <w:p w:rsidR="00FB79AC" w:rsidRPr="00FB79AC" w:rsidRDefault="00FB79AC" w:rsidP="00FB79AC">
            <w:pPr>
              <w:widowControl w:val="0"/>
              <w:tabs>
                <w:tab w:val="left" w:pos="249"/>
              </w:tabs>
              <w:autoSpaceDE w:val="0"/>
              <w:autoSpaceDN w:val="0"/>
              <w:adjustRightInd w:val="0"/>
              <w:spacing w:after="0"/>
              <w:ind w:left="249" w:hanging="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представления о банковских про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дуктах, свя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зан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с актив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но-пассивными и посреднически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ми операци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ями на рынке цен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бумаг.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составленный об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зор, поиск и сбор необходимой ли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тературы, ис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пользование раз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личных баз дан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ных, 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формационно- коммуникационных технологий и гло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бальных информа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ционных ресурсов</w:t>
            </w:r>
          </w:p>
        </w:tc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жательность от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вета; умение приво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дить примеры; умение отстаивать свою позицию; уме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пользоваться дополнительной ли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тературой и ин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формационно-коммуникационными технологиями при подготовке к заня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тиям; соответ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ствие представлен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в ответах ин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формации материа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лам лекции и учеб</w:t>
            </w:r>
            <w:r w:rsidRPr="00FB79A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ной литературы; 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умение выделять главное в полученной информации; объем выполненных рабо</w:t>
            </w:r>
            <w:r w:rsidRPr="00FB79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softHyphen/>
              <w:t>ты (в полном, не полном объеме);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B79AC" w:rsidRPr="00FB79AC" w:rsidRDefault="00FB79AC" w:rsidP="00FB79AC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B79AC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FB79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 (вопрос 2.14), Д – (тема 24-26),, КС (тема 2), Т  (задание 2.3.10-2.3.12, 2.3.23, 2.4.1), </w:t>
            </w:r>
          </w:p>
        </w:tc>
      </w:tr>
    </w:tbl>
    <w:p w:rsidR="00FB79AC" w:rsidRPr="00FB79AC" w:rsidRDefault="00FB79AC" w:rsidP="00FB79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</w:t>
      </w:r>
      <w:proofErr w:type="gramStart"/>
      <w:r w:rsidRPr="00FB79A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 w:rsidRPr="00FB79A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5398D">
        <w:rPr>
          <w:rFonts w:ascii="Times New Roman" w:eastAsia="Times New Roman" w:hAnsi="Times New Roman" w:cs="Times New Roman"/>
          <w:i/>
          <w:iCs/>
          <w:sz w:val="24"/>
          <w:szCs w:val="24"/>
        </w:rPr>
        <w:t>К</w:t>
      </w:r>
      <w:r w:rsidRPr="00FB79AC">
        <w:rPr>
          <w:rFonts w:ascii="Times New Roman" w:eastAsia="Times New Roman" w:hAnsi="Times New Roman" w:cs="Times New Roman"/>
          <w:i/>
          <w:iCs/>
          <w:sz w:val="24"/>
          <w:szCs w:val="24"/>
        </w:rPr>
        <w:t>З – кейс</w:t>
      </w:r>
      <w:r w:rsidR="00E5398D">
        <w:rPr>
          <w:rFonts w:ascii="Times New Roman" w:eastAsia="Times New Roman" w:hAnsi="Times New Roman" w:cs="Times New Roman"/>
          <w:i/>
          <w:iCs/>
          <w:sz w:val="24"/>
          <w:szCs w:val="24"/>
        </w:rPr>
        <w:t>-</w:t>
      </w:r>
      <w:r w:rsidRPr="00FB79A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задания, ),  КС – круглый стол, ДИ – деловая (ролевая) игра, С – собеседование, </w:t>
      </w:r>
      <w:r w:rsidR="00E5398D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Pr="00FB79A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 – </w:t>
      </w:r>
      <w:r w:rsidR="00E5398D">
        <w:rPr>
          <w:rFonts w:ascii="Times New Roman" w:eastAsia="Times New Roman" w:hAnsi="Times New Roman" w:cs="Times New Roman"/>
          <w:i/>
          <w:iCs/>
          <w:sz w:val="24"/>
          <w:szCs w:val="24"/>
        </w:rPr>
        <w:t>письменн</w:t>
      </w:r>
      <w:r w:rsidRPr="00FB79AC">
        <w:rPr>
          <w:rFonts w:ascii="Times New Roman" w:eastAsia="Times New Roman" w:hAnsi="Times New Roman" w:cs="Times New Roman"/>
          <w:i/>
          <w:iCs/>
          <w:sz w:val="24"/>
          <w:szCs w:val="24"/>
        </w:rPr>
        <w:t>ая работа, Т – тест, ТЗ- творческое задание</w:t>
      </w:r>
    </w:p>
    <w:p w:rsidR="00FB79AC" w:rsidRPr="00FB79AC" w:rsidRDefault="00FB79AC" w:rsidP="00FB79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FB79AC" w:rsidRPr="00FB79AC" w:rsidRDefault="00FB79AC" w:rsidP="00FB79A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FB79AC" w:rsidRPr="00FB79AC" w:rsidRDefault="00FB79AC" w:rsidP="00FB79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B79AC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FB79AC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FB79AC" w:rsidRPr="00FB79AC" w:rsidRDefault="00FB79AC" w:rsidP="00FB79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FB79AC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FB79AC" w:rsidRPr="00FB79AC" w:rsidRDefault="00FB79AC" w:rsidP="00FB79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FB79AC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FB79AC" w:rsidRPr="00FB79AC" w:rsidRDefault="00FB79AC" w:rsidP="00FB79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FB79AC" w:rsidRPr="00FB79AC" w:rsidRDefault="00FB79AC" w:rsidP="00FB79AC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FB79A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FB79AC" w:rsidRPr="00FB79AC" w:rsidRDefault="00FB79AC" w:rsidP="00FB79A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79AC" w:rsidRPr="00FB79AC" w:rsidRDefault="00FB79AC" w:rsidP="00FB79A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3977203"/>
      <w:r w:rsidRPr="00FB79AC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FB79AC" w:rsidRPr="00FB79AC" w:rsidRDefault="00FB79AC" w:rsidP="00FB7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79AC" w:rsidRPr="00FB79AC" w:rsidRDefault="00FB79AC" w:rsidP="00FB7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FB79AC" w:rsidRPr="00FB79AC" w:rsidRDefault="00FB79AC" w:rsidP="00FB7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79AC" w:rsidRPr="00FB79AC" w:rsidRDefault="00FB79AC" w:rsidP="00FB79A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FB79AC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по дисциплине </w:t>
      </w:r>
      <w:r w:rsidRPr="00FB79AC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«Банковские продукты и банковская конкуренция»</w:t>
      </w:r>
    </w:p>
    <w:p w:rsidR="00FB79AC" w:rsidRPr="00FB79AC" w:rsidRDefault="00FB79AC" w:rsidP="00FB79A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FB79AC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FB79AC" w:rsidRPr="00FB79AC" w:rsidRDefault="00FB79AC" w:rsidP="00FB79A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Виды кредитных продуктов коммерческих банков.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Структура кредитного договора. Основные условия кредитной сделки.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Лимит кредитования его виды. Максимальный размер риска на одного заемщика.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Ценообразование на банковские кредиты. Факторы, влияющие на величину банковского процента.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Основные виды обеспечения по банковским ссудам. Оценка обеспеченности кредита.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Способы выдачи и погашения кредита.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Контроль над процессом кредитования заемщика.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Особенности кредитования физических лиц. Проблемы возвратности потребительских кредитов в условиях кризиса.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Банковская карта как инструмент безналичных расчетов населения. Обеспечение безопасности при использовании банковских карт.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Кредитный процесс и его основные этапы. Общая характеристика кредитной документации.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Оценка риска при кредитовании физических лиц. </w:t>
      </w:r>
      <w:proofErr w:type="spellStart"/>
      <w:r w:rsidRPr="00FB79AC">
        <w:rPr>
          <w:rFonts w:ascii="Times New Roman" w:eastAsia="Times New Roman" w:hAnsi="Times New Roman" w:cs="Times New Roman"/>
          <w:sz w:val="28"/>
          <w:szCs w:val="28"/>
        </w:rPr>
        <w:t>Скоринговый</w:t>
      </w:r>
      <w:proofErr w:type="spellEnd"/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 метод оценки кредитного риска.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Оценка риска при кредитовании корпоративных клиентов. Анализ финансовых коэффициентов.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Работа банка с проблемными ссудами.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Оценка качества кредита и резервы на возможные потери по ссудам.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Особенности кредитования заемщиков в форме кредитной линии и овердрафта.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Инвестиционный банковский кредит и проектное финансирование. Основные особенности предоставления банками инвестиционного кредита.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Форфейтинг и факторинг как банковские продукты.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Основные понятия, виды и преимущества лизинга. Условия лизингового финансирования.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Ипотечное кредитование и условия его предоставления. Особенности банковских ипотечных продуктов с участием государства.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Классификация валютных операций, осуществляемых коммерческими банками в РФ.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Расчетно-платежные и кассовые услуги для населения.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Договор банковского счета с предприятием и его условия. Особенности расчетно-кассового обслуживания малого бизнеса.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Банковские вклады, их виды и порядок оформления.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Доверительное управление имуществом клиента: содержание, правовые основы и условия осуществления.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Услуги дистанционного банковского обслуживания и их развитие.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Операции банков с драгоценными металлами и камнями: виды и основные условия.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Консультационные услуги коммерческих банков как основа для расширения продуктового ряда.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Законодательная основа деятельности на рынке ценных бумаг, особенности правового положения коммерческих банков.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Классификация операций коммерческих банков с ценными бумагами.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Эмиссионные операции коммерческих банков на рынке ценных бумаг.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Особенности векселя как долговой ценной бумаги, его обязательные реквизиты, виды. Условия выпуска и обращения банковских векселей.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Активные, пассивные и комиссионно-посреднические операции коммерческих банков с векселями. 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Особенности деятельности коммерческого банка в качестве профессионального участника рынка ценных бумаг.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Общие фонды банковского управления: назначение и организация деятельности.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Инвестиционный портфель банка: понятие и виды. Организация управления инвестиционным портфелем коммерческого банка.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Технический и фундаментальный анализ на рынке ценных бумаг: исходные предпосылки и общая характеристика методов.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Инвестиционные риски банков и способы их снижения. Диверсификация как основной метод борьбы с инвестиционными рисками в коммерческом банке.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Раскройте перспективы развития </w:t>
      </w:r>
      <w:proofErr w:type="spellStart"/>
      <w:r w:rsidRPr="00FB79AC">
        <w:rPr>
          <w:rFonts w:ascii="Times New Roman" w:eastAsia="Times New Roman" w:hAnsi="Times New Roman" w:cs="Times New Roman"/>
          <w:sz w:val="28"/>
          <w:szCs w:val="28"/>
        </w:rPr>
        <w:t>private</w:t>
      </w:r>
      <w:proofErr w:type="spellEnd"/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B79AC">
        <w:rPr>
          <w:rFonts w:ascii="Times New Roman" w:eastAsia="Times New Roman" w:hAnsi="Times New Roman" w:cs="Times New Roman"/>
          <w:sz w:val="28"/>
          <w:szCs w:val="28"/>
        </w:rPr>
        <w:t>banking</w:t>
      </w:r>
      <w:proofErr w:type="spellEnd"/>
      <w:r w:rsidRPr="00FB79AC">
        <w:rPr>
          <w:rFonts w:ascii="Times New Roman" w:eastAsia="Times New Roman" w:hAnsi="Times New Roman" w:cs="Times New Roman"/>
          <w:sz w:val="28"/>
          <w:szCs w:val="28"/>
        </w:rPr>
        <w:t xml:space="preserve"> в России. 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Раскройте роль банковских карты в расширении продуктового ряда коммерческого банка.</w:t>
      </w:r>
    </w:p>
    <w:p w:rsidR="00FB79AC" w:rsidRPr="00FB79AC" w:rsidRDefault="00FB79AC" w:rsidP="00FB79AC">
      <w:pPr>
        <w:numPr>
          <w:ilvl w:val="0"/>
          <w:numId w:val="1"/>
        </w:numPr>
        <w:spacing w:after="0" w:line="288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Охарактеризуйте основные аспекты проблемы мошенничества в банковской сфере.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            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Критерии оценивания: </w:t>
      </w:r>
    </w:p>
    <w:p w:rsidR="00FB79AC" w:rsidRPr="00FB79AC" w:rsidRDefault="00FB79AC" w:rsidP="00FB79AC">
      <w:pPr>
        <w:numPr>
          <w:ilvl w:val="0"/>
          <w:numId w:val="2"/>
        </w:num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выставляется, если  ответы на оба вопроса даны верно по форме и существу, содержат полный объем информации в соответствии с рабочей программой; </w:t>
      </w:r>
    </w:p>
    <w:p w:rsidR="00FB79AC" w:rsidRPr="00FB79AC" w:rsidRDefault="00FB79AC" w:rsidP="00FB79AC">
      <w:pPr>
        <w:numPr>
          <w:ilvl w:val="0"/>
          <w:numId w:val="2"/>
        </w:num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«хорошо» , если ответ на один из вопросов билета содержит ошибки по форме, а на другой вопрос ответ полностью верен, излагаемая информация по одному из вопросов могла быть полнее исходя из требований рабочей программы; </w:t>
      </w:r>
    </w:p>
    <w:p w:rsidR="00FB79AC" w:rsidRPr="00FB79AC" w:rsidRDefault="00FB79AC" w:rsidP="00FB79AC">
      <w:pPr>
        <w:numPr>
          <w:ilvl w:val="0"/>
          <w:numId w:val="2"/>
        </w:num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имеются ошибки по форме изложения ответов на первый и второй вопрос, информация по обоим вопросам может быть дополнена исходя из требований рабочей программы; </w:t>
      </w:r>
    </w:p>
    <w:p w:rsidR="00FB79AC" w:rsidRPr="00FB79AC" w:rsidRDefault="00FB79AC" w:rsidP="00FB79AC">
      <w:pPr>
        <w:numPr>
          <w:ilvl w:val="0"/>
          <w:numId w:val="2"/>
        </w:numPr>
        <w:suppressAutoHyphens/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неудовлетворительно», если ответ на один из вопросов  или оба вопроса билета дан неверно с содержательной точки зрения.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pageBreakBefore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FB79AC" w:rsidRPr="00FB79AC" w:rsidRDefault="00FB79AC" w:rsidP="00FB79AC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B79AC" w:rsidRPr="00FB79AC" w:rsidRDefault="00FB79AC" w:rsidP="00FB79A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B79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FB79AC" w:rsidRPr="00FB79AC" w:rsidRDefault="00FB79AC" w:rsidP="00FB79A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B79A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Модуль 1 Маркетинг в банковском деле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Тема 1.1 Маркетинговый инструментарий продуктового менеджмента в коммерческом банке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 Тестовое задание (вопрос) Какой финансовый показатель чаще всего рассматривается как основа статической оценки конкурентоспособности банков?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размер чистых активов,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размер собственного капитала,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объем выданных кредитов.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 Тестовое задание (вопрос) Какая система банковских рейтингов наиболее известна за рубежом?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PARSER,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CAMPARI,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CAMELS.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 В будущем роль неценовых факторов конкуренции в банковском деле…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будет  повышаться,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останется на том же уровне,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снизится.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 Тестовое задание (вопрос) Какой вид банковской рекламы эффективнее воздействует на потенциального клиента?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прямая реклама,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косвенная реклама.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4. Тестовое задание (вопрос) Паблик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рилейшнз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– это…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коммуникативную функцию управления, посредством которой организации адаптируются к окружающей их среде, меняют (или же сохраняют) её во имя достижения своих организационных целей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оплаченная,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неперсонализированная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коммуникация, осуществляемая идентифицированным спонсором и использующая средства массовой информации с целью склонить (к чему-то) или повлиять (как-то) на аудиторию,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способ господства и подавления воли людей путём программирования их поведения.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Тема 1.2 Банковский продукт и его экономическое содержание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1.Тестовое задание (вопрос) Выберите верное утверждение из следующего перечня: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понятие банковской услуги в законодательных и нормативных актах банка России не встречается,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понятие банковской услуги дано в законе «о банках и банковской деятельности»,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категория «банковские услуги» широко представлена в законодательных и нормативных актах банка России.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2.Тестовое задание (вопрос) Какие из следующих особенностей присущи не только банковским, но и всем другим  услугам?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неосязаемость,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протяженность во времени,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несохраняемость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особый характер ценообразования,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невозмож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 накапливания,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совместное участие потребителя и производителя в оказании услуги,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креативность,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необходимость оценки надежности создателя услуги,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отсутствие гарантии стабильности качества услуги,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прямой контакт потребителя с производителем услуги.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 Тестовое задание (вопрос) Банковский продукт – это…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банковская операция,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банковская услуга,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неразрывное единство банковских услуг и операций,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нематериальный аналог полуфабриката. 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Тема 1.3 Управление взаимоотношениями с клиентами банка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1.Тестовое задание (вопрос) Устойчивое партнерство между банком и клиентом складывается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только в кредитной сфере,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только в депозитной сфере,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преимущественно в кредитной сфере,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преимущественно в депозитной сфере.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2.Тестовое задание (вопрос) Основными выгодами устойчивого партнерства являются…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снижение транзакционных издержек,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минимизация кредитных рисков,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получение контроля над клиентом,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доступ к дешевым ресурсам.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3.Тестовое задание (вопрос) Клиент – юридическое лицо на протяжении 10 лет обслуживается в банке «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Сентрал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>». В других коммерческих банках счетов у него нет. В последние 2 года этого клиента перестало полностью удовлетворять обслуживание в Банке. Какой тип лояльности демонстрирует данный клиент?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абсолютную,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скрытую,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ложную,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отсутствие лояльности.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Тема 1.4 Организация маркетинговых коммуникаций в коммерческом банке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1.Тестовое задание (вопрос) Какой коммуникационный канал наиболее часто используют для рекламы региональные банки? 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телевидение,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радио,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наружную рекламу,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интернет.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2.Тестовое задание (вопрос) Какой вид банковской рекламы эффективнее воздействует на потенциального клиента?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прямая реклама,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косвенная реклама.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3. Тестовое задание (вопрос) Паблик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рилейшнз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– это…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коммуникативную функцию управления, посредством которой организации адаптируются к окружающей их среде, меняют (или же сохраняют) её во имя достижения своих организационных целей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оплаченная,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неперсонализированная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коммуникация, осуществляемая идентифицированным спонсором и использующая средства массовой информации с целью склонить (к чему-то) или повлиять (как-то) на аудиторию,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способ господства и подавления воли людей путём программирования их поведения.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Модуль 2 Управление банковскими продуктами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Тема 2.1 Кредитные продукты коммерческого банка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 Банки выдают кредиты при соблюдении следующих принципов: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обеспеченности, возвратности, срочности, целевого использования;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срочности, платности, возвратности;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срочности,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дифференцированности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>, обеспеченности, целевого использования, платности.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 Условием для возникновения кредитных отношений являются: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экономическая и юридическая самостоятельность субъектов и их экономическая состоятельность;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совпадение интересов кредитора и заемщика;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наличие лицензии для осуществления кредитной деятельности;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все вышеперечисленное.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 Верно ли что получение предприятием банковского кредита указывает на его слабое финансовое состояние?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да;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нет.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4. Экономической основой кредитных отношений выступают: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Финансовые отношения;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Кругооборот и оборот средств (капитала);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Денежные отношения;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Стоимость и потребительская стоимость денег.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5. Кредит удовлетворяет…потребности участников кредитной сделки.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Постоянные;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Временные;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Стихийные;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Случайные.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6. Элементами структуры кредитных отношений являются: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Кредитор и заемщик;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Ссуженная стоимость и цель кредита;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Кредитор, заемщик и ссуженная стоимость;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Кредитор, заемщик и цель кредита.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7.  … граница кредита предполагает установление предельного объема необходимой потребности в заемных средствах.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Качественная;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Количественная;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Производственная;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Потребительская.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8. … кредита – это обусловленная кругооборотом денежных фондов потребность в заемных средствах.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Граница;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Функция;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Роль;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Закон.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9. Роль кредита в обеспечении бесперебойности процессов производства и реализации продукции вытекает из: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Стихийного характера производственной деятельности;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Неспособности хозяйствующих субъектов реализовать произведенную продукцию;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Недостаточного бюджетного финансирования бюджетных предприятий;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Несовпадения текущих денежных поступлений и расходов предприятий.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10. Потребительским кредитом называется: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любые виды ссуд предоставляемые населению кредитными организациями,  предприятиями, учреждениями и торговыми организациями на потребительские цели;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любые виды ссуд предоставляемые населению кредитными учреждениями;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любые виды ссуд, предоставляемые населению Сбербанком;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11. Какая форма кредитования осуществляется путем списания банком средств по счету клиента сверх остатка средств на его счете?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овердрафт;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факторинг;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форфетирование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12. Заклад имущества клиента при использовании его в процессе кредитования означает: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передачу банку права собственности на заложенное имущество;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передачу банку права владения заложенным имуществом;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передачу банку права пользования заложенным имуществом.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13. Кредит овернайт представляет собой: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однодневный кредит, предоставленный ЦБ РФ коммерческим банкам;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срочный кредит, предоставленный ЦБ РФ коммерческим банкам;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однодневный межбанковский кредит.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14. Овердрафт в российских условиях представляет собой: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дебетовое сальдо по расчетному счету клиента;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кредит, выданный с отдельного ссудного счета на покрытие недостающей части средств клиента на расчетном счете;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кредит, предоставляемый ЦБ РФ.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15. Система гарантий возвратности кредита, используемая для погашения основного долга и процентов, причитающихся кредитору, обеспечивается следующими формами: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залог, гарантия, поручительство, страхование риска погашения кредита, цессия;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неустойка, залог, удержание имущества должника, поручительство, гарантия, задаток.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16. Верно ли, что предприятие может заложить одно и то же имущество одновременно нескольким кредиторам?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нет.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17.  …  банковские ссуды используются, как правило, для инвестиционных целей.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Краткосрочные;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Среднесрочные;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Долгосрочные;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Бессрочные.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Тема 2.2 Комплексное расчетно-кассовое обслуживание клиентов коммерческим банком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1. Тестовое задание (вопрос) </w:t>
      </w:r>
      <w:r w:rsidRPr="00FB79AC">
        <w:rPr>
          <w:rFonts w:ascii="Times New Roman" w:eastAsia="Times New Roman" w:hAnsi="Times New Roman" w:cs="Times New Roman"/>
          <w:i/>
          <w:sz w:val="24"/>
          <w:szCs w:val="24"/>
        </w:rPr>
        <w:t>Выберите верное утверждение из следующего перечня: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понятие банковской услуги в законодательных и нормативных актах банка России не встречается,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понятие банковской услуги дано в законе «о банках и банковской деятельности»,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категория «банковские услуги» широко представлена в законодательных и нормативных актах банка России.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2. Тестовое задание (вопрос) </w:t>
      </w:r>
      <w:r w:rsidRPr="00FB79AC">
        <w:rPr>
          <w:rFonts w:ascii="Times New Roman" w:eastAsia="Times New Roman" w:hAnsi="Times New Roman" w:cs="Times New Roman"/>
          <w:i/>
          <w:sz w:val="24"/>
          <w:szCs w:val="24"/>
        </w:rPr>
        <w:t>Какие из следующих особенностей присущи не только банковским, но и всем другим  услугам?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варианты ответов: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неосязаемость,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протяженность во времени,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несохраняемость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особый характер ценообразования,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невозмож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 накапливания,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совместное участие потребителя и производителя в оказании услуги,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креативность,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необходимость оценки надежности создателя услуги,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отсутствие гарантии стабильности качества услуги, 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прямой контакт потребителя с производителем услуги.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3. Тестовое задание (вопрос) </w:t>
      </w:r>
      <w:r w:rsidRPr="00FB79AC">
        <w:rPr>
          <w:rFonts w:ascii="Times New Roman" w:eastAsia="Times New Roman" w:hAnsi="Times New Roman" w:cs="Times New Roman"/>
          <w:i/>
          <w:sz w:val="24"/>
          <w:szCs w:val="24"/>
        </w:rPr>
        <w:t>Банковский продукт – это…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банковская операция,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банковская услуга,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неразрывное единство банковских услуг и операций,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нематериальный аналог полуфабриката. 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4. В случае, если поступившее в банк плательщика платежное требование не имеет заранее данного акцепта, такое платежное требование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Помещается в картотеку № 2;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Передается получателю средств для решения вопроса о получении заранее данного акцепта;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Передается плательщику для получения акцепта;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Помещается в картотеку № 1 , в очередь ожидающих акцепта распоряжений;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Возвращается без исполнения в банк получателя;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Исполняется в порядке очередности, предусмотренной ГК РФ.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5. Какие из перечисленных ниже документов являются расчетными (платежными)?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Распоряжение об открытии аккредитива;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Мемориальный ордер;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Банковский ордер;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Платежный ордер;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Платежное требование.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6. Комиссия банка может быть списана со счета клиента 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платежным требованием;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инкассовым поручением;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мемориальным ордером;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банковским ордером.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7. При частичной оплате инкассового поручения, находящегося в Очереди распоряжений используется: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Банковский ордер;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Мемориальный ордер;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Платежный ордер.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8. Основным нормативным актом Банка России, регулирующим расчеты в РФ является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Положение № 266-П;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Положение № 383-П;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Положение № 385-П;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Положение № 590-П.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9. В Очереди распоряжений к расчетному счету находится платежное поручение клиента на перечисление заработной платы на карты сотрудников от 01.03.2012 года. 03.03.2012 в банк поступило инкассовое поручение на оплату налога на имущество. В какой очередности банк должен оплатить расчетные документы, если средств на счете недостаточно?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Поступившее инкассовое поручение подлежит оплате ПЕРЕД платежным поручением на перечисление зарплаты;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Поступившее инкассовое поручение подлежит оплате ПОСЛЕ платежного поручения на перечисление зарплаты.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Тема 2.3 Депозитные продукты коммерческого банка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1. К депозитным источникам привлеченных средств относятся: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кредиты центрального банка;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продажа депозитных сертификатов;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выпуск облигаций;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текущие счета предприятий;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вклады населения.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2. Что такое банковский вклад: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средства, размещаемые физическими и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юридиче¬скими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лицами в банках;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денежные средства, размещаемые физическими лицами-гражданами России в банках;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денежные средства, размещаемые физическими лицами в банках, включая капитализированные проценты;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любые денежные средства в банке?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3. Вкладчиками банка могут быть: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физические лица (кроме лиц без гражданства);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только граждане РФ;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любые физические лица;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только юридические лица;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любые хозяйствующие субъекты.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4. Пассивные операции коммерческого банка — это: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образование собственного капитала банка;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прием вкладов;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открытие текущих счетов;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образование депозитов при предоставлении кредитов;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правая сторона баланса банка.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5. Срок обращения банковского сберегательного сертификата не должен превышать: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шести месяцев;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одного года;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трех лет;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пяти лет;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ограничений по сроку нет.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6. Максимальный срок обращения депозитного сертификата составляет: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шесть месяцев;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один год;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три года;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пять лет;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нет верного ответа.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7. Если кредитная организация приняла деньги во вклад от физического лица с нарушением порядка, установленного законом, то вкладчик имеет право: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требовать немедленного возврата суммы вклада;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уплаты причитающихся процентов;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возмещения убытков;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отзыва лицензии кредитной организации от Банка России;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на все вышеперечисленное;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верны  первые три пункта</w:t>
      </w:r>
    </w:p>
    <w:p w:rsidR="00FB79AC" w:rsidRPr="00FB79AC" w:rsidRDefault="00FB79AC" w:rsidP="00FB79AC">
      <w:pPr>
        <w:spacing w:after="0" w:line="288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8. Привлекать деньги от физических лиц во вклады имеет право: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любой банк с момента создания и получения лицензии на осуществление банковской деятельности;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банк, работающий не менее одного года;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банк, работающий не менее двух лет и имеющий соответствующую лицензию;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только банк с иностранным капиталом;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банк, вошедший в систему страхования вкладов.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9. Лицензия на право привлекать в депозиты средства юридических лиц может быть выдана банку: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сразу после его регистрации как юридического лица;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через один год после начала работы;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после двух лет работы;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после трех лет работы;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нет верного ответа.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10. Банки могут выпускать следующую разновидность сертификата: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сберегательный сертификат, номинированный в иностранной валюте;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расчетный сертификат;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депозитный сертификат с опционом;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именной сберегательный сертификат;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предъявительский депозитный сертификат.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11. Если срок получения вклада по сертификату просрочен, то: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 обязан вернуть клиенту только основную сумму депозита;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 должен вернуть клиенту сумму, указанную в сертификате;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держатель сертификата теряет право собственности на сумму вклада;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на срок просрочки банк может не начислять проценты;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 обязан выплатить сумму вклада и указанные в сертификате проценты по первому требованию его держателя.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13. Срочный сберегательный депозит позволяет: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осуществлять денежные накопления;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поручить банку осуществлять текущие платежи вкладчика;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проводить операции с ценными бумагами;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стать участником общих фондов банковского управления;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получить доступ к кредитным ресурсам банка.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14. Мультивалютный вклад означает, что: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сумма вклада номинирована в корзине валют, выбранных вкладчиком, которая остается неизменной в течение срока действия договора;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вкладчик может по своему усмотрению менять валюту вклада;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менеджер банка обязан изменять валюту вклада исходя из официального обменного курса рубля;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сумма вклада номинирована в рублях, но по истечении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сро¬ка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действия договора вкладчик может получить ее в другой валюте;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нет верного ответа.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15. Процентный доход по срочному банковскому вкладу: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не подлежит налогообложению у источника;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подлежит налогообложению по ставке подоходного налога;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подлежит налогообложению, если процентная ставка больше 3/4 ставки рефинансирования;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подлежит налогообложению по ставке налога на прибыль;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подлежит налогообложению, если вклад сделан юридическим лицом.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16. Текущие счета банк открывает: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юридическим лицам;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физическим лицам;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только коммерческим организациям;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только некоммерческим организациям;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только бюджетным организациям.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17. Устанавливая корреспондентские отношения, банк открывает своему контрагенту;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расчетный счет;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текущий счет;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контокоррентный счет;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счет «лоро»;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корреспондентский счет.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18. При привлечении во вклады средств физических лиц банк может: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оказывать клиенту дополнительные финансовые услуги;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оказывать клиенту дополнительные консалтинговые услуги;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организовывать розыгрыши призов;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верны пункты «а» и «б»;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верны пункты «а» и «в».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19. Особенностями депозитного счета до востребования является следующее: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внос и изъятие средств осуществляются без ограничений;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изъятие средств со счета возможно как в наличной, так и безналичной формах;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владелец счета уплачивает банку комиссию за ведение счета;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 выплачивает по таким счетам повышенные процентные ставки;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 обязан выполнять повышенные резервные требования;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 должен создавать резерв наличных средств;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счет обязательно должен быть персональным.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20. Отличительными чертами срочных вкладов является следующее: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средства на таком счете не могут использоваться для расчетов;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по ним устанавливается фиксированная процентная ставка;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средства медленно оборачиваются;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на них не распространяются резервные требования центрального банка;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досрочное изъятие средств требует согласия банка;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банк не имеет права их использовать от своего имени.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21. Отличительные черты банковского депозита заключаются в том, что: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это денежная сумма, помещенная на банковский счет с целью хранения и получения дохода;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депозиты могут открывать только юридические лица;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заключаемый депозитный договор фиксирует, что банк выступает кредитором клиента;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это привлеченные банками средства, общий объем которых лимитирует центральный банк;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средства на депозитном счете банк может использовать по собственному усмотрению от собственного имени, но по согласованию с клиентом;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заключаемый депозитный договор фиксирует, что клиент выступает кредитором банка.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22. Для коммерческих банков денежные вклады - это: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определенные обязательства банка;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определенные требования банка.</w:t>
      </w:r>
    </w:p>
    <w:p w:rsidR="00FB79AC" w:rsidRPr="00FB79AC" w:rsidRDefault="00FB79AC" w:rsidP="00FB79AC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23. ... - это ценная бумага, удостоверяющая сумму вклада, внесенного в кредитную организацию, и права вкладчика на полу</w:t>
      </w:r>
      <w:r w:rsidRPr="00FB79AC">
        <w:rPr>
          <w:rFonts w:ascii="Times New Roman" w:eastAsia="Calibri" w:hAnsi="Times New Roman" w:cs="Times New Roman"/>
          <w:sz w:val="24"/>
          <w:szCs w:val="24"/>
        </w:rPr>
        <w:softHyphen/>
        <w:t>чение по истечении определенного срока суммы вклада и обуслов</w:t>
      </w:r>
      <w:r w:rsidRPr="00FB79AC">
        <w:rPr>
          <w:rFonts w:ascii="Times New Roman" w:eastAsia="Calibri" w:hAnsi="Times New Roman" w:cs="Times New Roman"/>
          <w:sz w:val="24"/>
          <w:szCs w:val="24"/>
        </w:rPr>
        <w:softHyphen/>
        <w:t>ленных в ней процентов.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Сертификат.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Облигация.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Акция.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Гарантия.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color w:val="000000"/>
          <w:sz w:val="24"/>
          <w:szCs w:val="24"/>
        </w:rPr>
        <w:t>Тема 2.4 Проблемы расширения продуктового ряда коммерческих банков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 Второе название доверительных операций коммерческих банков?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Трастовые;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Комиссионно-посреднические;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Акцептно-рамбурсные;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Инкассовые;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Андеррайтинговые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 Инновационная технология способная разрушить монополию СВИФТ?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Блокчейн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Финтех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Стартап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НСПК.</w:t>
      </w:r>
    </w:p>
    <w:p w:rsidR="00FB79AC" w:rsidRPr="00FB79AC" w:rsidRDefault="00FB79AC" w:rsidP="00FB79A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 Наиболее точным определением финансового инжиниринга является: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Финансовый инжиниринг – это применение финансовых инструментов для преобразования существующей финансовой ситуации в другую, обладающую более желательными свойствами.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Финансовый инжиниринг – это проектирование, разработка и реализация инновационных финансовых инструментов и процессов, а так же творческий поиск новых подходов к решению проблем в области финансов.</w:t>
      </w:r>
    </w:p>
    <w:p w:rsidR="00FB79AC" w:rsidRPr="00FB79AC" w:rsidRDefault="00FB79AC" w:rsidP="00FB79AC">
      <w:pPr>
        <w:numPr>
          <w:ilvl w:val="0"/>
          <w:numId w:val="3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Финансовый инжиниринг – это инструмент управления риском путем создания новых финансовых продуктов.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B79AC" w:rsidRPr="00FB79AC" w:rsidRDefault="00FB79AC" w:rsidP="00FB79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B79A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FB79AC" w:rsidRPr="00FB79AC" w:rsidRDefault="00FB79AC" w:rsidP="00FB79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79AC">
        <w:rPr>
          <w:rFonts w:ascii="Times New Roman" w:eastAsia="Calibri" w:hAnsi="Times New Roman" w:cs="Times New Roman"/>
          <w:sz w:val="24"/>
          <w:szCs w:val="24"/>
        </w:rPr>
        <w:t>По каждому тесту может быть один или несколько правильных ответов.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FB79AC" w:rsidRPr="00FB79AC" w:rsidRDefault="00FB79AC" w:rsidP="00FB79A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на 85-100% заданий теста;</w:t>
      </w:r>
    </w:p>
    <w:p w:rsidR="00FB79AC" w:rsidRPr="00FB79AC" w:rsidRDefault="00FB79AC" w:rsidP="00FB79AC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«хорошо»,  если студент ответил на 69-84 % заданий;</w:t>
      </w:r>
    </w:p>
    <w:p w:rsidR="00FB79AC" w:rsidRPr="00FB79AC" w:rsidRDefault="00FB79AC" w:rsidP="00FB79AC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студент ответил на 50-68% заданий; </w:t>
      </w:r>
    </w:p>
    <w:p w:rsidR="00FB79AC" w:rsidRPr="00FB79AC" w:rsidRDefault="00FB79AC" w:rsidP="00FB79A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неудовлетворительно»,  если  менее чем на 50%.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pageBreakBefore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задания для деловой (ролевой) игры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(наименование кафедры)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(ролевая) игра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B79A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16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1 Тема (проблема, ситуация):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 Деловая игра «Портрет клиента»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игры: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Деловая игра «Портрет клиента» направлена на формирование навыков анкетирования слушателей.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- интервьюер;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- респондент;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Ожидаемый(е)  результат (ы)</w:t>
      </w:r>
    </w:p>
    <w:p w:rsidR="00FB79AC" w:rsidRPr="00FB79AC" w:rsidRDefault="00FB79AC" w:rsidP="00FB79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формирование навыков составления анкет и проведения анкетирования</w:t>
      </w:r>
    </w:p>
    <w:p w:rsidR="00FB79AC" w:rsidRPr="00FB79AC" w:rsidRDefault="00FB79AC" w:rsidP="00FB79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 Программа проведения </w:t>
      </w:r>
    </w:p>
    <w:p w:rsidR="00FB79AC" w:rsidRPr="00FB79AC" w:rsidRDefault="00FB79AC" w:rsidP="00FB79A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Учебная группа на практическом занятии разбивается на две части. Первая подгруппа занимается разработкой анкеты для изучения профиля корпоративных клиентов. Вторая создает анкету для физических лиц. После того, как анкеты утверждены в подгруппах, они излагаются публично. Члены конкурирующих подгрупп должны предложить как можно больше содержательных изменений в анкету. Каждый студент в дальнейшем, опросив своих родственников или знакомых (2-3-х), должен будет представить заполненную анкету на следующем занятии. Каждая подгруппа обобщив собранные членами сведения, описывает полученный «профиль» клиента.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оценивания: 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FB79AC" w:rsidRPr="00FB79AC" w:rsidRDefault="00FB79AC" w:rsidP="00FB79A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он активно участвовал в групповом обсуждении, провел анкетирование и презентовал правильно оформленные результаты в группе;</w:t>
      </w:r>
    </w:p>
    <w:p w:rsidR="00FB79AC" w:rsidRPr="00FB79AC" w:rsidRDefault="00FB79AC" w:rsidP="00FB79A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«хорошо»,  если студент активно участвовал в групповом обсуждении, провел анкетирование и но допустил ошибки в оформлении результатов и презентации;</w:t>
      </w:r>
    </w:p>
    <w:p w:rsidR="00FB79AC" w:rsidRPr="00FB79AC" w:rsidRDefault="00FB79AC" w:rsidP="00FB79AC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студент проявил низкую активность при участии в обсуждениях в группе, анкетирование провел, но неверно оформил его результаты документально; </w:t>
      </w:r>
    </w:p>
    <w:p w:rsidR="00FB79AC" w:rsidRPr="00FB79AC" w:rsidRDefault="00FB79AC" w:rsidP="00FB79AC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 если  студент не участвовал в групповых обсуждениях и не представил в обобщенном виде результатов анкетирования.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pageBreakBefore/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задания для кейс-задачи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proofErr w:type="gramStart"/>
      <w:r w:rsidRPr="00FB79AC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</w:t>
      </w:r>
      <w:r w:rsidR="00E5398D">
        <w:rPr>
          <w:rFonts w:ascii="Times New Roman" w:eastAsia="Times New Roman" w:hAnsi="Times New Roman" w:cs="Times New Roman"/>
          <w:b/>
          <w:bCs/>
          <w:sz w:val="36"/>
          <w:szCs w:val="24"/>
        </w:rPr>
        <w:t>ния</w:t>
      </w:r>
      <w:proofErr w:type="gramEnd"/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B79A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16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Задание(я):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Calibri" w:eastAsia="Times New Roman" w:hAnsi="Calibri" w:cs="Times New Roman"/>
          <w:sz w:val="24"/>
          <w:szCs w:val="24"/>
        </w:rPr>
        <w:t>1.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Case-study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рекламных роликов российских и зарубежных роликов банков; </w:t>
      </w:r>
    </w:p>
    <w:p w:rsidR="00FB79AC" w:rsidRPr="00FB79AC" w:rsidRDefault="00FB79AC" w:rsidP="00FB79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Calibri" w:eastAsia="Times New Roman" w:hAnsi="Calibri" w:cs="Times New Roman"/>
          <w:sz w:val="24"/>
          <w:szCs w:val="24"/>
        </w:rPr>
        <w:t>2.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Case-study опыта российских банков в risk based pricing;</w:t>
      </w:r>
    </w:p>
    <w:p w:rsidR="00FB79AC" w:rsidRPr="00FB79AC" w:rsidRDefault="00FB79AC" w:rsidP="00FB79AC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Calibri" w:eastAsia="Times New Roman" w:hAnsi="Calibri" w:cs="Times New Roman"/>
          <w:sz w:val="24"/>
          <w:szCs w:val="24"/>
        </w:rPr>
        <w:t>3.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Case-study опыта банков, внедривших систему менеджмента качества на базе международных стандартов ИСО-9000;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4. 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Case-study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ребрендинга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АО «Альфа-Банк» и ПАО Сбербанк,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5. Составить рейтинг коммерческих банков Ростовской области по размеру собственного капитала, активов, прибыли по состоянию на отчетную дату.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6. Найти данные об основных рейтинговых показателях коммерческого банка по выбору на две отчетные даты. Сделать выводы о динамике рейтинга. Банк рекомендуется выбирать с названием на ту же букву, что и фамилия учащегося. 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7. Построить сравнительную таблицу условий автокредитования (или депозитных операций, расчетно-кассового обслуживания) в 3-х банках по выбору. Сделать вывод о привлекательности для клиентов банков этих продуктов.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8. Составить анкету для определения лояльности клиента банка.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9. Провести опрос среди 3 своих знакомых с целью определения типа лояльности по отношению к 3 банкам по выбору.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Инструкция и/или методические рекомендации по выполнению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Для решения кейс-задачи студентам рекомендуется воспользоваться Интернет, как источником информации. Ознакомившись с материалами по теме студент должен обобщить информацию и выделить в ней главное, связать полученную информацию с изучаемой темой.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- оценка «зачтено» выставляется студенту, если студент смог понять связь изучаемого кейса с изучаемой темой, выделить главное;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- оценка «не зачтено», если студент не смог раскрыть связь кейс-задачи с проблемными вопросами темы.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Pr="00FB79AC" w:rsidRDefault="008714A7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собеседования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B79A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16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4"/>
        </w:rPr>
        <w:t>Модуль 1</w:t>
      </w: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  «Маркетинг в банковском деле» 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1.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Что является основой взаимоотношений банка и клиента?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2.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В чем состоит выгода долгосрочных взаимоотношений коммерческого банка с отдельным клиентом?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3.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Назовите 2-3 примера материальных и чистых услуг банка.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4.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В чем преимущества продуктового подхода к управлению деятельностью банка?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5.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Назовите основные факторы, влияющие на конкурентоспособность банковского сектора России.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6.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Какие факторы препятствуют развитию банковской конкуренции в нашей стране?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7.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Каковы ожидаемые последствия для отечественной банковской системы от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br/>
        <w:t>увеличения квоты участия иностранных банков?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8.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Какие факторы неценовой конкуренции вы считаете наиболее важными?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9.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Каково соотношение понятий "удовлетворенность" и "лояльность" клиента?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10.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В чем состоит основная задача персонального менеджера?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11.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Что дает банку применение CRM-систем и баз данных, ориентированных на клиента?</w:t>
      </w:r>
    </w:p>
    <w:p w:rsidR="00FB79AC" w:rsidRPr="00FB79AC" w:rsidRDefault="00FB79AC" w:rsidP="00FB79AC">
      <w:pPr>
        <w:spacing w:after="0" w:line="240" w:lineRule="auto"/>
        <w:ind w:left="2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FB79AC">
        <w:rPr>
          <w:rFonts w:ascii="Times New Roman" w:eastAsia="Times New Roman" w:hAnsi="Times New Roman" w:cs="Times New Roman"/>
          <w:sz w:val="24"/>
          <w:szCs w:val="20"/>
        </w:rPr>
        <w:t>12.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4"/>
          <w:szCs w:val="20"/>
        </w:rPr>
        <w:t>Какие организационные изменения происходят в банке с внедрением CRM-систем?</w:t>
      </w:r>
    </w:p>
    <w:p w:rsid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714A7" w:rsidRDefault="008714A7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714A7" w:rsidRDefault="008714A7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714A7" w:rsidRDefault="008714A7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714A7" w:rsidRPr="00FB79AC" w:rsidRDefault="008714A7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4"/>
        </w:rPr>
        <w:t>Модуль 2 «</w:t>
      </w:r>
      <w:r w:rsidRPr="00FB79AC">
        <w:rPr>
          <w:rFonts w:ascii="Times New Roman" w:eastAsia="Times New Roman" w:hAnsi="Times New Roman" w:cs="Times New Roman"/>
          <w:sz w:val="28"/>
          <w:szCs w:val="24"/>
        </w:rPr>
        <w:t>Управление банковскими продуктами» 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1.  Назовите кредитные продукты и их виды. 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  Что является основой договорных отношений в кредитной сфере. Каковы требования к договорам?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  Что является базовыми условиями предоставления кредитных продуктов.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4.  Направления инноваций в сфере банковского кредитования.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5.  Что является основой расчета полной стоимости кредита.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6.  Назовите и охарактеризуйте расчетно-кассовые услуги и их виды.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7.  Раскройте содержание договора банковского счета. 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8.  Раскройте основные условия расчетно-кассового обслуживания в российских банках. 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9.  Назовите продуктовые, технологические и организационные инновации в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br/>
        <w:t>сфере расчетно-кассового обслуживания.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10. Назовите и охарактеризуйте депозитные продукты коммерческих банков и их классификация.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11. Раскройте основное содержание депозитного договора и договора вклада. 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12. Раскройте условия приема вкладов и депозитов российскими банками. 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13. Назовите направление инновационного развития депозитных продуктов коммерческих банков.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14. Перечислите основные виды инвестиционных, посреднических, консультационных и доверительные услуги банков. 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15. Раскройте перспективы private banking в России. 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16. Банковские карты как основа для расширения продуктового ряда коммерческого банка. 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17. Перечислите возможные меры по защите клиентов банков от мошенничества с банковскими картами.</w:t>
      </w:r>
    </w:p>
    <w:p w:rsidR="00FB79AC" w:rsidRPr="00FB79AC" w:rsidRDefault="00FB79AC" w:rsidP="00FB79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numPr>
          <w:ilvl w:val="0"/>
          <w:numId w:val="4"/>
        </w:numPr>
        <w:tabs>
          <w:tab w:val="left" w:pos="0"/>
          <w:tab w:val="left" w:pos="360"/>
          <w:tab w:val="left" w:pos="19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</w:t>
      </w:r>
      <w:r w:rsidRPr="00FB79A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FB79AC" w:rsidRPr="00FB79AC" w:rsidRDefault="00FB79AC" w:rsidP="00FB79AC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«хорошо», если студент раскрыл только часть основных положений вопроса, продемонстрировал неточность в представлениях о предмете вопроса; </w:t>
      </w:r>
    </w:p>
    <w:p w:rsidR="00FB79AC" w:rsidRPr="00FB79AC" w:rsidRDefault="00FB79AC" w:rsidP="00FB79AC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 если студент обозначил общую траекторию ответа, но не смог конкретизировать основные компоненты; </w:t>
      </w:r>
    </w:p>
    <w:p w:rsidR="00FB79AC" w:rsidRPr="00FB79AC" w:rsidRDefault="00FB79AC" w:rsidP="00FB79AC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 если студент не продемонстрировал знаний основных понятий, представлений об изучаемом предмете.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Комплект заданий для </w:t>
      </w:r>
      <w:r w:rsidR="00E5398D"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письменной </w:t>
      </w:r>
      <w:r w:rsidRPr="00FB79AC">
        <w:rPr>
          <w:rFonts w:ascii="Times New Roman" w:eastAsia="Times New Roman" w:hAnsi="Times New Roman" w:cs="Times New Roman"/>
          <w:b/>
          <w:bCs/>
          <w:sz w:val="36"/>
          <w:szCs w:val="24"/>
        </w:rPr>
        <w:t>работы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B79A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 «</w:t>
      </w: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Конкуренция в сфере банковской деятельности»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1. Экономическое содержание понятия "конкурентоспособность" и особенности банковской конкуренции. 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 Понятие и виды банковских монополий. Олигополии.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 Несостоятельность (банкротство) банков: понятие и причины.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 Факторы определяющие конкурентоспособность коммерческого банка.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 Проблемы повышения конкурентоспособности мелких и средних коммерческих банков в России.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 Слияния и поглощения в банковской сфере.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 «</w:t>
      </w: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Маркетинг в банковском деле»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 Охарактеризуйте сущностные особенности банковских услуг.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 Раскройте содержание процесса организации обслуживания V.I.P.-клиентов банка.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3. Раскройте виды и особенности банковской рекламы. Раскройте содержание и роль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relations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в маркетинговом комплексе коммерческого банка.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 Раскройте экономическое содержание и классификации банковских услуг.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2. Охарактеризуйте потребителей банковского продукта и их интересы. 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 Раскройте современные тенденции развития банковского маркетинга.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3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«Управление банковскими продуктами для физических лиц», модуль 4 «Управление банковскими продуктами для корпоративного сегмента клиентов»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1. Депозит 250 тыс. р. открыт клиенту 14 мая под простую годовую процентную ставку 18%. Срок договора до 14 января следующего года. Год не високосный. Рассчитать сумму которую банк должен возвратить клиенту.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 Коммерческий банк 15 ноября 2012 г. предоставил кредит 420 тысяч рублей сроком на 6 месяцев.  Процентная ставка по кредиту 19 % годовых.  Погашение кредита ежемесячно 15 числа равными долями плюс проценты. Составить график погашения платежей, если  28 марта 2013г. заемщик полностью погасил кредит.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 Раскройте содержание продуктовых, технологических и организационных инноваций в сфере расчетно-кассового обслуживания.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1. Клиент поместил в банк на срочный депозит 100 000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руб.под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сложную годовую процентную ставку 15% на 5 лет. Определить сумму вклада вместе с процентами в конце срока.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2. Акционерный коммерческий банк «Аэлита банк» 4 октября 2013г предоставил клиенту -физическому лицу кредит на неотложные нужды в сумме 810 тысяч рублей сроком на 18 месяцев. Погашение кредита ежемесячно 5  числа равными долями вместе с процентами. Составить график погашения платежей, если  1 марта 2014г. заемщик полностью погасил кредит.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 Раскройте содержание базовых условий расчетно-кассового обслуживания в российских банках.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79AC" w:rsidRPr="00FB79AC" w:rsidRDefault="00FB79AC" w:rsidP="00FB79AC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ab/>
        <w:t>выставляется студенту, если прозвучал полный, развёрнутый ответ на поставленный вопрос, в соответствии с  логикой изложения, верно решены все расчетные задания;</w:t>
      </w:r>
    </w:p>
    <w:p w:rsidR="00FB79AC" w:rsidRPr="00FB79AC" w:rsidRDefault="00FB79AC" w:rsidP="00FB79AC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студенту, если в ответе на поставленный вопрос были неточности, в решении расчетных заданий имеются расчетные ошибки;</w:t>
      </w:r>
    </w:p>
    <w:p w:rsidR="00FB79AC" w:rsidRPr="00FB79AC" w:rsidRDefault="00FB79AC" w:rsidP="00FB7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студенту, если уровень овладения материалом не позволяет раскрыть ключевые позиции соответствующих компетенций, при решении расчетных заданий допущены ошибки в формулах;</w:t>
      </w:r>
    </w:p>
    <w:p w:rsidR="00FB79AC" w:rsidRPr="00FB79AC" w:rsidRDefault="00FB79AC" w:rsidP="00FB79AC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в случае, если обучающийся не владеет материалом по заданному вопросу и не смог решить расчетные задания.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  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36"/>
          <w:szCs w:val="24"/>
        </w:rPr>
        <w:t>Перечень дискуссионных тем для круглого стола</w:t>
      </w:r>
    </w:p>
    <w:p w:rsid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714A7" w:rsidRPr="00FB79AC" w:rsidRDefault="008714A7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B79A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«Банковские продукты и банковская конкуренция»</w:t>
      </w: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1. Нужны ли России мелкие и средние коммерческие банки?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2. Банки с государственным участием – локомотив или тормоз экономического развития России?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3. За какими банками будущее – универсальными или специализированными?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4. Как организовывать кредитный процесс коммерческим банкам в XXI веке? </w:t>
      </w:r>
    </w:p>
    <w:p w:rsidR="00FB79AC" w:rsidRDefault="00FB79AC" w:rsidP="00FB79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714A7" w:rsidRDefault="008714A7" w:rsidP="00FB79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8714A7" w:rsidRPr="00FB79AC" w:rsidRDefault="008714A7" w:rsidP="00FB79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Программа проведения 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Тема круглого стола сообщается студентам заранее. Студенты разбиваются, как правило, на несколько групп в зависимости от числа альтернативных точек зрения на вопрос. При разбивке на группы желателен учет пожеланий студентов, но при поддержании паритетной численности групп. Студенты должны ознакомиться заранее с альтернативными точками зрения на вопрос и подготовить собственную аргументацию. Основной задачей проведения круглого стола является демонстрация альтернативных точек зрения в банковском деле на различные вопросы теории и практики.</w:t>
      </w:r>
    </w:p>
    <w:p w:rsid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Default="008714A7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714A7" w:rsidRPr="00FB79AC" w:rsidRDefault="008714A7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FB79AC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FB79AC" w:rsidRPr="00FB79AC" w:rsidRDefault="00FB79AC" w:rsidP="00FB79AC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оценка «отлично» выставляется студенту, если он активно участвовал в обсуждении альтернатив, задавал вопросы по существу темы другим участникам; </w:t>
      </w:r>
    </w:p>
    <w:p w:rsidR="00FB79AC" w:rsidRPr="00FB79AC" w:rsidRDefault="00FB79AC" w:rsidP="00FB79AC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оценка «хорошо» выставляется студенту, если он активно участвовал в общей дискуссии; </w:t>
      </w:r>
    </w:p>
    <w:p w:rsidR="00FB79AC" w:rsidRPr="00FB79AC" w:rsidRDefault="00FB79AC" w:rsidP="00FB79AC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оценка «удовлетворительно» выставляется студенту, если он в процессе дискуссии неоднократно задавал вопросы другим участникам; </w:t>
      </w:r>
    </w:p>
    <w:p w:rsidR="00FB79AC" w:rsidRPr="00FB79AC" w:rsidRDefault="00FB79AC" w:rsidP="00FB79AC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оценка «неудовлетворительно»  выставляется, если студент не проявил активности на круглом столе.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79AC"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Темы докладов 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B79A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FB79AC"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</w:rPr>
        <w:t>«Банковские продукты и банковская конкуренция»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1.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B79AC">
        <w:rPr>
          <w:rFonts w:ascii="Times New Roman" w:eastAsia="Times New Roman" w:hAnsi="Times New Roman" w:cs="Times New Roman"/>
          <w:sz w:val="28"/>
          <w:szCs w:val="24"/>
        </w:rPr>
        <w:t xml:space="preserve">Банковская монополия и банковская конкуренция. 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2. Анализ потенциальных ниш рынка кредитования малого предпринимательства. 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3. Ассортимент банковских продуктов как фактор повышения его конкурентоспособности.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4. Экономическая сущность коммерческого банка, особенности его деятельности.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5. Устойчивое партнерство банка и клиента: способы формирования и поддержания.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6. Правовое обеспечение взаимоотношений банка с клиентом. 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7. Банковская и коммерческая тайна.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8. Особенности маркетинга предприятий сферы услуг.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9. Психологические аспекты деятельности банковского маркетолога.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10. Бизнес-стратегия и сфера социальной корпоративной ответственности банка.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11. Розничные продукты коммерческого банка: экономическое содержание, потребители, виды.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12. Банковский мультипликатор и безналичная эмиссия. Условия поддержания стабильности денежной системы.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13. Проблемы развития интернет-банкинга в России.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14. Системы дистанционного банковского обслуживания, их виды, преимущества и недостатки.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15. Методы моделирования обслуживания клиентов банка.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16. Механизм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внутрибанковского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ценообразования.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17. Банковская монополия и цена на банковские продукты.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18. Применение принципов бережливого производства в коммерческих банках.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19. Стратегия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кайдзен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для успешных организационных перемен в коммерческих банках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20. Базовые принципы методики «Шесть сигм».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21. Применение экспертных методов в квалиметрии.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22. Инструменты и методы контроля качества работы коммерческих банков.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23. Применение международных стандартов ИСО-9000 в деятельности коммерческих банков.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24. Проблемы применения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секьюритизации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для финансирования коммерческого банка.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25. Долговые ценные бумаги как источник ресурсной базы коммерческого банка.</w:t>
      </w:r>
    </w:p>
    <w:p w:rsidR="00FB79AC" w:rsidRPr="00FB79AC" w:rsidRDefault="00FB79AC" w:rsidP="00FB79AC">
      <w:pPr>
        <w:spacing w:after="0" w:line="240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26. Акции как инструмент повышения капитализации коммерческого банка.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79AC" w:rsidRPr="00FB79AC" w:rsidRDefault="00FB79AC" w:rsidP="00E53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FB79AC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numPr>
          <w:ilvl w:val="0"/>
          <w:numId w:val="9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«отлично» выставляется студенту, если изложенный  материал фактически верен, продемонстрировано наличие глубоких исчерпывающих знаний в объеме излагаемого вопроса, изложение материала грамотное и логически стройно. Работа имеет законченный, самостоятельный характер, сделаны самостоятельные выводы. Оформление реферата (презентации) соответствует требованиям.; </w:t>
      </w:r>
    </w:p>
    <w:p w:rsidR="00FB79AC" w:rsidRPr="00FB79AC" w:rsidRDefault="00FB79AC" w:rsidP="00FB79AC">
      <w:pPr>
        <w:numPr>
          <w:ilvl w:val="0"/>
          <w:numId w:val="9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«хорошо», если изложенный  материал фактически верен, продемонстрировано наличие твердых и достаточно полных знаний  в объеме излагаемого вопроса, изложение материала грамотное и логически стройно. Работа имеет законченный, самостоятельный характер. Оформление реферата (презентации) соответствует требованиям ……………………………… ………………………; </w:t>
      </w:r>
    </w:p>
    <w:p w:rsidR="00FB79AC" w:rsidRPr="00FB79AC" w:rsidRDefault="00FB79AC" w:rsidP="00FB79AC">
      <w:pPr>
        <w:numPr>
          <w:ilvl w:val="0"/>
          <w:numId w:val="9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 если материал изложен в верно, но недостаточно полно, имеются отдельные недостатки в логике и/или последовательности изложения материала, неуверенность и неточность в ответах на дополнительные вопросы, недочеты в оформлении. ………………………………….………; </w:t>
      </w:r>
    </w:p>
    <w:p w:rsidR="00FB79AC" w:rsidRPr="00FB79AC" w:rsidRDefault="00FB79AC" w:rsidP="00FB79AC">
      <w:pPr>
        <w:numPr>
          <w:ilvl w:val="0"/>
          <w:numId w:val="9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если материал слабо или полностью не связан с темой,  имеются грубые ошибки, продемонстрировано непонимание сущности излагаемого вопроса. Работа имеет незаконченный, несамостоятельный характер. 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79AC" w:rsidRPr="00FB79AC" w:rsidRDefault="00FB79AC" w:rsidP="00FB79A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79AC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FB79AC">
        <w:rPr>
          <w:rFonts w:ascii="Times New Roman" w:eastAsia="Times New Roman" w:hAnsi="Times New Roman" w:cs="Times New Roman"/>
          <w:sz w:val="28"/>
          <w:szCs w:val="24"/>
          <w:u w:val="single"/>
        </w:rPr>
        <w:t>«Банковское дело»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групповых и/или индивидуальных творческих заданий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FB79AC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FB79AC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FB79AC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«Банковские продукты и банковская конкуренция»</w:t>
      </w:r>
    </w:p>
    <w:p w:rsidR="00FB79AC" w:rsidRPr="00FB79AC" w:rsidRDefault="00FB79AC" w:rsidP="00FB79AC">
      <w:pPr>
        <w:suppressAutoHyphens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4"/>
        </w:rPr>
        <w:t>Групповые творческие задания (проекты):</w:t>
      </w: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Творческое групповое задание «Рекламный ролик банка» предполагает съемку рекламного ролика для банка группой из 4-6 студентов. 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Описание задания/проекта: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Группа из 4-6 студентов должна написать сценарий и снять рекламный ролик для банка (банковского продукта). </w:t>
      </w:r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Требования к оформлению задания/проекта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Сценарий ролика должен содержать не более 2 страниц текста 14 кеглем через интервал – 1,5. Поля страницы: верхнее и нижнее – 2 см., левое 2,5 см., правое – 1,5 см.</w:t>
      </w:r>
    </w:p>
    <w:p w:rsidR="00FB79AC" w:rsidRPr="00FB79AC" w:rsidRDefault="00FB79AC" w:rsidP="00FB79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Рекламный ролик должен быть снят в формате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avi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, mp4 или </w:t>
      </w:r>
      <w:proofErr w:type="spellStart"/>
      <w:r w:rsidRPr="00FB79AC">
        <w:rPr>
          <w:rFonts w:ascii="Times New Roman" w:eastAsia="Times New Roman" w:hAnsi="Times New Roman" w:cs="Times New Roman"/>
          <w:sz w:val="24"/>
          <w:szCs w:val="24"/>
        </w:rPr>
        <w:t>mkv</w:t>
      </w:r>
      <w:proofErr w:type="spellEnd"/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с разрешением не менее 720*480 пикселей, звуковую дорожку рекомендуется кодировать в формате AC3.</w:t>
      </w:r>
    </w:p>
    <w:p w:rsidR="00FB79AC" w:rsidRPr="00FB79AC" w:rsidRDefault="00FB79AC" w:rsidP="00FB79A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FB79AC" w:rsidRPr="00FB79AC" w:rsidRDefault="00FB79AC" w:rsidP="00FB79A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 </w:t>
      </w:r>
      <w:r w:rsidRPr="00FB79AC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FB79AC" w:rsidRPr="00FB79AC" w:rsidRDefault="00FB79AC" w:rsidP="00FB79AC">
      <w:pPr>
        <w:numPr>
          <w:ilvl w:val="0"/>
          <w:numId w:val="9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каждому члену студенческого творческого коллектива, если имеется точный сценарий ролика, рекламная цель ролика достигнута, ролик запоминающийся и достаточно короткий; </w:t>
      </w:r>
    </w:p>
    <w:p w:rsidR="00FB79AC" w:rsidRPr="00FB79AC" w:rsidRDefault="00FB79AC" w:rsidP="00FB79AC">
      <w:pPr>
        <w:numPr>
          <w:ilvl w:val="0"/>
          <w:numId w:val="9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«хорошо» выставляется каждому члену студенческого творческого коллектива, если имеется сценарий ролика, рекламная цель ролика достигнута, ролик запоминающийся; ……………………………… ……………………………………; </w:t>
      </w:r>
    </w:p>
    <w:p w:rsidR="00FB79AC" w:rsidRPr="00FB79AC" w:rsidRDefault="00FB79AC" w:rsidP="00FB79AC">
      <w:pPr>
        <w:numPr>
          <w:ilvl w:val="0"/>
          <w:numId w:val="9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выставляется каждому члену студенческого творческого коллектива, если подготовленный ролик выполнил свою информативную цель; </w:t>
      </w:r>
    </w:p>
    <w:p w:rsidR="00FB79AC" w:rsidRPr="00FB79AC" w:rsidRDefault="00FB79AC" w:rsidP="00FB79AC">
      <w:pPr>
        <w:numPr>
          <w:ilvl w:val="0"/>
          <w:numId w:val="9"/>
        </w:numPr>
        <w:tabs>
          <w:tab w:val="left" w:pos="357"/>
        </w:tabs>
        <w:spacing w:after="0" w:line="240" w:lineRule="auto"/>
        <w:ind w:left="357" w:hanging="357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оценка «неудовлетворительно» выставляется каждому члену студенческого творческого коллектива, если из ролика неясно, какая характеристика коммерческого банка или его продукта рекламируется. </w:t>
      </w: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79AC" w:rsidRPr="00FB79AC" w:rsidRDefault="00FB79AC" w:rsidP="00FB79AC">
      <w:pPr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FB79AC" w:rsidRPr="00FB79AC" w:rsidRDefault="00FB79AC" w:rsidP="00FB79A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3977204"/>
      <w:bookmarkStart w:id="5" w:name="_Toc480487764"/>
      <w:r w:rsidRPr="00FB79AC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FB79AC" w:rsidRPr="00FB79AC" w:rsidRDefault="00FB79AC" w:rsidP="00FB7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79AC" w:rsidRPr="00FB79AC" w:rsidRDefault="00FB79AC" w:rsidP="00FB79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FB79AC" w:rsidRPr="00FB79AC" w:rsidRDefault="00FB79AC" w:rsidP="00FB79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B79AC" w:rsidRPr="00FB79AC" w:rsidRDefault="00FB79AC" w:rsidP="00FB79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ab/>
      </w:r>
      <w:r w:rsidRPr="00FB79AC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экзамена. </w:t>
      </w:r>
    </w:p>
    <w:p w:rsidR="00FB79AC" w:rsidRPr="00FB79AC" w:rsidRDefault="00FB79AC" w:rsidP="00FB79A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79AC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по расписанию экзаменационной сессии в письменно-устном виде: студент должен дать краткий конспективный письменный ответ и защитить его при собеседовании с преподавателем. Письменная и устная часть экзамена проводится в один день Количество вопросов в экзаменационном задании – 2. В случае если письменный ответ не раскрывает суть хотя бы одного из двух поставленных в билете вопросов, то дальнейшее собеседование не проводится и выставляется оценка «неудовлетворительно». Проверка ответов студента проводится перед проведением собеседования.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D40CF" w:rsidRDefault="009D40CF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/>
    <w:p w:rsidR="00FB79AC" w:rsidRDefault="00FB79AC" w:rsidP="00FB79AC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410325" cy="9096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AC" w:rsidRPr="00FB79AC" w:rsidRDefault="00FB79AC" w:rsidP="00FB79AC">
      <w:pPr>
        <w:widowControl w:val="0"/>
        <w:rPr>
          <w:rFonts w:eastAsia="Times New Roman"/>
          <w:sz w:val="28"/>
          <w:szCs w:val="28"/>
        </w:rPr>
      </w:pPr>
      <w:r w:rsidRPr="00FB79AC">
        <w:t xml:space="preserve">                         </w:t>
      </w:r>
    </w:p>
    <w:p w:rsidR="00FB79AC" w:rsidRDefault="00FB79AC" w:rsidP="00FB79AC">
      <w:pPr>
        <w:pStyle w:val="ac"/>
        <w:widowControl w:val="0"/>
        <w:spacing w:after="360"/>
        <w:jc w:val="center"/>
        <w:rPr>
          <w:bCs/>
          <w:sz w:val="28"/>
          <w:szCs w:val="28"/>
        </w:rPr>
      </w:pP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«Банковские продукты и банковская конкуренция»  адресованы  студентам  всех форм обучения. 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Экономика предусмотрены следующие виды занятий: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дискуссионные вопросы курса, наиболее сложные для понимания аспекты поднимаемых проблем, новейшие тенденции в развитии банковского продуктового ряда, даются рекомендации для самостоятельной работы и подготовке к практическим занятиям.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выделения информации о продуктовых и технологических инновациях в массиве данных, работы со специализированными программными и техническими средствами при подготовке рекламных мероприятий, распределения функций среди членов малой группы при решении задач исследования рынка.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изучить рекомендованную учебную литературу;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изучить конспекты лекций;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подготовить ответы на все вопросы по изучаемой теме;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 письменно решить домашнее задание, рекомендованное преподавателем при изучении данной темы.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первоисточников, выделить непонятные термины, найти их значение в энциклопедических словарях.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обучения, в частности: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проблемные лекции;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лекции-беседы;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самотестирование;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деловые и ролевые игры;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  <w:lang w:val="en-US"/>
        </w:rPr>
        <w:t>case</w:t>
      </w:r>
      <w:r w:rsidRPr="00FB79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study</w:t>
      </w:r>
      <w:r>
        <w:rPr>
          <w:bCs/>
          <w:sz w:val="28"/>
          <w:szCs w:val="28"/>
        </w:rPr>
        <w:t>;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психологические тренинги;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размещение материалов курса в системе дистанционного обучения на интернет-странице кафедры.</w:t>
      </w:r>
    </w:p>
    <w:p w:rsidR="00FB79AC" w:rsidRDefault="00FB79AC" w:rsidP="00FB79AC">
      <w:pPr>
        <w:pStyle w:val="ac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4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FB79AC" w:rsidRPr="00FB79AC" w:rsidRDefault="00FB79AC" w:rsidP="00FB79AC">
      <w:pPr>
        <w:rPr>
          <w:sz w:val="24"/>
          <w:szCs w:val="24"/>
        </w:rPr>
      </w:pPr>
    </w:p>
    <w:p w:rsidR="00FB79AC" w:rsidRPr="00384E73" w:rsidRDefault="00FB79AC"/>
    <w:sectPr w:rsidR="00FB79AC" w:rsidRPr="00384E7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B635D8"/>
    <w:multiLevelType w:val="hybridMultilevel"/>
    <w:tmpl w:val="9E6AB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2FC72">
      <w:numFmt w:val="bullet"/>
      <w:lvlText w:val="•"/>
      <w:lvlJc w:val="left"/>
      <w:pPr>
        <w:ind w:left="1790" w:hanging="71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4833E0"/>
    <w:multiLevelType w:val="hybridMultilevel"/>
    <w:tmpl w:val="34BC5B62"/>
    <w:lvl w:ilvl="0" w:tplc="541E8AE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252499"/>
    <w:multiLevelType w:val="hybridMultilevel"/>
    <w:tmpl w:val="6242E5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6"/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97800"/>
    <w:rsid w:val="001F0BC7"/>
    <w:rsid w:val="00362957"/>
    <w:rsid w:val="00384E73"/>
    <w:rsid w:val="00586761"/>
    <w:rsid w:val="00852D05"/>
    <w:rsid w:val="008714A7"/>
    <w:rsid w:val="009D40CF"/>
    <w:rsid w:val="00BF55D9"/>
    <w:rsid w:val="00D31453"/>
    <w:rsid w:val="00E209E2"/>
    <w:rsid w:val="00E5398D"/>
    <w:rsid w:val="00E82558"/>
    <w:rsid w:val="00FB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79A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79A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79AC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4E7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B79AC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79AC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B79AC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B79AC"/>
  </w:style>
  <w:style w:type="character" w:styleId="a4">
    <w:name w:val="FollowedHyperlink"/>
    <w:basedOn w:val="a0"/>
    <w:uiPriority w:val="99"/>
    <w:semiHidden/>
    <w:unhideWhenUsed/>
    <w:rsid w:val="00FB79AC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B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FB79A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B79A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FB7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B79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FB7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B79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FB79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FB79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FB79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B79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FB79AC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FB79A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B79A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B79A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99"/>
    <w:qFormat/>
    <w:rsid w:val="00FB79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FB79AC"/>
    <w:pPr>
      <w:spacing w:line="276" w:lineRule="auto"/>
      <w:outlineLvl w:val="9"/>
    </w:pPr>
  </w:style>
  <w:style w:type="paragraph" w:customStyle="1" w:styleId="Default">
    <w:name w:val="Default"/>
    <w:uiPriority w:val="99"/>
    <w:rsid w:val="00FB79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FB79A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FB79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FB79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FB79A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FB79A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4">
    <w:name w:val="footnote reference"/>
    <w:basedOn w:val="a0"/>
    <w:uiPriority w:val="99"/>
    <w:semiHidden/>
    <w:unhideWhenUsed/>
    <w:rsid w:val="00FB79AC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FB79AC"/>
    <w:rPr>
      <w:sz w:val="16"/>
      <w:szCs w:val="16"/>
    </w:rPr>
  </w:style>
  <w:style w:type="table" w:styleId="af6">
    <w:name w:val="Table Grid"/>
    <w:basedOn w:val="a1"/>
    <w:uiPriority w:val="59"/>
    <w:rsid w:val="00FB79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79A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79A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79AC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4E7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B79AC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79AC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B79AC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B79AC"/>
  </w:style>
  <w:style w:type="character" w:styleId="a4">
    <w:name w:val="FollowedHyperlink"/>
    <w:basedOn w:val="a0"/>
    <w:uiPriority w:val="99"/>
    <w:semiHidden/>
    <w:unhideWhenUsed/>
    <w:rsid w:val="00FB79AC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B7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FB79A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B79A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FB7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B79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FB7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B79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FB79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FB79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FB79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B79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FB79AC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FB79A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B79A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B79A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99"/>
    <w:qFormat/>
    <w:rsid w:val="00FB79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FB79AC"/>
    <w:pPr>
      <w:spacing w:line="276" w:lineRule="auto"/>
      <w:outlineLvl w:val="9"/>
    </w:pPr>
  </w:style>
  <w:style w:type="paragraph" w:customStyle="1" w:styleId="Default">
    <w:name w:val="Default"/>
    <w:uiPriority w:val="99"/>
    <w:rsid w:val="00FB79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FB79A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FB79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FB79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FB79A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FB79A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styleId="af4">
    <w:name w:val="footnote reference"/>
    <w:basedOn w:val="a0"/>
    <w:uiPriority w:val="99"/>
    <w:semiHidden/>
    <w:unhideWhenUsed/>
    <w:rsid w:val="00FB79AC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FB79AC"/>
    <w:rPr>
      <w:sz w:val="16"/>
      <w:szCs w:val="16"/>
    </w:rPr>
  </w:style>
  <w:style w:type="table" w:styleId="af6">
    <w:name w:val="Table Grid"/>
    <w:basedOn w:val="a1"/>
    <w:uiPriority w:val="59"/>
    <w:rsid w:val="00FB79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41394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iblioclu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44</Pages>
  <Words>11632</Words>
  <Characters>66305</Characters>
  <Application>Microsoft Office Word</Application>
  <DocSecurity>0</DocSecurity>
  <Lines>552</Lines>
  <Paragraphs>155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  <vt:variant>
        <vt:lpstr>Worksheets</vt:lpstr>
      </vt:variant>
      <vt:variant>
        <vt:i4>2</vt:i4>
      </vt:variant>
    </vt:vector>
  </HeadingPairs>
  <TitlesOfParts>
    <vt:vector size="6" baseType="lpstr">
      <vt:lpstr>2018-2019_38_03_01_03_1_plx_Банковские продукты и банковская конкуренция</vt:lpstr>
      <vt:lpstr>1 Перечень компетенций с указанием этапов их формирования в процессе освоения об</vt:lpstr>
      <vt:lpstr>2 Описание показателей и критериев оценивания компетенций на различных этапах их</vt:lpstr>
      <vt:lpstr>3 Типовые контрольные задания или иные материалы, необходимые для оценки знаний,</vt:lpstr>
      <vt:lpstr>4 Методические материалы, определяющие процедуры оценивания знаний, умений, навы</vt:lpstr>
      <vt:lpstr>Лист1</vt:lpstr>
    </vt:vector>
  </TitlesOfParts>
  <Company/>
  <LinksUpToDate>false</LinksUpToDate>
  <CharactersWithSpaces>77782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2018-2019_38_03_01_03_1_plx_Банковские продукты и банковская конкуренция</dc:title>
  <dc:creator>FastReport.NET</dc:creator>
  <cp:lastModifiedBy>Виктория Максименко</cp:lastModifiedBy>
  <cp:revision>8</cp:revision>
  <cp:lastPrinted>2018-09-06T16:03:00Z</cp:lastPrinted>
  <dcterms:created xsi:type="dcterms:W3CDTF">2018-08-07T09:16:00Z</dcterms:created>
  <dcterms:modified xsi:type="dcterms:W3CDTF">2018-09-19T12:47:00Z</dcterms:modified>
</cp:coreProperties>
</file>