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351" w:rsidRDefault="00ED6452">
      <w:r>
        <w:rPr>
          <w:noProof/>
          <w:lang w:val="ru-RU" w:eastAsia="ru-RU"/>
        </w:rPr>
        <w:drawing>
          <wp:inline distT="0" distB="0" distL="0" distR="0">
            <wp:extent cx="6480810" cy="91530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rsidR="002E3351">
        <w:br w:type="page"/>
      </w:r>
    </w:p>
    <w:p w:rsidR="002E3351" w:rsidRDefault="00ED6452">
      <w:r>
        <w:rPr>
          <w:noProof/>
          <w:lang w:val="ru-RU" w:eastAsia="ru-RU"/>
        </w:rPr>
        <w:lastRenderedPageBreak/>
        <w:drawing>
          <wp:inline distT="0" distB="0" distL="0" distR="0">
            <wp:extent cx="6480810" cy="915306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rsidR="00F05AC0" w:rsidRPr="00F05AC0">
        <w:t xml:space="preserve"> </w:t>
      </w:r>
      <w:r w:rsidR="002E3351">
        <w:br w:type="page"/>
      </w:r>
    </w:p>
    <w:p w:rsidR="002E3351" w:rsidRDefault="002E3351">
      <w:r>
        <w:rPr>
          <w:noProof/>
          <w:lang w:val="ru-RU" w:eastAsia="ru-RU"/>
        </w:rPr>
        <w:lastRenderedPageBreak/>
        <w:drawing>
          <wp:inline distT="0" distB="0" distL="0" distR="0">
            <wp:extent cx="6480810" cy="91530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r>
        <w:br w:type="page"/>
      </w:r>
    </w:p>
    <w:p w:rsidR="00F55AD6" w:rsidRDefault="00F55AD6">
      <w:pPr>
        <w:rPr>
          <w:sz w:val="0"/>
          <w:szCs w:val="0"/>
        </w:rPr>
      </w:pPr>
    </w:p>
    <w:tbl>
      <w:tblPr>
        <w:tblW w:w="0" w:type="auto"/>
        <w:tblCellMar>
          <w:left w:w="0" w:type="dxa"/>
          <w:right w:w="0" w:type="dxa"/>
        </w:tblCellMar>
        <w:tblLook w:val="04A0" w:firstRow="1" w:lastRow="0" w:firstColumn="1" w:lastColumn="0" w:noHBand="0" w:noVBand="1"/>
      </w:tblPr>
      <w:tblGrid>
        <w:gridCol w:w="778"/>
        <w:gridCol w:w="1980"/>
        <w:gridCol w:w="1754"/>
        <w:gridCol w:w="4791"/>
        <w:gridCol w:w="971"/>
      </w:tblGrid>
      <w:tr w:rsidR="00F05AC0" w:rsidTr="00F05AC0">
        <w:trPr>
          <w:trHeight w:hRule="exact" w:val="416"/>
        </w:trPr>
        <w:tc>
          <w:tcPr>
            <w:tcW w:w="4512" w:type="dxa"/>
            <w:gridSpan w:val="3"/>
            <w:shd w:val="clear" w:color="C0C0C0" w:fill="FFFFFF"/>
            <w:tcMar>
              <w:left w:w="34" w:type="dxa"/>
              <w:right w:w="34" w:type="dxa"/>
            </w:tcMar>
          </w:tcPr>
          <w:p w:rsidR="00F05AC0" w:rsidRDefault="00F05AC0" w:rsidP="00ED6452">
            <w:pPr>
              <w:spacing w:after="0" w:line="240" w:lineRule="auto"/>
              <w:rPr>
                <w:sz w:val="16"/>
                <w:szCs w:val="16"/>
              </w:rPr>
            </w:pPr>
            <w:r>
              <w:rPr>
                <w:rFonts w:ascii="Times New Roman" w:hAnsi="Times New Roman" w:cs="Times New Roman"/>
                <w:color w:val="C0C0C0"/>
                <w:sz w:val="16"/>
                <w:szCs w:val="16"/>
              </w:rPr>
              <w:t>УП: z38.03.01.0</w:t>
            </w:r>
            <w:r w:rsidR="00ED6452">
              <w:rPr>
                <w:rFonts w:ascii="Times New Roman" w:hAnsi="Times New Roman" w:cs="Times New Roman"/>
                <w:color w:val="C0C0C0"/>
                <w:sz w:val="16"/>
                <w:szCs w:val="16"/>
              </w:rPr>
              <w:t>2</w:t>
            </w:r>
            <w:r>
              <w:rPr>
                <w:rFonts w:ascii="Times New Roman" w:hAnsi="Times New Roman" w:cs="Times New Roman"/>
                <w:color w:val="C0C0C0"/>
                <w:sz w:val="16"/>
                <w:szCs w:val="16"/>
              </w:rPr>
              <w:t>_1.plx</w:t>
            </w:r>
          </w:p>
        </w:tc>
        <w:tc>
          <w:tcPr>
            <w:tcW w:w="4791" w:type="dxa"/>
          </w:tcPr>
          <w:p w:rsidR="00F05AC0" w:rsidRDefault="00F05AC0" w:rsidP="00F05AC0"/>
        </w:tc>
        <w:tc>
          <w:tcPr>
            <w:tcW w:w="971"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4</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05AC0" w:rsidRPr="00ED6452" w:rsidTr="00F05AC0">
        <w:trPr>
          <w:trHeight w:hRule="exact" w:val="72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1.1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Цели освоения дисциплины: усвоение обучающимися эконометрических методов  и выработка у обучающихся навыков их применения в анализе, моделировании и прогнозировании социально-экономических явлений и процессов.</w:t>
            </w:r>
          </w:p>
        </w:tc>
      </w:tr>
      <w:tr w:rsidR="00F05AC0" w:rsidRPr="00ED6452" w:rsidTr="00F05AC0">
        <w:trPr>
          <w:trHeight w:hRule="exact" w:val="1825"/>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1.2</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Задачи: обучающиеся должны научиться строить стандартные теоретические и эконометрические модели исследуемых процессов, явлений и объектов, относящихся к области профессиональной деятельности, анализировать и интерпретировать полученные результаты. Обучающиеся должны научиться осуществлять сбор, анализ и обработку данных, необходимых для построения эконометрических моделей. Обучающиеся должны овладеть инструментальными средствами обработки экономических данных, анализом результатов расчетов и обоснованием полученных выводов. Обучающиеся должны научиться методам эконометрического моделирования и прогнозирования явлений и процессов и возможностям их реализации на основе современного статистического программного обеспечения.</w:t>
            </w:r>
          </w:p>
        </w:tc>
      </w:tr>
      <w:tr w:rsidR="00F05AC0" w:rsidRPr="00ED6452" w:rsidTr="00F05AC0">
        <w:trPr>
          <w:trHeight w:hRule="exact" w:val="277"/>
        </w:trPr>
        <w:tc>
          <w:tcPr>
            <w:tcW w:w="778" w:type="dxa"/>
          </w:tcPr>
          <w:p w:rsidR="00F05AC0" w:rsidRPr="00494D42" w:rsidRDefault="00F05AC0" w:rsidP="00F05AC0">
            <w:pPr>
              <w:rPr>
                <w:lang w:val="ru-RU"/>
              </w:rPr>
            </w:pPr>
          </w:p>
        </w:tc>
        <w:tc>
          <w:tcPr>
            <w:tcW w:w="1980" w:type="dxa"/>
          </w:tcPr>
          <w:p w:rsidR="00F05AC0" w:rsidRPr="00494D42" w:rsidRDefault="00F05AC0" w:rsidP="00F05AC0">
            <w:pPr>
              <w:rPr>
                <w:lang w:val="ru-RU"/>
              </w:rPr>
            </w:pPr>
          </w:p>
        </w:tc>
        <w:tc>
          <w:tcPr>
            <w:tcW w:w="1754" w:type="dxa"/>
          </w:tcPr>
          <w:p w:rsidR="00F05AC0" w:rsidRPr="00494D42" w:rsidRDefault="00F05AC0" w:rsidP="00F05AC0">
            <w:pPr>
              <w:rPr>
                <w:lang w:val="ru-RU"/>
              </w:rPr>
            </w:pPr>
          </w:p>
        </w:tc>
        <w:tc>
          <w:tcPr>
            <w:tcW w:w="4791" w:type="dxa"/>
          </w:tcPr>
          <w:p w:rsidR="00F05AC0" w:rsidRPr="00494D42" w:rsidRDefault="00F05AC0" w:rsidP="00F05AC0">
            <w:pPr>
              <w:rPr>
                <w:lang w:val="ru-RU"/>
              </w:rPr>
            </w:pPr>
          </w:p>
        </w:tc>
        <w:tc>
          <w:tcPr>
            <w:tcW w:w="971" w:type="dxa"/>
          </w:tcPr>
          <w:p w:rsidR="00F05AC0" w:rsidRPr="00494D42" w:rsidRDefault="00F05AC0" w:rsidP="00F05AC0">
            <w:pPr>
              <w:rPr>
                <w:lang w:val="ru-RU"/>
              </w:rPr>
            </w:pPr>
          </w:p>
        </w:tc>
      </w:tr>
      <w:tr w:rsidR="00F05AC0" w:rsidRPr="00ED6452"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2. МЕСТО ДИСЦИПЛИНЫ В СТРУКТУРЕ ОБРАЗОВАТЕЛЬНОЙ ПРОГРАММЫ</w:t>
            </w:r>
          </w:p>
        </w:tc>
      </w:tr>
      <w:tr w:rsidR="00F05AC0" w:rsidTr="00F05AC0">
        <w:trPr>
          <w:trHeight w:hRule="exact" w:val="277"/>
        </w:trPr>
        <w:tc>
          <w:tcPr>
            <w:tcW w:w="27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5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Б1.Б</w:t>
            </w:r>
          </w:p>
        </w:tc>
      </w:tr>
      <w:tr w:rsidR="00F05AC0" w:rsidRPr="00ED6452" w:rsidTr="00F05AC0">
        <w:trPr>
          <w:trHeight w:hRule="exact" w:val="27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b/>
                <w:color w:val="000000"/>
                <w:sz w:val="19"/>
                <w:szCs w:val="19"/>
              </w:rPr>
              <w:t>2.1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Требования к предварительной подготовке обучающегося:</w:t>
            </w:r>
          </w:p>
        </w:tc>
      </w:tr>
      <w:tr w:rsidR="00F05AC0" w:rsidRPr="00ED6452" w:rsidTr="00F05AC0">
        <w:trPr>
          <w:trHeight w:hRule="exact" w:val="72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2.1.1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результате изучения дисциплин: Статистика, Математический анализ и линейная алгебра, Теория вероятностей и математическая статистика, Современные информационные технологии в экономике</w:t>
            </w:r>
          </w:p>
        </w:tc>
      </w:tr>
      <w:tr w:rsidR="00F05AC0" w:rsidRPr="00ED6452" w:rsidTr="00F05AC0">
        <w:trPr>
          <w:trHeight w:hRule="exact" w:val="50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b/>
                <w:color w:val="000000"/>
                <w:sz w:val="19"/>
                <w:szCs w:val="19"/>
              </w:rPr>
              <w:t>2.2</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05AC0" w:rsidRPr="00ED6452" w:rsidTr="00F05AC0">
        <w:trPr>
          <w:trHeight w:hRule="exact" w:val="507"/>
        </w:trPr>
        <w:tc>
          <w:tcPr>
            <w:tcW w:w="77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2.2.1</w:t>
            </w:r>
          </w:p>
        </w:tc>
        <w:tc>
          <w:tcPr>
            <w:tcW w:w="9496"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Преддипломная практика, Защита выпускной квалификационной работы, включая подготовку к процедуре защиты и процедуру защиты</w:t>
            </w:r>
          </w:p>
        </w:tc>
      </w:tr>
      <w:tr w:rsidR="00F05AC0" w:rsidRPr="00ED6452" w:rsidTr="00F05AC0">
        <w:trPr>
          <w:trHeight w:hRule="exact" w:val="277"/>
        </w:trPr>
        <w:tc>
          <w:tcPr>
            <w:tcW w:w="778" w:type="dxa"/>
          </w:tcPr>
          <w:p w:rsidR="00F05AC0" w:rsidRPr="00494D42" w:rsidRDefault="00F05AC0" w:rsidP="00F05AC0">
            <w:pPr>
              <w:rPr>
                <w:lang w:val="ru-RU"/>
              </w:rPr>
            </w:pPr>
          </w:p>
        </w:tc>
        <w:tc>
          <w:tcPr>
            <w:tcW w:w="1980" w:type="dxa"/>
          </w:tcPr>
          <w:p w:rsidR="00F05AC0" w:rsidRPr="00494D42" w:rsidRDefault="00F05AC0" w:rsidP="00F05AC0">
            <w:pPr>
              <w:rPr>
                <w:lang w:val="ru-RU"/>
              </w:rPr>
            </w:pPr>
          </w:p>
        </w:tc>
        <w:tc>
          <w:tcPr>
            <w:tcW w:w="1754" w:type="dxa"/>
          </w:tcPr>
          <w:p w:rsidR="00F05AC0" w:rsidRPr="00494D42" w:rsidRDefault="00F05AC0" w:rsidP="00F05AC0">
            <w:pPr>
              <w:rPr>
                <w:lang w:val="ru-RU"/>
              </w:rPr>
            </w:pPr>
          </w:p>
        </w:tc>
        <w:tc>
          <w:tcPr>
            <w:tcW w:w="4791" w:type="dxa"/>
          </w:tcPr>
          <w:p w:rsidR="00F05AC0" w:rsidRPr="00494D42" w:rsidRDefault="00F05AC0" w:rsidP="00F05AC0">
            <w:pPr>
              <w:rPr>
                <w:lang w:val="ru-RU"/>
              </w:rPr>
            </w:pPr>
          </w:p>
        </w:tc>
        <w:tc>
          <w:tcPr>
            <w:tcW w:w="971" w:type="dxa"/>
          </w:tcPr>
          <w:p w:rsidR="00F05AC0" w:rsidRPr="00494D42" w:rsidRDefault="00F05AC0" w:rsidP="00F05AC0">
            <w:pPr>
              <w:rPr>
                <w:lang w:val="ru-RU"/>
              </w:rPr>
            </w:pPr>
          </w:p>
        </w:tc>
      </w:tr>
      <w:tr w:rsidR="00F05AC0" w:rsidRPr="00ED6452" w:rsidTr="00F05AC0">
        <w:trPr>
          <w:trHeight w:hRule="exact" w:val="416"/>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3. ТРЕБОВАНИЯ К РЕЗУЛЬТАТАМ ОСВОЕНИЯ ДИСЦИПЛИНЫ</w:t>
            </w:r>
          </w:p>
        </w:tc>
      </w:tr>
      <w:tr w:rsidR="00F05AC0" w:rsidRPr="00ED6452"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ОПК-2:      способностью осуществлять сбор, анализ и обработку данных, необходимых для решения профессиональных задач</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ED6452"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сбора, анализа и обработки данных, необходимых для решения профессиональных задач</w:t>
            </w:r>
          </w:p>
        </w:tc>
      </w:tr>
      <w:tr w:rsidR="00F05AC0" w:rsidTr="00F05AC0">
        <w:trPr>
          <w:trHeight w:hRule="exact" w:val="416"/>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ED6452"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ED6452"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инструментальными средствами обработки, анализа и прогнозирования данных, необходимых для решения профессиональных задач</w:t>
            </w:r>
          </w:p>
        </w:tc>
      </w:tr>
      <w:tr w:rsidR="00F05AC0" w:rsidRPr="00ED6452"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ОПК-3:      способностью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ED6452"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обработки данных, корреляционно-регрессионного анализа, эконометрического моделирования и прогнозирования</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ED6452"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ED6452"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средствами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обработки, анализа экономических данных, эконометрического моделирования и прогнозирования</w:t>
            </w:r>
          </w:p>
        </w:tc>
      </w:tr>
      <w:tr w:rsidR="00F05AC0" w:rsidRPr="00ED6452"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ПК-4: способностью на основе описания экономических процессов и явлений строить стандартные теоретические и эконометрические модели, анализировать и содержательно интерпретировать полученные результаты</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ED6452"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стандартные теоретические и эконометрические модели, методы их оценивания и содержательной интерпретации полученных результатов</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ED6452" w:rsidTr="00F05AC0">
        <w:trPr>
          <w:trHeight w:hRule="exact" w:val="69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r>
      <w:tr w:rsidR="00F05AC0" w:rsidTr="00F05AC0">
        <w:trPr>
          <w:trHeight w:hRule="exact" w:val="277"/>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ED6452" w:rsidTr="00F05AC0">
        <w:trPr>
          <w:trHeight w:hRule="exact" w:val="478"/>
        </w:trPr>
        <w:tc>
          <w:tcPr>
            <w:tcW w:w="1027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r>
    </w:tbl>
    <w:p w:rsidR="00F05AC0" w:rsidRPr="00494D42" w:rsidRDefault="00F05AC0" w:rsidP="00F05AC0">
      <w:pPr>
        <w:rPr>
          <w:sz w:val="0"/>
          <w:szCs w:val="0"/>
          <w:lang w:val="ru-RU"/>
        </w:rPr>
      </w:pPr>
      <w:r w:rsidRPr="00494D42">
        <w:rPr>
          <w:lang w:val="ru-RU"/>
        </w:rPr>
        <w:br w:type="page"/>
      </w:r>
    </w:p>
    <w:tbl>
      <w:tblPr>
        <w:tblW w:w="0" w:type="auto"/>
        <w:tblCellMar>
          <w:left w:w="0" w:type="dxa"/>
          <w:right w:w="0" w:type="dxa"/>
        </w:tblCellMar>
        <w:tblLook w:val="04A0" w:firstRow="1" w:lastRow="0" w:firstColumn="1" w:lastColumn="0" w:noHBand="0" w:noVBand="1"/>
      </w:tblPr>
      <w:tblGrid>
        <w:gridCol w:w="930"/>
        <w:gridCol w:w="3367"/>
        <w:gridCol w:w="939"/>
        <w:gridCol w:w="681"/>
        <w:gridCol w:w="1095"/>
        <w:gridCol w:w="1228"/>
        <w:gridCol w:w="688"/>
        <w:gridCol w:w="381"/>
        <w:gridCol w:w="965"/>
      </w:tblGrid>
      <w:tr w:rsidR="00F05AC0" w:rsidTr="00F05AC0">
        <w:trPr>
          <w:trHeight w:hRule="exact" w:val="416"/>
        </w:trPr>
        <w:tc>
          <w:tcPr>
            <w:tcW w:w="4692" w:type="dxa"/>
            <w:gridSpan w:val="2"/>
            <w:shd w:val="clear" w:color="C0C0C0" w:fill="FFFFFF"/>
            <w:tcMar>
              <w:left w:w="34" w:type="dxa"/>
              <w:right w:w="34" w:type="dxa"/>
            </w:tcMar>
          </w:tcPr>
          <w:p w:rsidR="00F05AC0" w:rsidRDefault="001214B8" w:rsidP="00F05AC0">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5</w:t>
            </w:r>
          </w:p>
        </w:tc>
      </w:tr>
      <w:tr w:rsidR="00F05AC0" w:rsidRPr="00ED6452" w:rsidTr="00F05AC0">
        <w:trPr>
          <w:trHeight w:hRule="exact" w:val="47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ПК-8: способностью использовать для решения аналитических и исследовательских задач современные технические средства и информационные технологии</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Знать:</w:t>
            </w:r>
          </w:p>
        </w:tc>
      </w:tr>
      <w:tr w:rsidR="00F05AC0" w:rsidRPr="00ED6452" w:rsidTr="00F05AC0">
        <w:trPr>
          <w:trHeight w:hRule="exact" w:val="478"/>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возможности использования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3 базы данных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Уметь:</w:t>
            </w:r>
          </w:p>
        </w:tc>
      </w:tr>
      <w:tr w:rsidR="00F05AC0" w:rsidRPr="00ED6452" w:rsidTr="00F05AC0">
        <w:trPr>
          <w:trHeight w:hRule="exact" w:val="478"/>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осуществлять поиск необходимой информации в базах данных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xml:space="preserve">; использовать средства модуля "Анализ данных"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решения аналитических и исследовательских задач</w:t>
            </w:r>
          </w:p>
        </w:tc>
      </w:tr>
      <w:tr w:rsidR="00F05AC0"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Владеть:</w:t>
            </w:r>
          </w:p>
        </w:tc>
      </w:tr>
      <w:tr w:rsidR="00F05AC0" w:rsidRPr="00ED6452" w:rsidTr="00F05AC0">
        <w:trPr>
          <w:trHeight w:hRule="exact" w:val="697"/>
        </w:trPr>
        <w:tc>
          <w:tcPr>
            <w:tcW w:w="1064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способами поиска необходимой информации в сети </w:t>
            </w:r>
            <w:r>
              <w:rPr>
                <w:rFonts w:ascii="Times New Roman" w:hAnsi="Times New Roman" w:cs="Times New Roman"/>
                <w:color w:val="000000"/>
                <w:sz w:val="19"/>
                <w:szCs w:val="19"/>
              </w:rPr>
              <w:t>Internet</w:t>
            </w:r>
            <w:r w:rsidRPr="00494D42">
              <w:rPr>
                <w:rFonts w:ascii="Times New Roman" w:hAnsi="Times New Roman" w:cs="Times New Roman"/>
                <w:color w:val="000000"/>
                <w:sz w:val="19"/>
                <w:szCs w:val="19"/>
                <w:lang w:val="ru-RU"/>
              </w:rPr>
              <w:t>, средствами анализа и содержетельной интерпретации результатов эконометрического моделирования и прогнозирования, полученных с помощью пакетов прикладных программ</w:t>
            </w:r>
          </w:p>
        </w:tc>
      </w:tr>
      <w:tr w:rsidR="00F05AC0" w:rsidRPr="00ED6452" w:rsidTr="00F05AC0">
        <w:trPr>
          <w:trHeight w:hRule="exact" w:val="277"/>
        </w:trPr>
        <w:tc>
          <w:tcPr>
            <w:tcW w:w="993" w:type="dxa"/>
          </w:tcPr>
          <w:p w:rsidR="00F05AC0" w:rsidRPr="00494D42" w:rsidRDefault="00F05AC0" w:rsidP="00F05AC0">
            <w:pPr>
              <w:rPr>
                <w:lang w:val="ru-RU"/>
              </w:rPr>
            </w:pPr>
          </w:p>
        </w:tc>
        <w:tc>
          <w:tcPr>
            <w:tcW w:w="3687" w:type="dxa"/>
          </w:tcPr>
          <w:p w:rsidR="00F05AC0" w:rsidRPr="00494D42" w:rsidRDefault="00F05AC0" w:rsidP="00F05AC0">
            <w:pPr>
              <w:rPr>
                <w:lang w:val="ru-RU"/>
              </w:rPr>
            </w:pPr>
          </w:p>
        </w:tc>
        <w:tc>
          <w:tcPr>
            <w:tcW w:w="851" w:type="dxa"/>
          </w:tcPr>
          <w:p w:rsidR="00F05AC0" w:rsidRPr="00494D42" w:rsidRDefault="00F05AC0" w:rsidP="00F05AC0">
            <w:pPr>
              <w:rPr>
                <w:lang w:val="ru-RU"/>
              </w:rPr>
            </w:pPr>
          </w:p>
        </w:tc>
        <w:tc>
          <w:tcPr>
            <w:tcW w:w="710" w:type="dxa"/>
          </w:tcPr>
          <w:p w:rsidR="00F05AC0" w:rsidRPr="00494D42" w:rsidRDefault="00F05AC0" w:rsidP="00F05AC0">
            <w:pPr>
              <w:rPr>
                <w:lang w:val="ru-RU"/>
              </w:rPr>
            </w:pPr>
          </w:p>
        </w:tc>
        <w:tc>
          <w:tcPr>
            <w:tcW w:w="1135" w:type="dxa"/>
          </w:tcPr>
          <w:p w:rsidR="00F05AC0" w:rsidRPr="00494D42" w:rsidRDefault="00F05AC0" w:rsidP="00F05AC0">
            <w:pPr>
              <w:rPr>
                <w:lang w:val="ru-RU"/>
              </w:rPr>
            </w:pPr>
          </w:p>
        </w:tc>
        <w:tc>
          <w:tcPr>
            <w:tcW w:w="1277" w:type="dxa"/>
          </w:tcPr>
          <w:p w:rsidR="00F05AC0" w:rsidRPr="00494D42" w:rsidRDefault="00F05AC0" w:rsidP="00F05AC0">
            <w:pPr>
              <w:rPr>
                <w:lang w:val="ru-RU"/>
              </w:rPr>
            </w:pPr>
          </w:p>
        </w:tc>
        <w:tc>
          <w:tcPr>
            <w:tcW w:w="710" w:type="dxa"/>
          </w:tcPr>
          <w:p w:rsidR="00F05AC0" w:rsidRPr="00494D42" w:rsidRDefault="00F05AC0" w:rsidP="00F05AC0">
            <w:pPr>
              <w:rPr>
                <w:lang w:val="ru-RU"/>
              </w:rPr>
            </w:pPr>
          </w:p>
        </w:tc>
        <w:tc>
          <w:tcPr>
            <w:tcW w:w="426" w:type="dxa"/>
          </w:tcPr>
          <w:p w:rsidR="00F05AC0" w:rsidRPr="00494D42" w:rsidRDefault="00F05AC0" w:rsidP="00F05AC0">
            <w:pPr>
              <w:rPr>
                <w:lang w:val="ru-RU"/>
              </w:rPr>
            </w:pPr>
          </w:p>
        </w:tc>
        <w:tc>
          <w:tcPr>
            <w:tcW w:w="993" w:type="dxa"/>
          </w:tcPr>
          <w:p w:rsidR="00F05AC0" w:rsidRPr="00494D42" w:rsidRDefault="00F05AC0" w:rsidP="00F05AC0">
            <w:pPr>
              <w:rPr>
                <w:lang w:val="ru-RU"/>
              </w:rPr>
            </w:pPr>
          </w:p>
        </w:tc>
      </w:tr>
      <w:tr w:rsidR="00F05AC0" w:rsidRPr="00ED6452"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4. СТРУКТУРА И СОДЕРЖАНИЕ ДИСЦИПЛИНЫ (МОДУЛЯ)</w:t>
            </w:r>
          </w:p>
        </w:tc>
      </w:tr>
      <w:tr w:rsidR="00F05AC0" w:rsidTr="00F05AC0">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Наименование разделов и тем /вид занятия/</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Компетен-</w:t>
            </w:r>
          </w:p>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05AC0" w:rsidTr="00F05AC0">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b/>
                <w:color w:val="000000"/>
                <w:sz w:val="19"/>
                <w:szCs w:val="19"/>
              </w:rPr>
              <w:t>Раздел 1. «Регрессионный анализ»</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«Предмет и задачи курса».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Определение эконометрики.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и экономическая теория. Эконометрика и статистика. Эконометрика и экономико- математические методы.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Области применения эконометрических моделей.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Методологические вопросы построения эконометрических моделей: обзор используемых методов.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«Статистические и эконометрические пакеты прикладных программ»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для целей корреляционно-регрессионного анализа. Знакомство с модулем «Анализ данных».</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Введение в использование эконометрического пакета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Работа с пакетом: запуск программы, командная строка, рабочая область, создание рабочего файла,  временных периодов, импорт файлов из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сохранение файлов.  Создание исходного файла с данными в среде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Импорт данных в Е</w:t>
            </w:r>
            <w:r>
              <w:rPr>
                <w:rFonts w:ascii="Times New Roman" w:hAnsi="Times New Roman" w:cs="Times New Roman"/>
                <w:color w:val="000000"/>
                <w:sz w:val="19"/>
                <w:szCs w:val="19"/>
              </w:rPr>
              <w:t>views</w:t>
            </w:r>
            <w:r w:rsidRPr="00494D42">
              <w:rPr>
                <w:rFonts w:ascii="Times New Roman" w:hAnsi="Times New Roman" w:cs="Times New Roman"/>
                <w:color w:val="000000"/>
                <w:sz w:val="19"/>
                <w:szCs w:val="19"/>
                <w:lang w:val="ru-RU"/>
              </w:rPr>
              <w:t>.</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Нахождение описательных статистик по каждой из переменных и интерпретация полученных результатов.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1"/>
        <w:gridCol w:w="3558"/>
        <w:gridCol w:w="904"/>
        <w:gridCol w:w="655"/>
        <w:gridCol w:w="1085"/>
        <w:gridCol w:w="1197"/>
        <w:gridCol w:w="655"/>
        <w:gridCol w:w="375"/>
        <w:gridCol w:w="924"/>
      </w:tblGrid>
      <w:tr w:rsidR="00F05AC0" w:rsidTr="00F05AC0">
        <w:trPr>
          <w:trHeight w:hRule="exact" w:val="416"/>
        </w:trPr>
        <w:tc>
          <w:tcPr>
            <w:tcW w:w="4692" w:type="dxa"/>
            <w:gridSpan w:val="2"/>
            <w:shd w:val="clear" w:color="C0C0C0" w:fill="FFFFFF"/>
            <w:tcMar>
              <w:left w:w="34" w:type="dxa"/>
              <w:right w:w="34" w:type="dxa"/>
            </w:tcMar>
          </w:tcPr>
          <w:p w:rsidR="00F05AC0" w:rsidRDefault="001214B8" w:rsidP="00F05AC0">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6</w:t>
            </w:r>
          </w:p>
        </w:tc>
      </w:tr>
      <w:tr w:rsidR="00F05AC0" w:rsidTr="00F05AC0">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Понятие о функциональной, статистической и корреляционной связях. Основные задачи прикладного корреляционно-регрессионного анализа.  Оценка степени тесноты связи между количественными переменными. </w:t>
            </w:r>
            <w:r w:rsidRPr="00BE3483">
              <w:rPr>
                <w:rFonts w:ascii="Times New Roman" w:hAnsi="Times New Roman" w:cs="Times New Roman"/>
                <w:color w:val="000000"/>
                <w:sz w:val="19"/>
                <w:szCs w:val="19"/>
                <w:lang w:val="ru-RU"/>
              </w:rPr>
              <w:t xml:space="preserve">Линейные коэффициент ковариации, линейный коэффициент корреляции Пирсона. Коэффициент детерминации. </w:t>
            </w:r>
            <w:r w:rsidRPr="00494D42">
              <w:rPr>
                <w:rFonts w:ascii="Times New Roman" w:hAnsi="Times New Roman" w:cs="Times New Roman"/>
                <w:color w:val="000000"/>
                <w:sz w:val="19"/>
                <w:szCs w:val="19"/>
                <w:lang w:val="ru-RU"/>
              </w:rPr>
              <w:t>Их интерпретация. Проверка значимости коэффициента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Модель парной линейной регрессии. Уравнение парной линейной регрессии, интерпретация оценок параметров модели. Метод наименьших квадратов и условия его применения для оценок параметров модели парной линейной регрессии. Проверка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Л3.2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Оценка степени тесноты связи между количественными переменными. Расчет коэффициентов ковариации, корреляции Пирсона, детерминации. Их интерпретация. Проверка значимости коэффициента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параметров модели парной линейной регрессии. Их интерпретация. Проверка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-критерий Фишера. Проверка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 Расчет границ доверительных интервалов параметров модели регрессии. Прогноз по уравнению регрессии.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8"/>
        <w:gridCol w:w="3497"/>
        <w:gridCol w:w="912"/>
        <w:gridCol w:w="671"/>
        <w:gridCol w:w="1091"/>
        <w:gridCol w:w="1205"/>
        <w:gridCol w:w="660"/>
        <w:gridCol w:w="379"/>
        <w:gridCol w:w="931"/>
      </w:tblGrid>
      <w:tr w:rsidR="00F05AC0" w:rsidTr="00F05AC0">
        <w:trPr>
          <w:trHeight w:hRule="exact" w:val="416"/>
        </w:trPr>
        <w:tc>
          <w:tcPr>
            <w:tcW w:w="4692" w:type="dxa"/>
            <w:gridSpan w:val="2"/>
            <w:shd w:val="clear" w:color="C0C0C0" w:fill="FFFFFF"/>
            <w:tcMar>
              <w:left w:w="34" w:type="dxa"/>
              <w:right w:w="34" w:type="dxa"/>
            </w:tcMar>
          </w:tcPr>
          <w:p w:rsidR="00F05AC0" w:rsidRDefault="001214B8" w:rsidP="00F05AC0">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7</w:t>
            </w:r>
          </w:p>
        </w:tc>
      </w:tr>
      <w:tr w:rsidR="00F05AC0" w:rsidTr="00F05AC0">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«Парная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Определение направления и степени тесноты связи между количественными переменными. Коэффициент ковариации. Показатели корреляции: линейный коэффициент корреляции, индекс корреляции, теоретическое корреляционное отношение.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Применение метода наименьших квадратов для оценки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коэффициентов корреляции и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Парная линейная регрессия. Интерпретация оценок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стандартной ошибки уравнения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Проверка статистической значимости коэффициента корреляции, оценок параметров модели и модели регрессии в целом с помощью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критерия Стьюдента 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критерия Фишера.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Парная корреляция и регрессия в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и интерпретация парных и частных коэффициентов корреляции. Оценка параметров модели множественной линейной регрессии с помощью метода наименьших квадратов.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Расчет стандартизованных коэффициентов регрессии, их интерпретация. Расчет и интерпретация множественных коэффициентов корреляции и детерминации. 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модели множественной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Расчет корреляционной матрицы для всех переменных, включенных в модель. Множественный коэффициент корреляции и множественный коэффициент детерминации. Оценка значимости показателей 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Методы обнаружения и устранения мультиколлинеарности. Расчет фактора инфляции вариации. /Лаб/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0"/>
        <w:gridCol w:w="3561"/>
        <w:gridCol w:w="901"/>
        <w:gridCol w:w="665"/>
        <w:gridCol w:w="1084"/>
        <w:gridCol w:w="1195"/>
        <w:gridCol w:w="653"/>
        <w:gridCol w:w="373"/>
        <w:gridCol w:w="922"/>
      </w:tblGrid>
      <w:tr w:rsidR="00F05AC0" w:rsidTr="00F05AC0">
        <w:trPr>
          <w:trHeight w:hRule="exact" w:val="416"/>
        </w:trPr>
        <w:tc>
          <w:tcPr>
            <w:tcW w:w="4692" w:type="dxa"/>
            <w:gridSpan w:val="2"/>
            <w:shd w:val="clear" w:color="C0C0C0" w:fill="FFFFFF"/>
            <w:tcMar>
              <w:left w:w="34" w:type="dxa"/>
              <w:right w:w="34" w:type="dxa"/>
            </w:tcMar>
          </w:tcPr>
          <w:p w:rsidR="00F05AC0" w:rsidRDefault="001214B8" w:rsidP="00F05AC0">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8</w:t>
            </w:r>
          </w:p>
        </w:tc>
      </w:tr>
      <w:tr w:rsidR="00F05AC0" w:rsidTr="00F05AC0">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«Множественная корреляция и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Понятие о множественной регрессии. Классическая линейная модель множественной регрессии (КЛММР). Оценка параметров модели множественной линейной регрессии с помощью метода наименьших квадратов. Стандартизованные коэффициенты регрессии, их интерпретация. Парные и частные коэффициенты корреляции. Множественный коэффициент корреляции и множественный коэффициент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Оценка качества модели множественной регрессии: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Мультиколлинеарность: причины и последствия. Методы обнаружения и устранения мультиколлинеарности.</w:t>
            </w:r>
          </w:p>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модели множественной линейной регрессии.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«Спецификация переменных в уравнениях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Эконометрические модели: общая характеристика, различия статистического и эконометрического подхода к моделированию.</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Спецификация переменных в уравнениях регрессии. Ошибки спецификации.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Моделирование: влияние отсутствия переменной, которая должна быть включена; влияние включения в модель переменной, которая не должна быть включена. Замещающие переменные.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Гетероскедастичность: причины и последствия. Методы обнаружения и устранения гетероскедастичности. Тест Голдфелда-Квандта, тест Уайта.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Обобщенная линейная модель множественной регрессии. Обобщенный метод наименьших квадратов.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Автокорреляция: причины и последствия. Методы обнаружения и устранения гетероскедастичности.Критерий Дарбина-Уотсона.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Фиктивные переменные: общий случай. Множественные совокупности фиктивных переменных. Фиктивные переменные для коэффициентов наклона. Тест Чоу.</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спецификации уравнения регрессии.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67"/>
        <w:gridCol w:w="916"/>
        <w:gridCol w:w="673"/>
        <w:gridCol w:w="1093"/>
        <w:gridCol w:w="1208"/>
        <w:gridCol w:w="662"/>
        <w:gridCol w:w="381"/>
        <w:gridCol w:w="934"/>
      </w:tblGrid>
      <w:tr w:rsidR="00F05AC0" w:rsidTr="00F05AC0">
        <w:trPr>
          <w:trHeight w:hRule="exact" w:val="416"/>
        </w:trPr>
        <w:tc>
          <w:tcPr>
            <w:tcW w:w="4692" w:type="dxa"/>
            <w:gridSpan w:val="2"/>
            <w:shd w:val="clear" w:color="C0C0C0" w:fill="FFFFFF"/>
            <w:tcMar>
              <w:left w:w="34" w:type="dxa"/>
              <w:right w:w="34" w:type="dxa"/>
            </w:tcMar>
          </w:tcPr>
          <w:p w:rsidR="00F05AC0" w:rsidRDefault="001214B8" w:rsidP="00F05AC0">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9</w:t>
            </w:r>
          </w:p>
        </w:tc>
      </w:tr>
      <w:tr w:rsidR="00F05AC0" w:rsidTr="00F05AC0">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«Нелинейные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Выбор типа математической функции при построении уравнения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Регрессионные модели, нелинейные по переменным. Регрессионные модели, нелинейные по параметрам. Нелинеаризуемые регрессионные модели.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Теоретичекое корреляционное отношение.</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Оценивание нелинейных моделей. Приведение нелинейных моделей к линейному виду. Интерпретация оценок параметров нелинейных моделей. Выбор наилучшей модели.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максимального правдоподобия.</w:t>
            </w:r>
          </w:p>
          <w:p w:rsidR="00F05AC0" w:rsidRDefault="00F05AC0" w:rsidP="00F05AC0">
            <w:pPr>
              <w:spacing w:after="0" w:line="240" w:lineRule="auto"/>
              <w:rPr>
                <w:sz w:val="19"/>
                <w:szCs w:val="19"/>
              </w:rPr>
            </w:pP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параметров нелинейных моделей регрессии.  </w:t>
            </w:r>
            <w:r>
              <w:rPr>
                <w:rFonts w:ascii="Times New Roman" w:hAnsi="Times New Roman" w:cs="Times New Roman"/>
                <w:color w:val="000000"/>
                <w:sz w:val="19"/>
                <w:szCs w:val="19"/>
              </w:rPr>
              <w:t>/Ср/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RPr="00ED6452" w:rsidTr="00F05AC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b/>
                <w:color w:val="000000"/>
                <w:sz w:val="19"/>
                <w:szCs w:val="19"/>
                <w:lang w:val="ru-RU"/>
              </w:rPr>
              <w:t>Раздел 2. «Модели временных рядов. Системы эконометрических уравнений»</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rPr>
                <w:lang w:val="ru-RU"/>
              </w:rPr>
            </w:pPr>
          </w:p>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«Временные ряды в эконометрических исследованиях».</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Специфика временных рядов как источника данных в эконометрическом моделировании.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временных рядов.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Примеры финансовых временных рядов.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Прогнозирование по модели тренда. /Лек/</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Л2.4 Л2.6 Л2.7 Л2.8 Л2.9 Л2.10 Л3.2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Основные модели тренда. Выбор модели тренда. Расчет и интерпретация оценок параметров основных моделей тренда. </w:t>
            </w:r>
            <w:r>
              <w:rPr>
                <w:rFonts w:ascii="Times New Roman" w:hAnsi="Times New Roman" w:cs="Times New Roman"/>
                <w:color w:val="000000"/>
                <w:sz w:val="19"/>
                <w:szCs w:val="19"/>
              </w:rPr>
              <w:t>Прогнозирование по модели тренда.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Основные модели тренда. Выбор модели тренда. Интерпретация оценок параметров основных моделей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Прогнозирование по модели тренда.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Особенности изучения взаимосвязанных временных рядов. Автокорреляция рядов динамики и методы ее устранения. Критерий Дарбина-Уотсона.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последовательных разностей. Интерпретация оценок параметров модели тренда, построенной по первым и вторым разностям.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 отклонения уровней ряда от основной тенденции. Метод включения фактора времени.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33"/>
        <w:gridCol w:w="3470"/>
        <w:gridCol w:w="917"/>
        <w:gridCol w:w="673"/>
        <w:gridCol w:w="1093"/>
        <w:gridCol w:w="1209"/>
        <w:gridCol w:w="663"/>
        <w:gridCol w:w="381"/>
        <w:gridCol w:w="935"/>
      </w:tblGrid>
      <w:tr w:rsidR="00F05AC0" w:rsidTr="00F05AC0">
        <w:trPr>
          <w:trHeight w:hRule="exact" w:val="416"/>
        </w:trPr>
        <w:tc>
          <w:tcPr>
            <w:tcW w:w="4692" w:type="dxa"/>
            <w:gridSpan w:val="2"/>
            <w:shd w:val="clear" w:color="C0C0C0" w:fill="FFFFFF"/>
            <w:tcMar>
              <w:left w:w="34" w:type="dxa"/>
              <w:right w:w="34" w:type="dxa"/>
            </w:tcMar>
          </w:tcPr>
          <w:p w:rsidR="00F05AC0" w:rsidRDefault="001214B8" w:rsidP="00F05AC0">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10</w:t>
            </w:r>
          </w:p>
        </w:tc>
      </w:tr>
      <w:tr w:rsidR="00F05AC0" w:rsidTr="00F05AC0">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 и сезонности».</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 /Пр/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Л2.3 Л2.5 Л2.8 Л2.9 Л2.10 Л3.1 Л3.2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Использование </w:t>
            </w:r>
            <w:r>
              <w:rPr>
                <w:rFonts w:ascii="Times New Roman" w:hAnsi="Times New Roman" w:cs="Times New Roman"/>
                <w:color w:val="000000"/>
                <w:sz w:val="19"/>
                <w:szCs w:val="19"/>
              </w:rPr>
              <w:t>MS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Excel</w:t>
            </w:r>
            <w:r w:rsidRPr="00494D42">
              <w:rPr>
                <w:rFonts w:ascii="Times New Roman" w:hAnsi="Times New Roman" w:cs="Times New Roman"/>
                <w:color w:val="000000"/>
                <w:sz w:val="19"/>
                <w:szCs w:val="19"/>
                <w:lang w:val="ru-RU"/>
              </w:rPr>
              <w:t xml:space="preserve"> и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для оценки моделей тренда и сезонности.</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Аддитивная и мультипликативная модели тренда и сезонности. Оценка качества моделей тренда и сезонности. </w:t>
            </w:r>
            <w:r>
              <w:rPr>
                <w:rFonts w:ascii="Times New Roman" w:hAnsi="Times New Roman" w:cs="Times New Roman"/>
                <w:color w:val="000000"/>
                <w:sz w:val="19"/>
                <w:szCs w:val="19"/>
              </w:rPr>
              <w:t>Прогнозирование по моделям тренда и сезонности.</w:t>
            </w:r>
          </w:p>
          <w:p w:rsidR="00F05AC0" w:rsidRDefault="00F05AC0" w:rsidP="00F05AC0">
            <w:pPr>
              <w:spacing w:after="0" w:line="240" w:lineRule="auto"/>
              <w:rPr>
                <w:sz w:val="19"/>
                <w:szCs w:val="19"/>
              </w:rPr>
            </w:pPr>
            <w:r>
              <w:rPr>
                <w:rFonts w:ascii="Times New Roman" w:hAnsi="Times New Roman" w:cs="Times New Roman"/>
                <w:color w:val="000000"/>
                <w:sz w:val="19"/>
                <w:szCs w:val="19"/>
              </w:rPr>
              <w:t>/Лаб/</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Л3.3 Л3.4</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2.3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Аддитивная и мультипликативная модели тренда и сезонности. Выбор модели. Выявление сезонной и трендовой составляющих моделей тренда и сезонности. Оценка качества моделей тренда и сезонности. Прогнозирование по моделям тренда и сезонности.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Тема «Системы одновременных уравнений».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Виды систем эконометрических уравнений. Независимые системы. Рекурсивные системы. Системы одновременных (совместных) уравнений. Структурная и приведенная формы эконометрической модели . Проблемы идентификации. Косвенный и двухшаговый метод наименьших квадратов, общая схема алгоритма расчетов. Применение эконометрических моделей. Модель Кейнса (статистическая и динамическая формы). Модель Клейна.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Л2.3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27"/>
        <w:gridCol w:w="3502"/>
        <w:gridCol w:w="912"/>
        <w:gridCol w:w="670"/>
        <w:gridCol w:w="1090"/>
        <w:gridCol w:w="1204"/>
        <w:gridCol w:w="660"/>
        <w:gridCol w:w="379"/>
        <w:gridCol w:w="930"/>
      </w:tblGrid>
      <w:tr w:rsidR="00F05AC0" w:rsidTr="00F05AC0">
        <w:trPr>
          <w:trHeight w:hRule="exact" w:val="416"/>
        </w:trPr>
        <w:tc>
          <w:tcPr>
            <w:tcW w:w="4692" w:type="dxa"/>
            <w:gridSpan w:val="2"/>
            <w:shd w:val="clear" w:color="C0C0C0" w:fill="FFFFFF"/>
            <w:tcMar>
              <w:left w:w="34" w:type="dxa"/>
              <w:right w:w="34" w:type="dxa"/>
            </w:tcMar>
          </w:tcPr>
          <w:p w:rsidR="00F05AC0" w:rsidRDefault="001214B8" w:rsidP="00F05AC0">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11</w:t>
            </w:r>
          </w:p>
        </w:tc>
      </w:tr>
      <w:tr w:rsidR="00F05AC0" w:rsidTr="00F05AC0">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Примерные темы рефератов: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1.Одномерное нормальное распределение и связанные с ним хи- квадрат распределение, распределения Стьюдента и Снедекора-Фишера, их основные свойства.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 Михайлова, Колмогорова-Смирнова.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4.Разложение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5.Классическая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 Маркова.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6.Предположение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7.Методология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8.Особенности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9.Метод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10.Множественная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11.Многомерное нормальное</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Л2.1 Л2.2 Л2.3 Л2.4 Л2.5 Л2.6 Л2.7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 Э5 Э6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18"/>
        <w:gridCol w:w="3576"/>
        <w:gridCol w:w="917"/>
        <w:gridCol w:w="660"/>
        <w:gridCol w:w="1045"/>
        <w:gridCol w:w="1172"/>
        <w:gridCol w:w="660"/>
        <w:gridCol w:w="385"/>
        <w:gridCol w:w="941"/>
      </w:tblGrid>
      <w:tr w:rsidR="00F05AC0" w:rsidTr="00F05AC0">
        <w:trPr>
          <w:trHeight w:hRule="exact" w:val="416"/>
        </w:trPr>
        <w:tc>
          <w:tcPr>
            <w:tcW w:w="4692" w:type="dxa"/>
            <w:gridSpan w:val="2"/>
            <w:shd w:val="clear" w:color="C0C0C0" w:fill="FFFFFF"/>
            <w:tcMar>
              <w:left w:w="34" w:type="dxa"/>
              <w:right w:w="34" w:type="dxa"/>
            </w:tcMar>
          </w:tcPr>
          <w:p w:rsidR="00F05AC0" w:rsidRDefault="001214B8" w:rsidP="00F05AC0">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12</w:t>
            </w:r>
          </w:p>
        </w:tc>
      </w:tr>
      <w:tr w:rsidR="00F05AC0" w:rsidTr="00F05AC0">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12.Проверка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13.Функциональные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14.Фиктивные (</w:t>
            </w:r>
            <w:r>
              <w:rPr>
                <w:rFonts w:ascii="Times New Roman" w:hAnsi="Times New Roman" w:cs="Times New Roman"/>
                <w:color w:val="000000"/>
                <w:sz w:val="19"/>
                <w:szCs w:val="19"/>
              </w:rPr>
              <w:t>dummy</w:t>
            </w:r>
            <w:r w:rsidRPr="00494D42">
              <w:rPr>
                <w:rFonts w:ascii="Times New Roman" w:hAnsi="Times New Roman" w:cs="Times New Roman"/>
                <w:color w:val="000000"/>
                <w:sz w:val="19"/>
                <w:szCs w:val="19"/>
                <w:lang w:val="ru-RU"/>
              </w:rPr>
              <w:t>)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15.Проверка общей линейной гипотезы о коэффициентах множественной линейной регрессии. Регрессия с ограничениями на параметры.</w:t>
            </w:r>
          </w:p>
          <w:p w:rsidR="00F05AC0" w:rsidRPr="00BE3483"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16.Понятие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w:t>
            </w:r>
            <w:r w:rsidRPr="00BE3483">
              <w:rPr>
                <w:rFonts w:ascii="Times New Roman" w:hAnsi="Times New Roman" w:cs="Times New Roman"/>
                <w:color w:val="000000"/>
                <w:sz w:val="19"/>
                <w:szCs w:val="19"/>
                <w:lang w:val="ru-RU"/>
              </w:rPr>
              <w:t>Двухшаговая процедура Дарбина.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17.Регрессионные динамические модели. Авторегрессия и модель с распределенными лагами. Адаптивные ожидания.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18.Гетероскедастичность. Последствия гетероскедастичности для оценок МНК. Признаки присутствия гетероскедастичности. Тесты Бройша- Пагана, Голфелда-Квандта, Глейзера, Спирмена.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19.Взвешенный метод наименьших квадратов. Выбор "наилучшей" модели. Ошибка спецификации модели. Пропущенные и излишние переменные.</w:t>
            </w:r>
          </w:p>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20.Мультиколлинеарность данные и последствия этого для оценок параметров регрессионной модели. </w:t>
            </w:r>
            <w:r>
              <w:rPr>
                <w:rFonts w:ascii="Times New Roman" w:hAnsi="Times New Roman" w:cs="Times New Roman"/>
                <w:color w:val="000000"/>
                <w:sz w:val="19"/>
                <w:szCs w:val="19"/>
              </w:rPr>
              <w:t>Идеальная и практическая мультиколлинеарность (квазимультиколлинеарность).</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bl>
    <w:p w:rsidR="00F05AC0" w:rsidRDefault="00F05AC0" w:rsidP="00F05AC0">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502"/>
        <w:gridCol w:w="910"/>
        <w:gridCol w:w="669"/>
        <w:gridCol w:w="1089"/>
        <w:gridCol w:w="1202"/>
        <w:gridCol w:w="658"/>
        <w:gridCol w:w="378"/>
        <w:gridCol w:w="929"/>
      </w:tblGrid>
      <w:tr w:rsidR="00F05AC0" w:rsidTr="00F05AC0">
        <w:trPr>
          <w:trHeight w:hRule="exact" w:val="416"/>
        </w:trPr>
        <w:tc>
          <w:tcPr>
            <w:tcW w:w="4692" w:type="dxa"/>
            <w:gridSpan w:val="2"/>
            <w:shd w:val="clear" w:color="C0C0C0" w:fill="FFFFFF"/>
            <w:tcMar>
              <w:left w:w="34" w:type="dxa"/>
              <w:right w:w="34" w:type="dxa"/>
            </w:tcMar>
          </w:tcPr>
          <w:p w:rsidR="00F05AC0" w:rsidRDefault="001214B8" w:rsidP="00F05AC0">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1007"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13</w:t>
            </w:r>
          </w:p>
        </w:tc>
      </w:tr>
      <w:tr w:rsidR="00F05AC0" w:rsidTr="00F05AC0">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sidRPr="00494D42">
              <w:rPr>
                <w:rFonts w:ascii="Times New Roman" w:hAnsi="Times New Roman" w:cs="Times New Roman"/>
                <w:color w:val="000000"/>
                <w:sz w:val="19"/>
                <w:szCs w:val="19"/>
                <w:lang w:val="ru-RU"/>
              </w:rPr>
              <w:t xml:space="preserve">Показатели степени мультиколлинеарности. Вспомогательные регрессии. </w:t>
            </w:r>
            <w:r>
              <w:rPr>
                <w:rFonts w:ascii="Times New Roman" w:hAnsi="Times New Roman" w:cs="Times New Roman"/>
                <w:color w:val="000000"/>
                <w:sz w:val="19"/>
                <w:szCs w:val="19"/>
              </w:rPr>
              <w:t>Методы борьбы с мультиколлинеарностью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Контрольная работа. Перечень заданий для контрольной работы представлен в Приложении 1 к рабочей программе дисциплины. /Ср/</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Л2.2 Л2.5 Л2.8 Л2.9 Л2.10 Л3.5 Л3.6</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/Экзамен/</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ОПК-2 ОПК -3 ПК-4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 Л1.2 Л1.3 Л1.4 Л1.5 Л2.5 Л2.8 Л2.9 Л2.10 Л3.5</w:t>
            </w:r>
          </w:p>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r>
      <w:tr w:rsidR="00F05AC0" w:rsidTr="00F05AC0">
        <w:trPr>
          <w:trHeight w:hRule="exact" w:val="277"/>
        </w:trPr>
        <w:tc>
          <w:tcPr>
            <w:tcW w:w="993" w:type="dxa"/>
          </w:tcPr>
          <w:p w:rsidR="00F05AC0" w:rsidRDefault="00F05AC0" w:rsidP="00F05AC0"/>
        </w:tc>
        <w:tc>
          <w:tcPr>
            <w:tcW w:w="3687" w:type="dxa"/>
          </w:tcPr>
          <w:p w:rsidR="00F05AC0" w:rsidRDefault="00F05AC0" w:rsidP="00F05AC0"/>
        </w:tc>
        <w:tc>
          <w:tcPr>
            <w:tcW w:w="851" w:type="dxa"/>
          </w:tcPr>
          <w:p w:rsidR="00F05AC0" w:rsidRDefault="00F05AC0" w:rsidP="00F05AC0"/>
        </w:tc>
        <w:tc>
          <w:tcPr>
            <w:tcW w:w="710" w:type="dxa"/>
          </w:tcPr>
          <w:p w:rsidR="00F05AC0" w:rsidRDefault="00F05AC0" w:rsidP="00F05AC0"/>
        </w:tc>
        <w:tc>
          <w:tcPr>
            <w:tcW w:w="1135" w:type="dxa"/>
          </w:tcPr>
          <w:p w:rsidR="00F05AC0" w:rsidRDefault="00F05AC0" w:rsidP="00F05AC0"/>
        </w:tc>
        <w:tc>
          <w:tcPr>
            <w:tcW w:w="1277" w:type="dxa"/>
          </w:tcPr>
          <w:p w:rsidR="00F05AC0" w:rsidRDefault="00F05AC0" w:rsidP="00F05AC0"/>
        </w:tc>
        <w:tc>
          <w:tcPr>
            <w:tcW w:w="710" w:type="dxa"/>
          </w:tcPr>
          <w:p w:rsidR="00F05AC0" w:rsidRDefault="00F05AC0" w:rsidP="00F05AC0"/>
        </w:tc>
        <w:tc>
          <w:tcPr>
            <w:tcW w:w="426" w:type="dxa"/>
          </w:tcPr>
          <w:p w:rsidR="00F05AC0" w:rsidRDefault="00F05AC0" w:rsidP="00F05AC0"/>
        </w:tc>
        <w:tc>
          <w:tcPr>
            <w:tcW w:w="993" w:type="dxa"/>
          </w:tcPr>
          <w:p w:rsidR="00F05AC0" w:rsidRDefault="00F05AC0" w:rsidP="00F05AC0"/>
        </w:tc>
      </w:tr>
      <w:tr w:rsidR="00F05AC0" w:rsidTr="00F05AC0">
        <w:trPr>
          <w:trHeight w:hRule="exact" w:val="416"/>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05AC0" w:rsidRPr="00ED6452"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05AC0" w:rsidRPr="00ED6452" w:rsidTr="00F05AC0">
        <w:trPr>
          <w:trHeight w:hRule="exact" w:val="9048"/>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ПЕРЕЧЕНЬ ВОПРОСОВ ДЛЯ ПОДГОТОВКИ К  ЭКЗАМЕНУ</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2.Основные группы эконометрических моделей.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3.Типы данных. Этапы эконометрического моделирования.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4.Уравнение регрессии, его смысл и назначение. Интерпретация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5.Простейшие модели регрессии. Выбор типа математической функции при построении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6.Использование метода наименьших квадратов для оценок параметров модели парной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7.Условия теоремы Гаусса-Маркова.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8.Корреляция и ковариация. Коэффициенты ковариации, корреляции, детерминации.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9.Частные коэффициенты корреляции.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10.Точечные и интервальные оценки коэффициента корреляции в генеральной совокупности.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11.Проверка статистической значимости оценок параметров модели регрессии: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критерий Стьюдента.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12.Точечные и интервальные оценки параметров модели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13.Проверка статистической значимости уравнения регрессии в целом: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критерий Фишера.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14.Модель множественной линейной регрессии. Интерпретация параметров модели множественной линейной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15.Точечный и интервальный прогноз индивидуального значения зависимой переменной.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16.Точечный и интервальный прогноз среднего значения зависимой переменной.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17.Множественная регрессия в терминах матричной алгебры.</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18.Мультиколлинеарность. Причины и последствия мультиколлинеарности.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19.Способы обнаружения и устранения мультиколлинеарности.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20.Спецификация модели регрессии. «Длинная» и «короткая» регрессии. Тесты Акейке и Шварца.</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21.Гетероскедастичность. Причины и последствия гетероскедастичности.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22.Способы обнаружения и устранения гетероскедастичности.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23.Стандартизованные коэффициенты регрессии, их интерпретация. Коэффициенты эластичности, их интерпретация.</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24.Множественный коэффициент корреляции и множественный коэффициент детерминации. Исправленный коэффициент детерминации.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25.Применение </w:t>
            </w:r>
            <w:r>
              <w:rPr>
                <w:rFonts w:ascii="Times New Roman" w:hAnsi="Times New Roman" w:cs="Times New Roman"/>
                <w:color w:val="000000"/>
                <w:sz w:val="19"/>
                <w:szCs w:val="19"/>
              </w:rPr>
              <w:t>F</w:t>
            </w:r>
            <w:r w:rsidRPr="00494D42">
              <w:rPr>
                <w:rFonts w:ascii="Times New Roman" w:hAnsi="Times New Roman" w:cs="Times New Roman"/>
                <w:color w:val="000000"/>
                <w:sz w:val="19"/>
                <w:szCs w:val="19"/>
                <w:lang w:val="ru-RU"/>
              </w:rPr>
              <w:t xml:space="preserve"> – критерия Фишера и </w:t>
            </w:r>
            <w:r>
              <w:rPr>
                <w:rFonts w:ascii="Times New Roman" w:hAnsi="Times New Roman" w:cs="Times New Roman"/>
                <w:color w:val="000000"/>
                <w:sz w:val="19"/>
                <w:szCs w:val="19"/>
              </w:rPr>
              <w:t>t</w:t>
            </w:r>
            <w:r w:rsidRPr="00494D42">
              <w:rPr>
                <w:rFonts w:ascii="Times New Roman" w:hAnsi="Times New Roman" w:cs="Times New Roman"/>
                <w:color w:val="000000"/>
                <w:sz w:val="19"/>
                <w:szCs w:val="19"/>
                <w:lang w:val="ru-RU"/>
              </w:rPr>
              <w:t xml:space="preserve"> - критерия Стьюдента для проверки значимости оценок модели множественной регрессии.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26.Фиктивные переменные. Их назначение. Интерпретация параметров модели с фиктивными переменными.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27.Автокорреляция. Причины и последствия автокорреляции.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28.Способы обнаружения и устранения автокорреляции.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29.Нелинейная регрессия. Модели регрессии, нелинейные по переменным и по параметрам.</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30.Временные ряды, их виды, основные показатели временных рядов. Виды колеблемости уровней временных рядов.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31.Простейшие модели тренда.  Выбор модели тренда. Первые и вторые разности.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32.Модели тренда и сезонности. Аддитивные и мультипликативные модели тренда и сезонности.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33.Виды систем эконометрических уравнений. Независимые системы. Рекурсивные системы. Системы одновременных (совместных) уравнений.</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34.Структурная и приведенная формы эконометрической модели. Проблемы идентификации.</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35.Косвенный и двухшаговый метод наименьших квадратов, общая схема алгоритма расчетов.</w:t>
            </w:r>
          </w:p>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36.Модель Кейнса (статистическая и динамическая формы).</w:t>
            </w:r>
          </w:p>
        </w:tc>
      </w:tr>
      <w:tr w:rsidR="00F05AC0" w:rsidRPr="00ED6452"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05AC0" w:rsidRPr="00ED6452" w:rsidTr="00F05AC0">
        <w:trPr>
          <w:trHeight w:hRule="exact" w:val="277"/>
        </w:trPr>
        <w:tc>
          <w:tcPr>
            <w:tcW w:w="10788"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F05AC0" w:rsidRPr="00494D42" w:rsidRDefault="00F05AC0" w:rsidP="00F05AC0">
      <w:pPr>
        <w:rPr>
          <w:sz w:val="0"/>
          <w:szCs w:val="0"/>
          <w:lang w:val="ru-RU"/>
        </w:rPr>
      </w:pPr>
      <w:r w:rsidRPr="00494D42">
        <w:rPr>
          <w:lang w:val="ru-RU"/>
        </w:rPr>
        <w:br w:type="page"/>
      </w:r>
    </w:p>
    <w:tbl>
      <w:tblPr>
        <w:tblW w:w="0" w:type="auto"/>
        <w:tblCellMar>
          <w:left w:w="0" w:type="dxa"/>
          <w:right w:w="0" w:type="dxa"/>
        </w:tblCellMar>
        <w:tblLook w:val="04A0" w:firstRow="1" w:lastRow="0" w:firstColumn="1" w:lastColumn="0" w:noHBand="0" w:noVBand="1"/>
      </w:tblPr>
      <w:tblGrid>
        <w:gridCol w:w="641"/>
        <w:gridCol w:w="1659"/>
        <w:gridCol w:w="1862"/>
        <w:gridCol w:w="2866"/>
        <w:gridCol w:w="1505"/>
        <w:gridCol w:w="1741"/>
      </w:tblGrid>
      <w:tr w:rsidR="00F05AC0" w:rsidTr="00F05AC0">
        <w:trPr>
          <w:trHeight w:hRule="exact" w:val="416"/>
        </w:trPr>
        <w:tc>
          <w:tcPr>
            <w:tcW w:w="4162" w:type="dxa"/>
            <w:gridSpan w:val="3"/>
            <w:shd w:val="clear" w:color="C0C0C0" w:fill="FFFFFF"/>
            <w:tcMar>
              <w:left w:w="34" w:type="dxa"/>
              <w:right w:w="34" w:type="dxa"/>
            </w:tcMar>
          </w:tcPr>
          <w:p w:rsidR="00F05AC0" w:rsidRDefault="001214B8" w:rsidP="00F05AC0">
            <w:pPr>
              <w:spacing w:after="0" w:line="240" w:lineRule="auto"/>
              <w:rPr>
                <w:sz w:val="16"/>
                <w:szCs w:val="16"/>
              </w:rPr>
            </w:pPr>
            <w:r>
              <w:rPr>
                <w:rFonts w:ascii="Times New Roman" w:hAnsi="Times New Roman" w:cs="Times New Roman"/>
                <w:color w:val="C0C0C0"/>
                <w:sz w:val="16"/>
                <w:szCs w:val="16"/>
              </w:rPr>
              <w:lastRenderedPageBreak/>
              <w:t>УП: z38.03.01.02_1.plx</w:t>
            </w:r>
          </w:p>
        </w:tc>
        <w:tc>
          <w:tcPr>
            <w:tcW w:w="2866" w:type="dxa"/>
          </w:tcPr>
          <w:p w:rsidR="00F05AC0" w:rsidRDefault="00F05AC0" w:rsidP="00F05AC0"/>
        </w:tc>
        <w:tc>
          <w:tcPr>
            <w:tcW w:w="1505" w:type="dxa"/>
          </w:tcPr>
          <w:p w:rsidR="00F05AC0" w:rsidRDefault="00F05AC0" w:rsidP="00F05AC0"/>
        </w:tc>
        <w:tc>
          <w:tcPr>
            <w:tcW w:w="1741" w:type="dxa"/>
            <w:shd w:val="clear" w:color="C0C0C0" w:fill="FFFFFF"/>
            <w:tcMar>
              <w:left w:w="34" w:type="dxa"/>
              <w:right w:w="34" w:type="dxa"/>
            </w:tcMar>
          </w:tcPr>
          <w:p w:rsidR="00F05AC0" w:rsidRDefault="00F05AC0" w:rsidP="00F05AC0">
            <w:pPr>
              <w:spacing w:after="0" w:line="240" w:lineRule="auto"/>
              <w:jc w:val="right"/>
              <w:rPr>
                <w:sz w:val="16"/>
                <w:szCs w:val="16"/>
              </w:rPr>
            </w:pPr>
            <w:r>
              <w:rPr>
                <w:rFonts w:ascii="Times New Roman" w:hAnsi="Times New Roman" w:cs="Times New Roman"/>
                <w:color w:val="C0C0C0"/>
                <w:sz w:val="16"/>
                <w:szCs w:val="16"/>
              </w:rPr>
              <w:t>стр. 14</w:t>
            </w:r>
          </w:p>
        </w:tc>
      </w:tr>
      <w:tr w:rsidR="00F05AC0" w:rsidRPr="00ED6452"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05AC0" w:rsidTr="00F05AC0">
        <w:trPr>
          <w:trHeight w:hRule="exact" w:val="470"/>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27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учеб. для бакалавриата и магистратуры</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Юрайт, 2016</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60</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Айвазян С. А., 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Прикладная статистика и основы эконометрики: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ЮНИТИ,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44</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Кремер Н. Ш., Путко Б. А., Кремер Н. Ш.</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ЮНИТИ- ДАНА,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295</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Магнус Я. Р., Катышев П. К., 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Начальный курс: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Дело, 1998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87</w:t>
            </w:r>
          </w:p>
        </w:tc>
      </w:tr>
      <w:tr w:rsidR="00F05AC0" w:rsidRPr="00ED6452" w:rsidTr="00F05AC0">
        <w:trPr>
          <w:trHeight w:hRule="exact" w:val="135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Л1.5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rPr>
                <w:sz w:val="19"/>
                <w:szCs w:val="19"/>
                <w:lang w:val="ru-RU"/>
              </w:rPr>
            </w:pPr>
            <w:r w:rsidRPr="00DB02BF">
              <w:rPr>
                <w:rFonts w:ascii="Times New Roman" w:hAnsi="Times New Roman" w:cs="Times New Roman"/>
                <w:color w:val="000000"/>
                <w:sz w:val="19"/>
                <w:szCs w:val="19"/>
                <w:lang w:val="ru-RU"/>
              </w:rPr>
              <w:t>Балдин К. В., Башлыков В. Н., Брызгалов Н. А., Мартынов В. В., Уткин В. Б</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006DD" w:rsidRDefault="00F05AC0" w:rsidP="00F05AC0">
            <w:pPr>
              <w:spacing w:after="0" w:line="240" w:lineRule="auto"/>
              <w:rPr>
                <w:sz w:val="19"/>
                <w:szCs w:val="19"/>
                <w:lang w:val="ru-RU"/>
              </w:rPr>
            </w:pPr>
            <w:r w:rsidRPr="00D006DD">
              <w:rPr>
                <w:rFonts w:ascii="Times New Roman" w:hAnsi="Times New Roman" w:cs="Times New Roman"/>
                <w:color w:val="000000"/>
                <w:sz w:val="19"/>
                <w:szCs w:val="19"/>
                <w:lang w:val="ru-RU"/>
              </w:rPr>
              <w:t xml:space="preserve">Эконометрика : учебник / К.В. Балдин, В.Н. Башлыков, Н.А. Брызгалов и др. ; под ред. В.Б. Уткина. - 2-е изд. - Москва : Издательско-торговая корпорация «Дашков и К°», 2017. - 562 с. : ил. - Библиогр.: с. 473-477. - </w:t>
            </w:r>
            <w:r w:rsidRPr="00D006DD">
              <w:rPr>
                <w:rFonts w:ascii="Times New Roman" w:hAnsi="Times New Roman" w:cs="Times New Roman"/>
                <w:color w:val="000000"/>
                <w:sz w:val="19"/>
                <w:szCs w:val="19"/>
              </w:rPr>
              <w:t>ISBN</w:t>
            </w:r>
            <w:r w:rsidRPr="00D006DD">
              <w:rPr>
                <w:rFonts w:ascii="Times New Roman" w:hAnsi="Times New Roman" w:cs="Times New Roman"/>
                <w:color w:val="000000"/>
                <w:sz w:val="19"/>
                <w:szCs w:val="19"/>
                <w:lang w:val="ru-RU"/>
              </w:rPr>
              <w:t xml:space="preserve"> 978-5-394-02145-9 ; То же [Электронный ресурс]. - </w:t>
            </w:r>
            <w:r w:rsidRPr="00D006DD">
              <w:rPr>
                <w:rFonts w:ascii="Times New Roman" w:hAnsi="Times New Roman" w:cs="Times New Roman"/>
                <w:color w:val="000000"/>
                <w:sz w:val="19"/>
                <w:szCs w:val="19"/>
              </w:rPr>
              <w:t>URL</w:t>
            </w:r>
            <w:r w:rsidRPr="00D006DD">
              <w:rPr>
                <w:rFonts w:ascii="Times New Roman" w:hAnsi="Times New Roman" w:cs="Times New Roman"/>
                <w:color w:val="000000"/>
                <w:sz w:val="19"/>
                <w:szCs w:val="19"/>
                <w:lang w:val="ru-RU"/>
              </w:rPr>
              <w:t xml:space="preserve">: </w:t>
            </w:r>
            <w:r w:rsidRPr="00D006DD">
              <w:rPr>
                <w:rFonts w:ascii="Times New Roman" w:hAnsi="Times New Roman" w:cs="Times New Roman"/>
                <w:color w:val="000000"/>
                <w:sz w:val="19"/>
                <w:szCs w:val="19"/>
              </w:rPr>
              <w:t>http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biblioclub</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ru</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index</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php</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page</w:t>
            </w:r>
            <w:r w:rsidRPr="00D006DD">
              <w:rPr>
                <w:rFonts w:ascii="Times New Roman" w:hAnsi="Times New Roman" w:cs="Times New Roman"/>
                <w:color w:val="000000"/>
                <w:sz w:val="19"/>
                <w:szCs w:val="19"/>
                <w:lang w:val="ru-RU"/>
              </w:rPr>
              <w:t>=</w:t>
            </w:r>
            <w:r w:rsidRPr="00D006DD">
              <w:rPr>
                <w:rFonts w:ascii="Times New Roman" w:hAnsi="Times New Roman" w:cs="Times New Roman"/>
                <w:color w:val="000000"/>
                <w:sz w:val="19"/>
                <w:szCs w:val="19"/>
              </w:rPr>
              <w:t>book</w:t>
            </w:r>
            <w:r w:rsidRPr="00D006DD">
              <w:rPr>
                <w:rFonts w:ascii="Times New Roman" w:hAnsi="Times New Roman" w:cs="Times New Roman"/>
                <w:color w:val="000000"/>
                <w:sz w:val="19"/>
                <w:szCs w:val="19"/>
                <w:lang w:val="ru-RU"/>
              </w:rPr>
              <w:t>&amp;</w:t>
            </w:r>
            <w:r w:rsidRPr="00D006DD">
              <w:rPr>
                <w:rFonts w:ascii="Times New Roman" w:hAnsi="Times New Roman" w:cs="Times New Roman"/>
                <w:color w:val="000000"/>
                <w:sz w:val="19"/>
                <w:szCs w:val="19"/>
              </w:rPr>
              <w:t>id</w:t>
            </w:r>
            <w:r w:rsidRPr="00D006DD">
              <w:rPr>
                <w:rFonts w:ascii="Times New Roman" w:hAnsi="Times New Roman" w:cs="Times New Roman"/>
                <w:color w:val="000000"/>
                <w:sz w:val="19"/>
                <w:szCs w:val="19"/>
                <w:lang w:val="ru-RU"/>
              </w:rPr>
              <w:t>=452991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rPr>
                <w:sz w:val="19"/>
                <w:szCs w:val="19"/>
                <w:lang w:val="ru-RU"/>
              </w:rPr>
            </w:pPr>
            <w:r w:rsidRPr="00DB02BF">
              <w:rPr>
                <w:rFonts w:ascii="Times New Roman" w:hAnsi="Times New Roman" w:cs="Times New Roman"/>
                <w:color w:val="000000"/>
                <w:sz w:val="19"/>
                <w:szCs w:val="19"/>
                <w:lang w:val="ru-RU"/>
              </w:rPr>
              <w:t>Москва: Издательско- торговая корпорация «Дашков и К°»,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006DD" w:rsidRDefault="00F05AC0" w:rsidP="00F05AC0">
            <w:pPr>
              <w:spacing w:after="0" w:line="240" w:lineRule="auto"/>
              <w:jc w:val="center"/>
              <w:rPr>
                <w:sz w:val="19"/>
                <w:szCs w:val="19"/>
                <w:lang w:val="ru-RU"/>
              </w:rPr>
            </w:pPr>
            <w:r w:rsidRPr="00D006DD">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Tr="00F05AC0">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05AC0" w:rsidTr="00F05AC0">
        <w:trPr>
          <w:trHeight w:hRule="exact" w:val="52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Л2.1</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Пересецкий А. А.</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Эконометрические методы в дистанционном анализе деятельности российских банков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 Издат. дом Высш. шк. экономики,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Л2.2</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Торопова Т. В.</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Эконометрическое моделирование с использованием пакетов прикладных программ: метод. указания к выполнению лаборатор. работ</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95</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Л2.3</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Айвазян С. А., Иванова С.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Маркет ДС,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Л2.4</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Молчанов И. Н.</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Статистические методы прогнозирования: Учеб. пособие</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42</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Л2.5</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Елисеева И. И.</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Практикум по эконометрике: учеб. пособие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Финансы и статистика, 2007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96</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Л2.6</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Мхитарян В. С.</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 для вузов</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Проспект,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31</w:t>
            </w:r>
          </w:p>
        </w:tc>
      </w:tr>
      <w:tr w:rsidR="00F05AC0" w:rsidTr="00F05AC0">
        <w:trPr>
          <w:trHeight w:hRule="exact" w:val="478"/>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Л2.7</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Учеб.</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 Финансы и статистика, 2001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92</w:t>
            </w:r>
          </w:p>
        </w:tc>
      </w:tr>
      <w:tr w:rsidR="00F05AC0" w:rsidRPr="00ED6452" w:rsidTr="00F05AC0">
        <w:trPr>
          <w:trHeight w:hRule="exact" w:val="1426"/>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Л2.8</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D05BF" w:rsidRDefault="00F05AC0" w:rsidP="00F05AC0">
            <w:pPr>
              <w:spacing w:after="0" w:line="240" w:lineRule="auto"/>
              <w:rPr>
                <w:sz w:val="19"/>
                <w:szCs w:val="19"/>
                <w:lang w:val="ru-RU"/>
              </w:rPr>
            </w:pPr>
            <w:r w:rsidRPr="00DD05BF">
              <w:rPr>
                <w:rFonts w:ascii="Times New Roman" w:hAnsi="Times New Roman" w:cs="Times New Roman"/>
                <w:color w:val="000000"/>
                <w:sz w:val="19"/>
                <w:szCs w:val="19"/>
                <w:lang w:val="ru-RU"/>
              </w:rPr>
              <w:t>Путко Б. А., Кремер Н. Ш</w:t>
            </w:r>
            <w:r>
              <w:rPr>
                <w:rFonts w:ascii="Times New Roman" w:hAnsi="Times New Roman" w:cs="Times New Roman"/>
                <w:color w:val="000000"/>
                <w:sz w:val="19"/>
                <w:szCs w:val="19"/>
                <w:lang w:val="ru-RU"/>
              </w:rPr>
              <w:t>.</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A9776A"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Путко, Б.А. Эконометрика : учебник / Б.А. Путко, Н.Ш. Кремер ; под ред. Н.Ш. Кремер. - 3-е изд., перераб. и доп. - М. : Юнити-Дана, 2012. - 329 с. - (Золотой фонд российских учебников).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978-5-238-01720-4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=118251</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Юнити- Дана,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DB02BF" w:rsidRDefault="00F05AC0" w:rsidP="00F05AC0">
            <w:pPr>
              <w:spacing w:after="0" w:line="240" w:lineRule="auto"/>
              <w:jc w:val="center"/>
              <w:rPr>
                <w:sz w:val="19"/>
                <w:szCs w:val="19"/>
                <w:lang w:val="ru-RU"/>
              </w:rPr>
            </w:pPr>
            <w:r w:rsidRPr="00DB02BF">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RPr="00ED6452" w:rsidTr="00F05AC0">
        <w:trPr>
          <w:trHeight w:hRule="exact" w:val="1843"/>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Л2.9</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 1. - Ч. 1,2. - 673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978-5-7749-0654-3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=444266</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r w:rsidR="00F05AC0" w:rsidRPr="00ED6452" w:rsidTr="00F05AC0">
        <w:trPr>
          <w:trHeight w:hRule="exact" w:val="1840"/>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Л2.10</w:t>
            </w:r>
          </w:p>
        </w:tc>
        <w:tc>
          <w:tcPr>
            <w:tcW w:w="165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Носко В. П.</w:t>
            </w:r>
          </w:p>
        </w:tc>
        <w:tc>
          <w:tcPr>
            <w:tcW w:w="47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A9776A" w:rsidRDefault="00F05AC0" w:rsidP="00F05AC0">
            <w:pPr>
              <w:spacing w:after="0" w:line="240" w:lineRule="auto"/>
              <w:rPr>
                <w:sz w:val="19"/>
                <w:szCs w:val="19"/>
                <w:lang w:val="ru-RU"/>
              </w:rPr>
            </w:pPr>
            <w:r w:rsidRPr="00A9776A">
              <w:rPr>
                <w:rFonts w:ascii="Times New Roman" w:hAnsi="Times New Roman" w:cs="Times New Roman"/>
                <w:color w:val="000000"/>
                <w:sz w:val="19"/>
                <w:szCs w:val="19"/>
                <w:lang w:val="ru-RU"/>
              </w:rPr>
              <w:t xml:space="preserve">Носко, В.П. Эконометрика : учебник / В.П. Носко ; Российская академия народного хозяйства и государственной службы при Президенте Российской Федерации. - М. : Издательский дом «Дело», 2011. - Кн.2. - Ч. 3,4. - 577 с. : ил. - (Академический учебник). - Библ. в кн. - </w:t>
            </w:r>
            <w:r>
              <w:rPr>
                <w:rFonts w:ascii="Times New Roman" w:hAnsi="Times New Roman" w:cs="Times New Roman"/>
                <w:color w:val="000000"/>
                <w:sz w:val="19"/>
                <w:szCs w:val="19"/>
              </w:rPr>
              <w:t>ISBN</w:t>
            </w:r>
            <w:r w:rsidRPr="00A9776A">
              <w:rPr>
                <w:rFonts w:ascii="Times New Roman" w:hAnsi="Times New Roman" w:cs="Times New Roman"/>
                <w:color w:val="000000"/>
                <w:sz w:val="19"/>
                <w:szCs w:val="19"/>
                <w:lang w:val="ru-RU"/>
              </w:rPr>
              <w:t xml:space="preserve"> 978-5-7749-0655-3 ; То же [Электронный ресурс]. - </w:t>
            </w:r>
            <w:r>
              <w:rPr>
                <w:rFonts w:ascii="Times New Roman" w:hAnsi="Times New Roman" w:cs="Times New Roman"/>
                <w:color w:val="000000"/>
                <w:sz w:val="19"/>
                <w:szCs w:val="19"/>
              </w:rPr>
              <w:t>URL</w:t>
            </w:r>
            <w:r w:rsidRPr="00A9776A">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A9776A">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9776A">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9776A">
              <w:rPr>
                <w:rFonts w:ascii="Times New Roman" w:hAnsi="Times New Roman" w:cs="Times New Roman"/>
                <w:color w:val="000000"/>
                <w:sz w:val="19"/>
                <w:szCs w:val="19"/>
                <w:lang w:val="ru-RU"/>
              </w:rPr>
              <w:t>=444268</w:t>
            </w:r>
          </w:p>
        </w:tc>
        <w:tc>
          <w:tcPr>
            <w:tcW w:w="150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Москва: Издательский дом «Дело»,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F079CF" w:rsidRDefault="00F05AC0" w:rsidP="00F05AC0">
            <w:pPr>
              <w:jc w:val="center"/>
              <w:rPr>
                <w:lang w:val="ru-RU"/>
              </w:rPr>
            </w:pPr>
            <w:r w:rsidRPr="00F167A4">
              <w:rPr>
                <w:rFonts w:ascii="Times New Roman" w:hAnsi="Times New Roman" w:cs="Times New Roman"/>
                <w:color w:val="000000"/>
                <w:sz w:val="19"/>
                <w:szCs w:val="19"/>
                <w:lang w:val="ru-RU"/>
              </w:rPr>
              <w:t>неограниченный доступ для зарегистрированных пользователей</w:t>
            </w:r>
          </w:p>
        </w:tc>
      </w:tr>
    </w:tbl>
    <w:p w:rsidR="00F05AC0" w:rsidRDefault="00F05AC0" w:rsidP="00F05AC0">
      <w:pPr>
        <w:rPr>
          <w:lang w:val="ru-RU"/>
        </w:rPr>
      </w:pPr>
    </w:p>
    <w:p w:rsidR="00F05AC0" w:rsidRDefault="00F05AC0" w:rsidP="00F05AC0">
      <w:pPr>
        <w:rPr>
          <w:lang w:val="ru-RU"/>
        </w:rPr>
      </w:pPr>
    </w:p>
    <w:tbl>
      <w:tblPr>
        <w:tblW w:w="0" w:type="auto"/>
        <w:tblCellMar>
          <w:left w:w="0" w:type="dxa"/>
          <w:right w:w="0" w:type="dxa"/>
        </w:tblCellMar>
        <w:tblLook w:val="04A0" w:firstRow="1" w:lastRow="0" w:firstColumn="1" w:lastColumn="0" w:noHBand="0" w:noVBand="1"/>
      </w:tblPr>
      <w:tblGrid>
        <w:gridCol w:w="641"/>
        <w:gridCol w:w="90"/>
        <w:gridCol w:w="1569"/>
        <w:gridCol w:w="366"/>
        <w:gridCol w:w="1496"/>
        <w:gridCol w:w="347"/>
        <w:gridCol w:w="2519"/>
        <w:gridCol w:w="555"/>
        <w:gridCol w:w="950"/>
        <w:gridCol w:w="734"/>
        <w:gridCol w:w="1007"/>
      </w:tblGrid>
      <w:tr w:rsidR="00F05AC0" w:rsidTr="00F05AC0">
        <w:trPr>
          <w:trHeight w:hRule="exact" w:val="416"/>
        </w:trPr>
        <w:tc>
          <w:tcPr>
            <w:tcW w:w="4162" w:type="dxa"/>
            <w:gridSpan w:val="5"/>
            <w:shd w:val="clear" w:color="C0C0C0" w:fill="FFFFFF"/>
            <w:tcMar>
              <w:left w:w="34" w:type="dxa"/>
              <w:right w:w="34" w:type="dxa"/>
            </w:tcMar>
          </w:tcPr>
          <w:p w:rsidR="00F05AC0" w:rsidRDefault="001214B8" w:rsidP="00F05AC0">
            <w:pPr>
              <w:spacing w:after="0" w:line="240" w:lineRule="auto"/>
              <w:rPr>
                <w:sz w:val="16"/>
                <w:szCs w:val="16"/>
              </w:rPr>
            </w:pPr>
            <w:r>
              <w:rPr>
                <w:rFonts w:ascii="Times New Roman" w:hAnsi="Times New Roman" w:cs="Times New Roman"/>
                <w:color w:val="C0C0C0"/>
                <w:sz w:val="16"/>
                <w:szCs w:val="16"/>
              </w:rPr>
              <w:lastRenderedPageBreak/>
              <w:t>УП: z38.03.01.02_1.plx</w:t>
            </w:r>
            <w:bookmarkStart w:id="0" w:name="_GoBack"/>
            <w:bookmarkEnd w:id="0"/>
          </w:p>
        </w:tc>
        <w:tc>
          <w:tcPr>
            <w:tcW w:w="2866" w:type="dxa"/>
            <w:gridSpan w:val="2"/>
          </w:tcPr>
          <w:p w:rsidR="00F05AC0" w:rsidRDefault="00F05AC0" w:rsidP="00F05AC0"/>
        </w:tc>
        <w:tc>
          <w:tcPr>
            <w:tcW w:w="1505" w:type="dxa"/>
            <w:gridSpan w:val="2"/>
          </w:tcPr>
          <w:p w:rsidR="00F05AC0" w:rsidRDefault="00F05AC0" w:rsidP="00F05AC0"/>
        </w:tc>
        <w:tc>
          <w:tcPr>
            <w:tcW w:w="1741" w:type="dxa"/>
            <w:gridSpan w:val="2"/>
            <w:shd w:val="clear" w:color="C0C0C0" w:fill="FFFFFF"/>
            <w:tcMar>
              <w:left w:w="34" w:type="dxa"/>
              <w:right w:w="34" w:type="dxa"/>
            </w:tcMar>
          </w:tcPr>
          <w:p w:rsidR="00F05AC0" w:rsidRPr="002F4D54" w:rsidRDefault="00F05AC0" w:rsidP="00F05AC0">
            <w:pPr>
              <w:spacing w:after="0" w:line="240" w:lineRule="auto"/>
              <w:jc w:val="right"/>
              <w:rPr>
                <w:sz w:val="16"/>
                <w:szCs w:val="16"/>
                <w:lang w:val="ru-RU"/>
              </w:rPr>
            </w:pPr>
            <w:r>
              <w:rPr>
                <w:rFonts w:ascii="Times New Roman" w:hAnsi="Times New Roman" w:cs="Times New Roman"/>
                <w:color w:val="C0C0C0"/>
                <w:sz w:val="16"/>
                <w:szCs w:val="16"/>
              </w:rPr>
              <w:t>стр. 1</w:t>
            </w:r>
            <w:r>
              <w:rPr>
                <w:rFonts w:ascii="Times New Roman" w:hAnsi="Times New Roman" w:cs="Times New Roman"/>
                <w:color w:val="C0C0C0"/>
                <w:sz w:val="16"/>
                <w:szCs w:val="16"/>
                <w:lang w:val="ru-RU"/>
              </w:rPr>
              <w:t>5</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05AC0" w:rsidTr="00F05AC0">
        <w:trPr>
          <w:trHeight w:hRule="exact" w:val="461"/>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Заглавие</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Колич-во</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Л3.1</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Арженовский С. В.</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финансовых рынков: метод. указания по изучению дисциплины</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2015</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95</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Л3.2</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Иващенко Ю. И., Полякова Е. М.</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Регрессионный анализ: учеб. пособие</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2016</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64</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Л3.3</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Арженовский С. В., Торопова Т. В.</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Эконометрика в EVIEWS: практикум</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2010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Л3.4</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Молчанов И. Н., Герасимова И. А.</w:t>
            </w:r>
          </w:p>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Компьютерный практикум по начальному курсу эконометрики (реализация на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50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Л3.5</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Метод. рекомендации по изучению курса</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10</w:t>
            </w:r>
          </w:p>
        </w:tc>
      </w:tr>
      <w:tr w:rsidR="00F05AC0" w:rsidTr="00F05AC0">
        <w:trPr>
          <w:trHeight w:hRule="exact" w:val="697"/>
        </w:trPr>
        <w:tc>
          <w:tcPr>
            <w:tcW w:w="6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Л3.6</w:t>
            </w:r>
          </w:p>
        </w:tc>
        <w:tc>
          <w:tcPr>
            <w:tcW w:w="165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tc>
        <w:tc>
          <w:tcPr>
            <w:tcW w:w="472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Эконометрика: Метод. указания по выполнению контрольной работы</w:t>
            </w:r>
          </w:p>
        </w:tc>
        <w:tc>
          <w:tcPr>
            <w:tcW w:w="15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Ростов н/Д: Изд-во РГЭУ "РИНХ", 2001</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20</w:t>
            </w:r>
          </w:p>
        </w:tc>
      </w:tr>
      <w:tr w:rsidR="00F05AC0" w:rsidRPr="00ED6452"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05AC0" w:rsidRPr="00ED6452" w:rsidTr="00F05AC0">
        <w:trPr>
          <w:trHeight w:hRule="exact" w:val="478"/>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Базы данных Федеральной службы государственной статистики.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gks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wps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wcm</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connect</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494D42">
              <w:rPr>
                <w:rFonts w:ascii="Times New Roman" w:hAnsi="Times New Roman" w:cs="Times New Roman"/>
                <w:color w:val="000000"/>
                <w:sz w:val="19"/>
                <w:szCs w:val="19"/>
                <w:lang w:val="ru-RU"/>
              </w:rPr>
              <w:t>_</w:t>
            </w:r>
            <w:r>
              <w:rPr>
                <w:rFonts w:ascii="Times New Roman" w:hAnsi="Times New Roman" w:cs="Times New Roman"/>
                <w:color w:val="000000"/>
                <w:sz w:val="19"/>
                <w:szCs w:val="19"/>
              </w:rPr>
              <w:t>main</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rosstat</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databases</w:t>
            </w:r>
            <w:r w:rsidRPr="00494D42">
              <w:rPr>
                <w:rFonts w:ascii="Times New Roman" w:hAnsi="Times New Roman" w:cs="Times New Roman"/>
                <w:color w:val="000000"/>
                <w:sz w:val="19"/>
                <w:szCs w:val="19"/>
                <w:lang w:val="ru-RU"/>
              </w:rPr>
              <w:t>/</w:t>
            </w:r>
          </w:p>
        </w:tc>
      </w:tr>
      <w:tr w:rsidR="00F05AC0" w:rsidRPr="00ED6452"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Э2</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Статистика Центрального банка Российской Федерации.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cbr</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statistics</w:t>
            </w:r>
            <w:r w:rsidRPr="00494D42">
              <w:rPr>
                <w:rFonts w:ascii="Times New Roman" w:hAnsi="Times New Roman" w:cs="Times New Roman"/>
                <w:color w:val="000000"/>
                <w:sz w:val="19"/>
                <w:szCs w:val="19"/>
                <w:lang w:val="ru-RU"/>
              </w:rPr>
              <w:t>/</w:t>
            </w:r>
          </w:p>
        </w:tc>
      </w:tr>
      <w:tr w:rsidR="00F05AC0" w:rsidRPr="00ED6452"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Э3</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 xml:space="preserve">Журнал «Прикладная эконометрика». Электронный ресурс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appliedeconometrics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p>
        </w:tc>
      </w:tr>
      <w:tr w:rsidR="00F05AC0" w:rsidRPr="00ED6452"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Э4</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BE3483">
              <w:rPr>
                <w:rFonts w:ascii="Times New Roman" w:hAnsi="Times New Roman" w:cs="Times New Roman"/>
                <w:color w:val="000000"/>
                <w:sz w:val="19"/>
                <w:szCs w:val="19"/>
                <w:lang w:val="ru-RU"/>
              </w:rPr>
              <w:t xml:space="preserve">Квантиль. Международный эконометрический журнал. </w:t>
            </w:r>
            <w:r w:rsidRPr="00494D42">
              <w:rPr>
                <w:rFonts w:ascii="Times New Roman" w:hAnsi="Times New Roman" w:cs="Times New Roman"/>
                <w:color w:val="000000"/>
                <w:sz w:val="19"/>
                <w:szCs w:val="19"/>
                <w:lang w:val="ru-RU"/>
              </w:rPr>
              <w:t xml:space="preserve">[Электронный ресурс]. - </w:t>
            </w:r>
            <w:r>
              <w:rPr>
                <w:rFonts w:ascii="Times New Roman" w:hAnsi="Times New Roman" w:cs="Times New Roman"/>
                <w:color w:val="000000"/>
                <w:sz w:val="19"/>
                <w:szCs w:val="19"/>
              </w:rPr>
              <w:t>URL</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quantile</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494D42">
              <w:rPr>
                <w:rFonts w:ascii="Times New Roman" w:hAnsi="Times New Roman" w:cs="Times New Roman"/>
                <w:color w:val="000000"/>
                <w:sz w:val="19"/>
                <w:szCs w:val="19"/>
                <w:lang w:val="ru-RU"/>
              </w:rPr>
              <w:t>/</w:t>
            </w:r>
          </w:p>
        </w:tc>
      </w:tr>
      <w:tr w:rsidR="00F05AC0" w:rsidRPr="00ED6452"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Э5</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eviews</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home</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html</w:t>
            </w:r>
          </w:p>
        </w:tc>
      </w:tr>
      <w:tr w:rsidR="00F05AC0" w:rsidRPr="00ED6452" w:rsidTr="00F05AC0">
        <w:trPr>
          <w:trHeight w:hRule="exact" w:val="277"/>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color w:val="000000"/>
                <w:sz w:val="19"/>
                <w:szCs w:val="19"/>
              </w:rPr>
              <w:t>Э6</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 xml:space="preserve">. Эконометрический пакет </w:t>
            </w: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www</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stata</w:t>
            </w:r>
            <w:r w:rsidRPr="00494D42">
              <w:rPr>
                <w:rFonts w:ascii="Times New Roman" w:hAnsi="Times New Roman" w:cs="Times New Roman"/>
                <w:color w:val="000000"/>
                <w:sz w:val="19"/>
                <w:szCs w:val="19"/>
                <w:lang w:val="ru-RU"/>
              </w:rPr>
              <w:t>.</w:t>
            </w:r>
            <w:r>
              <w:rPr>
                <w:rFonts w:ascii="Times New Roman" w:hAnsi="Times New Roman" w:cs="Times New Roman"/>
                <w:color w:val="000000"/>
                <w:sz w:val="19"/>
                <w:szCs w:val="19"/>
              </w:rPr>
              <w:t>com</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6.3.1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MS Excel</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6.3.2</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EViews 6.0</w:t>
            </w:r>
          </w:p>
        </w:tc>
      </w:tr>
      <w:tr w:rsidR="00F05AC0"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05AC0" w:rsidTr="00F05AC0">
        <w:trPr>
          <w:trHeight w:hRule="exact" w:val="279"/>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6.4.1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rPr>
                <w:sz w:val="19"/>
                <w:szCs w:val="19"/>
              </w:rPr>
            </w:pPr>
            <w:r>
              <w:rPr>
                <w:rFonts w:ascii="Times New Roman" w:hAnsi="Times New Roman" w:cs="Times New Roman"/>
                <w:color w:val="000000"/>
                <w:sz w:val="19"/>
                <w:szCs w:val="19"/>
              </w:rPr>
              <w:t>ИПС «Консультант +»</w:t>
            </w:r>
          </w:p>
        </w:tc>
      </w:tr>
      <w:tr w:rsidR="00F05AC0" w:rsidTr="00F05AC0">
        <w:trPr>
          <w:trHeight w:hRule="exact" w:val="277"/>
        </w:trPr>
        <w:tc>
          <w:tcPr>
            <w:tcW w:w="731" w:type="dxa"/>
            <w:gridSpan w:val="2"/>
          </w:tcPr>
          <w:p w:rsidR="00F05AC0" w:rsidRDefault="00F05AC0" w:rsidP="00F05AC0"/>
        </w:tc>
        <w:tc>
          <w:tcPr>
            <w:tcW w:w="1935" w:type="dxa"/>
            <w:gridSpan w:val="2"/>
          </w:tcPr>
          <w:p w:rsidR="00F05AC0" w:rsidRDefault="00F05AC0" w:rsidP="00F05AC0"/>
        </w:tc>
        <w:tc>
          <w:tcPr>
            <w:tcW w:w="1843" w:type="dxa"/>
            <w:gridSpan w:val="2"/>
          </w:tcPr>
          <w:p w:rsidR="00F05AC0" w:rsidRDefault="00F05AC0" w:rsidP="00F05AC0"/>
        </w:tc>
        <w:tc>
          <w:tcPr>
            <w:tcW w:w="3074" w:type="dxa"/>
            <w:gridSpan w:val="2"/>
          </w:tcPr>
          <w:p w:rsidR="00F05AC0" w:rsidRDefault="00F05AC0" w:rsidP="00F05AC0"/>
        </w:tc>
        <w:tc>
          <w:tcPr>
            <w:tcW w:w="1684" w:type="dxa"/>
            <w:gridSpan w:val="2"/>
          </w:tcPr>
          <w:p w:rsidR="00F05AC0" w:rsidRDefault="00F05AC0" w:rsidP="00F05AC0"/>
        </w:tc>
        <w:tc>
          <w:tcPr>
            <w:tcW w:w="1007" w:type="dxa"/>
          </w:tcPr>
          <w:p w:rsidR="00F05AC0" w:rsidRDefault="00F05AC0" w:rsidP="00F05AC0"/>
        </w:tc>
      </w:tr>
      <w:tr w:rsidR="00F05AC0" w:rsidRPr="00ED6452"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7. МАТЕРИАЛЬНО-ТЕХНИЧЕСКОЕ ОБЕСПЕЧЕНИЕ ДИСЦИПЛИНЫ (МОДУЛЯ)</w:t>
            </w:r>
          </w:p>
        </w:tc>
      </w:tr>
      <w:tr w:rsidR="00F05AC0" w:rsidRPr="00ED6452" w:rsidTr="00F05AC0">
        <w:trPr>
          <w:trHeight w:hRule="exact" w:val="1024"/>
        </w:trPr>
        <w:tc>
          <w:tcPr>
            <w:tcW w:w="73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Default="00F05AC0" w:rsidP="00F05AC0">
            <w:pPr>
              <w:spacing w:after="0" w:line="240" w:lineRule="auto"/>
              <w:jc w:val="right"/>
              <w:rPr>
                <w:sz w:val="19"/>
                <w:szCs w:val="19"/>
              </w:rPr>
            </w:pPr>
            <w:r>
              <w:rPr>
                <w:rFonts w:ascii="Times New Roman" w:hAnsi="Times New Roman" w:cs="Times New Roman"/>
                <w:color w:val="000000"/>
                <w:sz w:val="19"/>
                <w:szCs w:val="19"/>
              </w:rPr>
              <w:t>7.1</w:t>
            </w:r>
          </w:p>
        </w:tc>
        <w:tc>
          <w:tcPr>
            <w:tcW w:w="954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Лабораторные занятия проводятся в компьютерных классах, рабочие места в которых оборудованы необходимыми лицензионными программными средствами и выходом в Интернет.</w:t>
            </w:r>
          </w:p>
        </w:tc>
      </w:tr>
      <w:tr w:rsidR="00F05AC0" w:rsidRPr="00ED6452" w:rsidTr="00F05AC0">
        <w:trPr>
          <w:trHeight w:hRule="exact" w:val="277"/>
        </w:trPr>
        <w:tc>
          <w:tcPr>
            <w:tcW w:w="731" w:type="dxa"/>
            <w:gridSpan w:val="2"/>
          </w:tcPr>
          <w:p w:rsidR="00F05AC0" w:rsidRPr="00494D42" w:rsidRDefault="00F05AC0" w:rsidP="00F05AC0">
            <w:pPr>
              <w:rPr>
                <w:lang w:val="ru-RU"/>
              </w:rPr>
            </w:pPr>
          </w:p>
        </w:tc>
        <w:tc>
          <w:tcPr>
            <w:tcW w:w="1935" w:type="dxa"/>
            <w:gridSpan w:val="2"/>
          </w:tcPr>
          <w:p w:rsidR="00F05AC0" w:rsidRPr="00494D42" w:rsidRDefault="00F05AC0" w:rsidP="00F05AC0">
            <w:pPr>
              <w:rPr>
                <w:lang w:val="ru-RU"/>
              </w:rPr>
            </w:pPr>
          </w:p>
        </w:tc>
        <w:tc>
          <w:tcPr>
            <w:tcW w:w="1843" w:type="dxa"/>
            <w:gridSpan w:val="2"/>
          </w:tcPr>
          <w:p w:rsidR="00F05AC0" w:rsidRPr="00494D42" w:rsidRDefault="00F05AC0" w:rsidP="00F05AC0">
            <w:pPr>
              <w:rPr>
                <w:lang w:val="ru-RU"/>
              </w:rPr>
            </w:pPr>
          </w:p>
        </w:tc>
        <w:tc>
          <w:tcPr>
            <w:tcW w:w="3074" w:type="dxa"/>
            <w:gridSpan w:val="2"/>
          </w:tcPr>
          <w:p w:rsidR="00F05AC0" w:rsidRPr="00494D42" w:rsidRDefault="00F05AC0" w:rsidP="00F05AC0">
            <w:pPr>
              <w:rPr>
                <w:lang w:val="ru-RU"/>
              </w:rPr>
            </w:pPr>
          </w:p>
        </w:tc>
        <w:tc>
          <w:tcPr>
            <w:tcW w:w="1684" w:type="dxa"/>
            <w:gridSpan w:val="2"/>
          </w:tcPr>
          <w:p w:rsidR="00F05AC0" w:rsidRPr="00494D42" w:rsidRDefault="00F05AC0" w:rsidP="00F05AC0">
            <w:pPr>
              <w:rPr>
                <w:lang w:val="ru-RU"/>
              </w:rPr>
            </w:pPr>
          </w:p>
        </w:tc>
        <w:tc>
          <w:tcPr>
            <w:tcW w:w="1007" w:type="dxa"/>
          </w:tcPr>
          <w:p w:rsidR="00F05AC0" w:rsidRPr="00494D42" w:rsidRDefault="00F05AC0" w:rsidP="00F05AC0">
            <w:pPr>
              <w:rPr>
                <w:lang w:val="ru-RU"/>
              </w:rPr>
            </w:pPr>
          </w:p>
        </w:tc>
      </w:tr>
      <w:tr w:rsidR="00F05AC0" w:rsidRPr="00ED6452"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05AC0" w:rsidRPr="00494D42" w:rsidRDefault="00F05AC0" w:rsidP="00F05AC0">
            <w:pPr>
              <w:spacing w:after="0" w:line="240" w:lineRule="auto"/>
              <w:jc w:val="center"/>
              <w:rPr>
                <w:sz w:val="19"/>
                <w:szCs w:val="19"/>
                <w:lang w:val="ru-RU"/>
              </w:rPr>
            </w:pPr>
            <w:r w:rsidRPr="00494D42">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F05AC0" w:rsidRPr="00ED6452" w:rsidTr="00F05AC0">
        <w:trPr>
          <w:trHeight w:hRule="exact" w:val="277"/>
        </w:trPr>
        <w:tc>
          <w:tcPr>
            <w:tcW w:w="10274"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05AC0" w:rsidRPr="00494D42" w:rsidRDefault="00F05AC0" w:rsidP="00F05AC0">
            <w:pPr>
              <w:spacing w:after="0" w:line="240" w:lineRule="auto"/>
              <w:rPr>
                <w:sz w:val="19"/>
                <w:szCs w:val="19"/>
                <w:lang w:val="ru-RU"/>
              </w:rPr>
            </w:pPr>
            <w:r w:rsidRPr="00494D4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F05AC0" w:rsidRPr="00494D42" w:rsidRDefault="00F05AC0" w:rsidP="00F05AC0">
      <w:pPr>
        <w:rPr>
          <w:lang w:val="ru-RU"/>
        </w:rPr>
      </w:pPr>
    </w:p>
    <w:p w:rsidR="002E3351" w:rsidRDefault="002E3351">
      <w:pPr>
        <w:rPr>
          <w:lang w:val="ru-RU"/>
        </w:rPr>
      </w:pPr>
      <w:r>
        <w:rPr>
          <w:lang w:val="ru-RU"/>
        </w:rPr>
        <w:br w:type="page"/>
      </w:r>
    </w:p>
    <w:p w:rsidR="002E3351" w:rsidRDefault="002E3351">
      <w:pPr>
        <w:rPr>
          <w:lang w:val="ru-RU"/>
        </w:rPr>
      </w:pPr>
      <w:r>
        <w:rPr>
          <w:noProof/>
          <w:lang w:val="ru-RU" w:eastAsia="ru-RU"/>
        </w:rPr>
        <w:lastRenderedPageBreak/>
        <w:drawing>
          <wp:inline distT="0" distB="0" distL="0" distR="0">
            <wp:extent cx="6480810" cy="915306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435F26" w:rsidRDefault="00435F26" w:rsidP="00F05AC0">
      <w:pPr>
        <w:widowControl w:val="0"/>
        <w:jc w:val="right"/>
      </w:pPr>
    </w:p>
    <w:p w:rsidR="00F05AC0" w:rsidRPr="00F05AC0" w:rsidRDefault="002E3351" w:rsidP="00F05AC0">
      <w:pPr>
        <w:widowControl w:val="0"/>
        <w:jc w:val="right"/>
        <w:rPr>
          <w:rFonts w:ascii="Times New Roman" w:eastAsia="Times New Roman" w:hAnsi="Times New Roman" w:cs="Times New Roman"/>
          <w:sz w:val="28"/>
          <w:szCs w:val="28"/>
          <w:lang w:val="ru-RU" w:eastAsia="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F05AC0" w:rsidRPr="00F05AC0" w:rsidRDefault="00F05AC0" w:rsidP="00F05AC0">
          <w:pPr>
            <w:keepNext/>
            <w:keepLines/>
            <w:spacing w:before="480" w:after="0" w:line="360" w:lineRule="auto"/>
            <w:jc w:val="center"/>
            <w:rPr>
              <w:rFonts w:ascii="Times New Roman" w:eastAsiaTheme="majorEastAsia" w:hAnsi="Times New Roman" w:cs="Times New Roman"/>
              <w:b/>
              <w:bCs/>
              <w:sz w:val="28"/>
              <w:szCs w:val="28"/>
              <w:lang w:val="ru-RU" w:eastAsia="ru-RU"/>
            </w:rPr>
          </w:pPr>
          <w:r w:rsidRPr="00F05AC0">
            <w:rPr>
              <w:rFonts w:ascii="Times New Roman" w:eastAsiaTheme="majorEastAsia" w:hAnsi="Times New Roman" w:cs="Times New Roman"/>
              <w:b/>
              <w:bCs/>
              <w:sz w:val="28"/>
              <w:szCs w:val="28"/>
              <w:lang w:val="ru-RU" w:eastAsia="ru-RU"/>
            </w:rPr>
            <w:t>Оглавление</w:t>
          </w:r>
        </w:p>
        <w:p w:rsidR="00F05AC0" w:rsidRPr="00F05AC0" w:rsidRDefault="00F05AC0" w:rsidP="00F05AC0">
          <w:pPr>
            <w:spacing w:after="0" w:line="360" w:lineRule="auto"/>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auto"/>
            <w:rPr>
              <w:rFonts w:ascii="Times New Roman" w:eastAsia="Times New Roman" w:hAnsi="Times New Roman" w:cs="Times New Roman"/>
              <w:sz w:val="28"/>
              <w:szCs w:val="28"/>
              <w:lang w:val="ru-RU" w:eastAsia="ru-RU"/>
            </w:rPr>
          </w:pPr>
        </w:p>
        <w:p w:rsidR="00F05AC0" w:rsidRPr="00F05AC0" w:rsidRDefault="00F05AC0" w:rsidP="00F05AC0">
          <w:pPr>
            <w:tabs>
              <w:tab w:val="right" w:leader="dot" w:pos="9345"/>
            </w:tabs>
            <w:spacing w:after="100" w:line="240" w:lineRule="auto"/>
            <w:rPr>
              <w:noProof/>
              <w:lang w:val="ru-RU" w:eastAsia="ru-RU"/>
            </w:rPr>
          </w:pPr>
          <w:r w:rsidRPr="00F05AC0">
            <w:rPr>
              <w:rFonts w:ascii="Times New Roman" w:eastAsia="Times New Roman" w:hAnsi="Times New Roman" w:cs="Times New Roman"/>
              <w:sz w:val="28"/>
              <w:szCs w:val="28"/>
              <w:lang w:val="ru-RU" w:eastAsia="ru-RU"/>
            </w:rPr>
            <w:fldChar w:fldCharType="begin"/>
          </w:r>
          <w:r w:rsidRPr="00F05AC0">
            <w:rPr>
              <w:rFonts w:ascii="Times New Roman" w:eastAsia="Times New Roman" w:hAnsi="Times New Roman" w:cs="Times New Roman"/>
              <w:sz w:val="28"/>
              <w:szCs w:val="28"/>
              <w:lang w:val="ru-RU" w:eastAsia="ru-RU"/>
            </w:rPr>
            <w:instrText xml:space="preserve"> TOC \o "1-3" \h \z \u </w:instrText>
          </w:r>
          <w:r w:rsidRPr="00F05AC0">
            <w:rPr>
              <w:rFonts w:ascii="Times New Roman" w:eastAsia="Times New Roman" w:hAnsi="Times New Roman" w:cs="Times New Roman"/>
              <w:sz w:val="28"/>
              <w:szCs w:val="28"/>
              <w:lang w:val="ru-RU" w:eastAsia="ru-RU"/>
            </w:rPr>
            <w:fldChar w:fldCharType="separate"/>
          </w:r>
          <w:hyperlink w:anchor="_Toc483618756" w:history="1">
            <w:r w:rsidRPr="00F05AC0">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F05AC0">
              <w:rPr>
                <w:rFonts w:ascii="Times New Roman" w:eastAsia="Times New Roman" w:hAnsi="Times New Roman" w:cs="Times New Roman"/>
                <w:noProof/>
                <w:webHidden/>
                <w:sz w:val="24"/>
                <w:szCs w:val="24"/>
                <w:lang w:val="ru-RU" w:eastAsia="ru-RU"/>
              </w:rPr>
              <w:tab/>
            </w:r>
            <w:r w:rsidRPr="00F05AC0">
              <w:rPr>
                <w:rFonts w:ascii="Times New Roman" w:eastAsia="Times New Roman" w:hAnsi="Times New Roman" w:cs="Times New Roman"/>
                <w:noProof/>
                <w:webHidden/>
                <w:sz w:val="24"/>
                <w:szCs w:val="24"/>
                <w:lang w:val="ru-RU" w:eastAsia="ru-RU"/>
              </w:rPr>
              <w:fldChar w:fldCharType="begin"/>
            </w:r>
            <w:r w:rsidRPr="00F05AC0">
              <w:rPr>
                <w:rFonts w:ascii="Times New Roman" w:eastAsia="Times New Roman" w:hAnsi="Times New Roman" w:cs="Times New Roman"/>
                <w:noProof/>
                <w:webHidden/>
                <w:sz w:val="24"/>
                <w:szCs w:val="24"/>
                <w:lang w:val="ru-RU" w:eastAsia="ru-RU"/>
              </w:rPr>
              <w:instrText xml:space="preserve"> PAGEREF _Toc483618756 \h </w:instrText>
            </w:r>
            <w:r w:rsidRPr="00F05AC0">
              <w:rPr>
                <w:rFonts w:ascii="Times New Roman" w:eastAsia="Times New Roman" w:hAnsi="Times New Roman" w:cs="Times New Roman"/>
                <w:noProof/>
                <w:webHidden/>
                <w:sz w:val="24"/>
                <w:szCs w:val="24"/>
                <w:lang w:val="ru-RU" w:eastAsia="ru-RU"/>
              </w:rPr>
            </w:r>
            <w:r w:rsidRPr="00F05AC0">
              <w:rPr>
                <w:rFonts w:ascii="Times New Roman" w:eastAsia="Times New Roman" w:hAnsi="Times New Roman" w:cs="Times New Roman"/>
                <w:noProof/>
                <w:webHidden/>
                <w:sz w:val="24"/>
                <w:szCs w:val="24"/>
                <w:lang w:val="ru-RU" w:eastAsia="ru-RU"/>
              </w:rPr>
              <w:fldChar w:fldCharType="separate"/>
            </w:r>
            <w:r w:rsidRPr="00F05AC0">
              <w:rPr>
                <w:rFonts w:ascii="Times New Roman" w:eastAsia="Times New Roman" w:hAnsi="Times New Roman" w:cs="Times New Roman"/>
                <w:noProof/>
                <w:webHidden/>
                <w:sz w:val="24"/>
                <w:szCs w:val="24"/>
                <w:lang w:val="ru-RU" w:eastAsia="ru-RU"/>
              </w:rPr>
              <w:t>3</w:t>
            </w:r>
            <w:r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ED6452" w:rsidP="00F05AC0">
          <w:pPr>
            <w:tabs>
              <w:tab w:val="right" w:leader="dot" w:pos="9345"/>
            </w:tabs>
            <w:spacing w:after="100" w:line="240" w:lineRule="auto"/>
            <w:rPr>
              <w:noProof/>
              <w:lang w:val="ru-RU" w:eastAsia="ru-RU"/>
            </w:rPr>
          </w:pPr>
          <w:hyperlink w:anchor="_Toc483618757" w:history="1">
            <w:r w:rsidR="00F05AC0" w:rsidRPr="00F05AC0">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_Toc483618757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3</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ED6452" w:rsidP="00F05AC0">
          <w:pPr>
            <w:tabs>
              <w:tab w:val="right" w:leader="dot" w:pos="9345"/>
            </w:tabs>
            <w:spacing w:after="100" w:line="240" w:lineRule="auto"/>
            <w:rPr>
              <w:noProof/>
              <w:lang w:val="ru-RU" w:eastAsia="ru-RU"/>
            </w:rPr>
          </w:pPr>
          <w:hyperlink w:anchor="_Toc483618758" w:history="1">
            <w:r w:rsidR="00F05AC0" w:rsidRPr="00F05AC0">
              <w:rPr>
                <w:rFonts w:asciiTheme="majorHAnsi" w:eastAsiaTheme="majorEastAsia" w:hAnsiTheme="majorHAnsi" w:cstheme="majorBidi"/>
                <w:bCs/>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_Toc483618758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7</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ED6452" w:rsidP="00F05AC0">
          <w:pPr>
            <w:tabs>
              <w:tab w:val="right" w:leader="dot" w:pos="9345"/>
            </w:tabs>
            <w:spacing w:after="100" w:line="240" w:lineRule="auto"/>
            <w:rPr>
              <w:noProof/>
              <w:lang w:val="ru-RU" w:eastAsia="ru-RU"/>
            </w:rPr>
          </w:pPr>
          <w:hyperlink w:anchor="_Toc483618761" w:history="1">
            <w:r w:rsidR="00F05AC0" w:rsidRPr="00F05AC0">
              <w:rPr>
                <w:rFonts w:asciiTheme="majorHAnsi" w:eastAsiaTheme="majorEastAsia" w:hAnsiTheme="majorHAnsi" w:cstheme="majorBidi"/>
                <w:bCs/>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F05AC0" w:rsidRPr="00F05AC0">
              <w:rPr>
                <w:rFonts w:ascii="Times New Roman" w:eastAsia="Times New Roman" w:hAnsi="Times New Roman" w:cs="Times New Roman"/>
                <w:noProof/>
                <w:webHidden/>
                <w:sz w:val="24"/>
                <w:szCs w:val="24"/>
                <w:lang w:val="ru-RU" w:eastAsia="ru-RU"/>
              </w:rPr>
              <w:tab/>
            </w:r>
            <w:r w:rsidR="00F05AC0" w:rsidRPr="00F05AC0">
              <w:rPr>
                <w:rFonts w:ascii="Times New Roman" w:eastAsia="Times New Roman" w:hAnsi="Times New Roman" w:cs="Times New Roman"/>
                <w:noProof/>
                <w:webHidden/>
                <w:sz w:val="24"/>
                <w:szCs w:val="24"/>
                <w:lang w:val="ru-RU" w:eastAsia="ru-RU"/>
              </w:rPr>
              <w:fldChar w:fldCharType="begin"/>
            </w:r>
            <w:r w:rsidR="00F05AC0" w:rsidRPr="00F05AC0">
              <w:rPr>
                <w:rFonts w:ascii="Times New Roman" w:eastAsia="Times New Roman" w:hAnsi="Times New Roman" w:cs="Times New Roman"/>
                <w:noProof/>
                <w:webHidden/>
                <w:sz w:val="24"/>
                <w:szCs w:val="24"/>
                <w:lang w:val="ru-RU" w:eastAsia="ru-RU"/>
              </w:rPr>
              <w:instrText xml:space="preserve"> PAGEREF _Toc483618761 \h </w:instrText>
            </w:r>
            <w:r w:rsidR="00F05AC0" w:rsidRPr="00F05AC0">
              <w:rPr>
                <w:rFonts w:ascii="Times New Roman" w:eastAsia="Times New Roman" w:hAnsi="Times New Roman" w:cs="Times New Roman"/>
                <w:noProof/>
                <w:webHidden/>
                <w:sz w:val="24"/>
                <w:szCs w:val="24"/>
                <w:lang w:val="ru-RU" w:eastAsia="ru-RU"/>
              </w:rPr>
            </w:r>
            <w:r w:rsidR="00F05AC0" w:rsidRPr="00F05AC0">
              <w:rPr>
                <w:rFonts w:ascii="Times New Roman" w:eastAsia="Times New Roman" w:hAnsi="Times New Roman" w:cs="Times New Roman"/>
                <w:noProof/>
                <w:webHidden/>
                <w:sz w:val="24"/>
                <w:szCs w:val="24"/>
                <w:lang w:val="ru-RU" w:eastAsia="ru-RU"/>
              </w:rPr>
              <w:fldChar w:fldCharType="separate"/>
            </w:r>
            <w:r w:rsidR="00F05AC0" w:rsidRPr="00F05AC0">
              <w:rPr>
                <w:rFonts w:ascii="Times New Roman" w:eastAsia="Times New Roman" w:hAnsi="Times New Roman" w:cs="Times New Roman"/>
                <w:noProof/>
                <w:webHidden/>
                <w:sz w:val="24"/>
                <w:szCs w:val="24"/>
                <w:lang w:val="ru-RU" w:eastAsia="ru-RU"/>
              </w:rPr>
              <w:t>71</w:t>
            </w:r>
            <w:r w:rsidR="00F05AC0" w:rsidRPr="00F05AC0">
              <w:rPr>
                <w:rFonts w:ascii="Times New Roman" w:eastAsia="Times New Roman" w:hAnsi="Times New Roman" w:cs="Times New Roman"/>
                <w:noProof/>
                <w:webHidden/>
                <w:sz w:val="24"/>
                <w:szCs w:val="24"/>
                <w:lang w:val="ru-RU" w:eastAsia="ru-RU"/>
              </w:rPr>
              <w:fldChar w:fldCharType="end"/>
            </w:r>
          </w:hyperlink>
        </w:p>
        <w:p w:rsidR="00F05AC0" w:rsidRPr="00F05AC0" w:rsidRDefault="00F05AC0" w:rsidP="00F05AC0">
          <w:pPr>
            <w:spacing w:after="0" w:line="36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8"/>
              <w:szCs w:val="28"/>
              <w:lang w:val="ru-RU" w:eastAsia="ru-RU"/>
            </w:rPr>
            <w:fldChar w:fldCharType="end"/>
          </w:r>
        </w:p>
      </w:sdtContent>
    </w:sdt>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Pr="00F05AC0" w:rsidRDefault="00F05AC0" w:rsidP="00F05AC0">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F05AC0" w:rsidRDefault="00F05AC0" w:rsidP="00F05AC0">
      <w:pPr>
        <w:keepNext/>
        <w:keepLines/>
        <w:spacing w:before="480" w:after="0" w:line="240" w:lineRule="auto"/>
        <w:outlineLvl w:val="0"/>
        <w:rPr>
          <w:rFonts w:asciiTheme="majorHAnsi" w:eastAsiaTheme="majorEastAsia" w:hAnsiTheme="majorHAnsi" w:cstheme="majorBidi"/>
          <w:b/>
          <w:bCs/>
          <w:sz w:val="28"/>
          <w:szCs w:val="28"/>
          <w:lang w:eastAsia="ru-RU"/>
        </w:rPr>
      </w:pPr>
      <w:bookmarkStart w:id="1" w:name="_Toc483618756"/>
    </w:p>
    <w:p w:rsidR="00F05AC0" w:rsidRPr="00F05AC0" w:rsidRDefault="00F05AC0" w:rsidP="00F05AC0">
      <w:pPr>
        <w:keepNext/>
        <w:keepLines/>
        <w:spacing w:before="480" w:after="0" w:line="240" w:lineRule="auto"/>
        <w:outlineLvl w:val="0"/>
        <w:rPr>
          <w:rFonts w:asciiTheme="majorHAnsi" w:eastAsiaTheme="majorEastAsia" w:hAnsiTheme="majorHAnsi" w:cstheme="majorBidi"/>
          <w:b/>
          <w:bCs/>
          <w:sz w:val="28"/>
          <w:szCs w:val="28"/>
          <w:lang w:val="ru-RU" w:eastAsia="ru-RU"/>
        </w:rPr>
      </w:pPr>
      <w:r w:rsidRPr="00F05AC0">
        <w:rPr>
          <w:rFonts w:asciiTheme="majorHAnsi" w:eastAsiaTheme="majorEastAsia" w:hAnsiTheme="majorHAnsi" w:cstheme="majorBidi"/>
          <w:b/>
          <w:bCs/>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F05AC0" w:rsidRPr="00F05AC0" w:rsidRDefault="00F05AC0" w:rsidP="00F05AC0">
      <w:pPr>
        <w:tabs>
          <w:tab w:val="left" w:pos="2295"/>
        </w:tabs>
        <w:spacing w:after="0" w:line="240" w:lineRule="auto"/>
        <w:jc w:val="center"/>
        <w:rPr>
          <w:rFonts w:ascii="Times New Roman" w:eastAsia="Times New Roman" w:hAnsi="Times New Roman" w:cs="Times New Roman"/>
          <w:b/>
          <w:sz w:val="28"/>
          <w:szCs w:val="28"/>
          <w:lang w:val="ru-RU" w:eastAsia="ru-RU"/>
        </w:rPr>
      </w:pPr>
    </w:p>
    <w:p w:rsidR="00F05AC0" w:rsidRPr="00F05AC0" w:rsidRDefault="00F05AC0" w:rsidP="00F05AC0">
      <w:pPr>
        <w:tabs>
          <w:tab w:val="left" w:pos="360"/>
        </w:tabs>
        <w:ind w:firstLine="709"/>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F05AC0" w:rsidRPr="00F05AC0" w:rsidRDefault="00F05AC0" w:rsidP="00F05AC0">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83618757"/>
      <w:r w:rsidRPr="00F05AC0">
        <w:rPr>
          <w:rFonts w:asciiTheme="majorHAnsi" w:eastAsiaTheme="majorEastAsia" w:hAnsiTheme="majorHAnsi"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F05AC0">
        <w:rPr>
          <w:rFonts w:asciiTheme="majorHAnsi" w:eastAsiaTheme="majorEastAsia" w:hAnsiTheme="majorHAnsi" w:cstheme="majorBidi"/>
          <w:b/>
          <w:bCs/>
          <w:sz w:val="28"/>
          <w:szCs w:val="28"/>
          <w:lang w:val="ru-RU" w:eastAsia="ru-RU"/>
        </w:rPr>
        <w:t xml:space="preserve">  </w:t>
      </w:r>
    </w:p>
    <w:p w:rsidR="00F05AC0" w:rsidRPr="00F05AC0" w:rsidRDefault="00F05AC0" w:rsidP="00F05AC0">
      <w:pPr>
        <w:spacing w:after="0" w:line="240" w:lineRule="auto"/>
        <w:ind w:firstLine="708"/>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08"/>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44" w:type="dxa"/>
        <w:tblLayout w:type="fixed"/>
        <w:tblCellMar>
          <w:left w:w="0" w:type="dxa"/>
          <w:right w:w="0" w:type="dxa"/>
        </w:tblCellMar>
        <w:tblLook w:val="01E0" w:firstRow="1" w:lastRow="1" w:firstColumn="1" w:lastColumn="1" w:noHBand="0" w:noVBand="0"/>
      </w:tblPr>
      <w:tblGrid>
        <w:gridCol w:w="2498"/>
        <w:gridCol w:w="2126"/>
        <w:gridCol w:w="3163"/>
        <w:gridCol w:w="1657"/>
      </w:tblGrid>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ЗУН, составляющие компетенцию</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Показатели оценивания</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Критерии оценивания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hideMark/>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Средства оценивания</w:t>
            </w:r>
          </w:p>
        </w:tc>
      </w:tr>
      <w:tr w:rsidR="00F05AC0" w:rsidRPr="00F05AC0" w:rsidTr="00F05AC0">
        <w:trPr>
          <w:trHeight w:val="31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Общепрофессиональные компетенции (ОПК)</w:t>
            </w:r>
          </w:p>
        </w:tc>
      </w:tr>
      <w:tr w:rsidR="00F05AC0" w:rsidRPr="00ED6452" w:rsidTr="00F05AC0">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56"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ОПК-2</w:t>
            </w:r>
            <w:r w:rsidRPr="00F05AC0">
              <w:rPr>
                <w:rFonts w:ascii="Times New Roman" w:eastAsia="Times New Roman" w:hAnsi="Times New Roman" w:cs="Times New Roman"/>
                <w:color w:val="000000"/>
                <w:sz w:val="24"/>
                <w:szCs w:val="24"/>
                <w:lang w:val="ru-RU" w:eastAsia="ru-RU"/>
              </w:rPr>
              <w:tab/>
              <w:t xml:space="preserve"> Способность осуществлять сбор, анализ и обработку данных, необходимых для решения профессиональных задач</w:t>
            </w:r>
          </w:p>
        </w:tc>
      </w:tr>
      <w:tr w:rsidR="00F05AC0" w:rsidRPr="00F05AC0" w:rsidTr="00F05AC0">
        <w:trPr>
          <w:trHeight w:val="3275"/>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методы сбора, анализа и обработки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1-9; 40-42),</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1-9; 40-42),</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(Т 1-8; 34-35),</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 реферат</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1-20)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поиск информации по полученному заданию, обработку массивов экономической информации, анализ, оценку и интерпретацию полученных результатов и обосновать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Полнота и содержательность решений;  умение отстаивать свою позицию; </w:t>
            </w:r>
          </w:p>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обоснованность обращения к базам данных;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целенаправленность поиска и отбора информации.</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(Т 1-8; 34-35),</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r w:rsidRPr="00F05AC0">
              <w:rPr>
                <w:rFonts w:ascii="Times New Roman" w:eastAsia="Times New Roman" w:hAnsi="Times New Roman" w:cs="Times New Roman"/>
                <w:sz w:val="20"/>
                <w:szCs w:val="20"/>
                <w:lang w:val="ru-RU" w:eastAsia="ru-RU"/>
              </w:rPr>
              <w:t xml:space="preserve"> </w:t>
            </w:r>
          </w:p>
        </w:tc>
      </w:tr>
      <w:tr w:rsidR="00F05AC0" w:rsidRPr="00ED6452"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инструментальными средствами обработки, анализа и прогнозирования данных, необходимых для решения профессиональных задач</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w:t>
            </w:r>
            <w:r w:rsidRPr="00F05AC0">
              <w:rPr>
                <w:rFonts w:ascii="Times New Roman" w:eastAsia="Times New Roman" w:hAnsi="Times New Roman" w:cs="Times New Roman"/>
                <w:color w:val="000000"/>
                <w:sz w:val="20"/>
                <w:szCs w:val="20"/>
                <w:lang w:val="ru-RU" w:eastAsia="ru-RU"/>
              </w:rPr>
              <w:lastRenderedPageBreak/>
              <w:t xml:space="preserve">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lastRenderedPageBreak/>
              <w:t xml:space="preserve">Полнота и содержательность решений, глубина анализа; умение отстаивать свою позицию; умение пользоваться дополнительной литературой при подготовке к занятиям; </w:t>
            </w:r>
          </w:p>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соответствие отчета предъявляемым требованиям; степень владения возможностями  </w:t>
            </w:r>
            <w:r w:rsidRPr="00F05AC0">
              <w:rPr>
                <w:rFonts w:ascii="Times New Roman" w:eastAsia="Times New Roman" w:hAnsi="Times New Roman" w:cs="Times New Roman"/>
                <w:iCs/>
                <w:color w:val="000000" w:themeColor="text1"/>
                <w:sz w:val="20"/>
                <w:szCs w:val="20"/>
                <w:lang w:val="ru-RU" w:eastAsia="ru-RU"/>
              </w:rPr>
              <w:lastRenderedPageBreak/>
              <w:t>инструментальных средств.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ED6452" w:rsidTr="00F05AC0">
        <w:trPr>
          <w:trHeight w:val="752"/>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56"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z w:val="24"/>
                <w:szCs w:val="24"/>
                <w:lang w:val="ru-RU" w:eastAsia="ru-RU"/>
              </w:rPr>
              <w:lastRenderedPageBreak/>
              <w:t>ОПК-3 Способность выбрать инструментальные средства для обработки экономических данных в соответствии с поставленной задачей, проанализировать результаты расчетов и обосновать полученные выводы.</w:t>
            </w:r>
          </w:p>
        </w:tc>
      </w:tr>
      <w:tr w:rsidR="00F05AC0" w:rsidRPr="00ED6452"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для обработки данных, корреляционно-регрессионного анализа,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752"/>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выбор инструментальных средств для обработки экономических данных в соответствии с поставленной задачей, анализировать результаты расчетов и обосновывать полученные выводы</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ED6452" w:rsidTr="00F05AC0">
        <w:trPr>
          <w:trHeight w:val="249"/>
        </w:trPr>
        <w:tc>
          <w:tcPr>
            <w:tcW w:w="249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средствами модуля "Анализ данных" MS Excel и эконометрического пакета EViews для обработки, анализа экономических данных, эконометрического моделирования и прогнозирования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F05AC0"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Профессиональные компетенции (ПК)</w:t>
            </w:r>
          </w:p>
        </w:tc>
      </w:tr>
      <w:tr w:rsidR="00F05AC0" w:rsidRPr="00F05AC0"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widowControl w:val="0"/>
              <w:autoSpaceDE w:val="0"/>
              <w:autoSpaceDN w:val="0"/>
              <w:adjustRightInd w:val="0"/>
              <w:spacing w:after="0" w:line="240" w:lineRule="auto"/>
              <w:jc w:val="center"/>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i/>
                <w:sz w:val="24"/>
                <w:szCs w:val="24"/>
                <w:lang w:val="ru-RU" w:eastAsia="ru-RU"/>
              </w:rPr>
              <w:t>аналитическая, научно-исследовательская деятельность</w:t>
            </w:r>
          </w:p>
        </w:tc>
      </w:tr>
      <w:tr w:rsidR="00F05AC0" w:rsidRPr="00ED6452" w:rsidTr="00F05AC0">
        <w:trPr>
          <w:trHeight w:val="430"/>
        </w:trPr>
        <w:tc>
          <w:tcPr>
            <w:tcW w:w="94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56"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ПК-4 Способность на основе описания экономических процессов и явлений строить стандартные теоретические и эконометрические модели, анализировать и содержательно </w:t>
            </w:r>
            <w:r w:rsidRPr="00F05AC0">
              <w:rPr>
                <w:rFonts w:ascii="Times New Roman" w:eastAsia="Times New Roman" w:hAnsi="Times New Roman" w:cs="Times New Roman"/>
                <w:sz w:val="24"/>
                <w:szCs w:val="24"/>
                <w:lang w:val="ru-RU" w:eastAsia="ru-RU"/>
              </w:rPr>
              <w:lastRenderedPageBreak/>
              <w:t>интерпретировать полученные результаты</w:t>
            </w:r>
          </w:p>
        </w:tc>
      </w:tr>
      <w:tr w:rsidR="00F05AC0" w:rsidRPr="00F05AC0" w:rsidTr="00F05AC0">
        <w:trPr>
          <w:trHeight w:val="2518"/>
        </w:trPr>
        <w:tc>
          <w:tcPr>
            <w:tcW w:w="2498"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lastRenderedPageBreak/>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стандартные теоретические и эконометрические модели, методы их оценивания и содержательной интерпретации полученных результатов</w:t>
            </w:r>
          </w:p>
        </w:tc>
        <w:tc>
          <w:tcPr>
            <w:tcW w:w="2126"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информационных ресурсов Интернет</w:t>
            </w:r>
          </w:p>
        </w:tc>
        <w:tc>
          <w:tcPr>
            <w:tcW w:w="1657"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Р – реферат</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(Р 1-20)</w:t>
            </w:r>
          </w:p>
        </w:tc>
      </w:tr>
      <w:tr w:rsidR="00F05AC0" w:rsidRPr="00F05AC0" w:rsidTr="00F05AC0">
        <w:trPr>
          <w:trHeight w:val="4072"/>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оценивать основные эконометрические модели, анализировать и содержательно интерпретировать результаты эконометрического моделирования; прогнозировать на основе  эконометрических моделей поведение экономических агентов, развитие экономических процессов и явлений на микро- и макроуровне</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tc>
      </w:tr>
      <w:tr w:rsidR="00F05AC0" w:rsidRPr="00F05AC0" w:rsidTr="00F05AC0">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инструментальными средствами оценивания стандартных эконометрических моделей, методами и приемами анализа и содержательной интерпретации полученных результатов</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Т – тест </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 9-33; 36-38),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О – опрос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(О 10-39; 43-48),</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С – собеседование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(С 10-39; 43-48),</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r>
      <w:tr w:rsidR="00F05AC0" w:rsidRPr="00ED6452" w:rsidTr="00F05AC0">
        <w:trPr>
          <w:trHeight w:val="753"/>
        </w:trPr>
        <w:tc>
          <w:tcPr>
            <w:tcW w:w="9444" w:type="dxa"/>
            <w:gridSpan w:val="4"/>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jc w:val="center"/>
              <w:rPr>
                <w:rFonts w:ascii="Times New Roman" w:eastAsia="Times New Roman" w:hAnsi="Times New Roman" w:cs="Times New Roman"/>
                <w:iCs/>
                <w:sz w:val="24"/>
                <w:szCs w:val="24"/>
                <w:lang w:val="ru-RU" w:eastAsia="ru-RU"/>
              </w:rPr>
            </w:pPr>
            <w:r w:rsidRPr="00F05AC0">
              <w:rPr>
                <w:rFonts w:ascii="Times New Roman" w:eastAsia="Times New Roman" w:hAnsi="Times New Roman" w:cs="Times New Roman"/>
                <w:iCs/>
                <w:sz w:val="24"/>
                <w:szCs w:val="24"/>
                <w:lang w:val="ru-RU" w:eastAsia="ru-RU"/>
              </w:rPr>
              <w:t>ПК-8</w:t>
            </w:r>
            <w:r w:rsidRPr="00F05AC0">
              <w:rPr>
                <w:rFonts w:ascii="Times New Roman" w:eastAsia="Times New Roman" w:hAnsi="Times New Roman" w:cs="Times New Roman"/>
                <w:iCs/>
                <w:sz w:val="24"/>
                <w:szCs w:val="24"/>
                <w:lang w:val="ru-RU" w:eastAsia="ru-RU"/>
              </w:rPr>
              <w:tab/>
              <w:t>Способность использовать для решения аналитических и исследовательских задач современные технические средства и информационные технологии</w:t>
            </w:r>
          </w:p>
        </w:tc>
      </w:tr>
      <w:tr w:rsidR="00F05AC0" w:rsidRPr="00F05AC0" w:rsidTr="00F05AC0">
        <w:trPr>
          <w:trHeight w:val="116"/>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Знать: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возможности использования модуля "Анализ данных" MS Excel и эконометрического пакета EViews; 3 базы данных сети Internet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themeColor="text1"/>
                <w:sz w:val="20"/>
                <w:szCs w:val="20"/>
                <w:lang w:val="ru-RU" w:eastAsia="ru-RU"/>
              </w:rPr>
            </w:pPr>
            <w:r w:rsidRPr="00F05AC0">
              <w:rPr>
                <w:rFonts w:ascii="Times New Roman" w:eastAsia="Times New Roman" w:hAnsi="Times New Roman" w:cs="Times New Roman"/>
                <w:color w:val="000000" w:themeColor="text1"/>
                <w:sz w:val="20"/>
                <w:szCs w:val="20"/>
                <w:lang w:val="ru-RU" w:eastAsia="ru-RU"/>
              </w:rPr>
              <w:t>Изучение лекций и учебной литературы; подготовка к практическим лабораторным занятиям</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color w:val="000000" w:themeColor="text1"/>
                <w:sz w:val="20"/>
                <w:szCs w:val="20"/>
                <w:lang w:val="ru-RU" w:eastAsia="ru-RU"/>
              </w:rPr>
            </w:pPr>
            <w:r w:rsidRPr="00F05AC0">
              <w:rPr>
                <w:rFonts w:ascii="Times New Roman" w:eastAsia="Times New Roman" w:hAnsi="Times New Roman" w:cs="Times New Roman"/>
                <w:iCs/>
                <w:color w:val="000000" w:themeColor="text1"/>
                <w:sz w:val="20"/>
                <w:szCs w:val="20"/>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ответов материалам лекции и учебной литературы, сведениям из </w:t>
            </w:r>
            <w:r w:rsidRPr="00F05AC0">
              <w:rPr>
                <w:rFonts w:ascii="Times New Roman" w:eastAsia="Times New Roman" w:hAnsi="Times New Roman" w:cs="Times New Roman"/>
                <w:iCs/>
                <w:color w:val="000000" w:themeColor="text1"/>
                <w:sz w:val="20"/>
                <w:szCs w:val="20"/>
                <w:lang w:val="ru-RU" w:eastAsia="ru-RU"/>
              </w:rPr>
              <w:lastRenderedPageBreak/>
              <w:t>информационных ресурсов Интернет</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lastRenderedPageBreak/>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r w:rsidR="00F05AC0" w:rsidRPr="00ED6452" w:rsidTr="00F05AC0">
        <w:trPr>
          <w:trHeight w:val="2490"/>
        </w:trPr>
        <w:tc>
          <w:tcPr>
            <w:tcW w:w="2498"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lastRenderedPageBreak/>
              <w:t>Уметь: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осуществлять поиск необходимой информации в базах данных сети Internet; использовать средства модуля "Анализ данных" MS Excel и эконометрического пакета EViews для решения аналитических и исследовательских задач</w:t>
            </w:r>
          </w:p>
        </w:tc>
        <w:tc>
          <w:tcPr>
            <w:tcW w:w="2126"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r w:rsidR="00F05AC0" w:rsidRPr="00ED6452" w:rsidTr="00F05AC0">
        <w:trPr>
          <w:trHeight w:val="2490"/>
        </w:trPr>
        <w:tc>
          <w:tcPr>
            <w:tcW w:w="2498"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color w:val="000000"/>
                <w:sz w:val="19"/>
                <w:szCs w:val="19"/>
                <w:lang w:val="ru-RU" w:eastAsia="ru-RU"/>
              </w:rPr>
            </w:pPr>
            <w:r w:rsidRPr="00F05AC0">
              <w:rPr>
                <w:rFonts w:ascii="Times New Roman" w:eastAsia="Times New Roman" w:hAnsi="Times New Roman" w:cs="Times New Roman"/>
                <w:color w:val="000000"/>
                <w:sz w:val="19"/>
                <w:szCs w:val="19"/>
                <w:lang w:val="ru-RU" w:eastAsia="ru-RU"/>
              </w:rPr>
              <w:t>Владеть:</w:t>
            </w:r>
          </w:p>
          <w:p w:rsidR="00F05AC0" w:rsidRPr="00F05AC0" w:rsidRDefault="00F05AC0" w:rsidP="00F05AC0">
            <w:pPr>
              <w:spacing w:after="0" w:line="240" w:lineRule="auto"/>
              <w:rPr>
                <w:rFonts w:ascii="Times New Roman" w:eastAsia="Times New Roman" w:hAnsi="Times New Roman" w:cs="Times New Roman"/>
                <w:sz w:val="19"/>
                <w:szCs w:val="19"/>
                <w:lang w:val="ru-RU" w:eastAsia="ru-RU"/>
              </w:rPr>
            </w:pPr>
            <w:r w:rsidRPr="00F05AC0">
              <w:rPr>
                <w:rFonts w:ascii="Times New Roman" w:eastAsia="Times New Roman" w:hAnsi="Times New Roman" w:cs="Times New Roman"/>
                <w:color w:val="000000"/>
                <w:sz w:val="19"/>
                <w:szCs w:val="19"/>
                <w:lang w:val="ru-RU" w:eastAsia="ru-RU"/>
              </w:rPr>
              <w:t>способами поиска необходимой информации в сети Internet, средствами анализа и содержательной интерпретации результатов эконометрического моделирования и прогнозирования, полученных с помощью пакетов прикладных программ</w:t>
            </w:r>
          </w:p>
        </w:tc>
        <w:tc>
          <w:tcPr>
            <w:tcW w:w="2126"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vAlign w:val="center"/>
          </w:tcPr>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xml:space="preserve">Решение разноуровневых задач, в том числе с использованием различных баз данных, современных информационно- коммуникационных технологий  и глобальных информационных ресурсов, анализ и интерпретация полученных результатов. </w:t>
            </w:r>
          </w:p>
          <w:p w:rsidR="00F05AC0" w:rsidRPr="00F05AC0" w:rsidRDefault="00F05AC0" w:rsidP="00F05AC0">
            <w:pPr>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iCs/>
                <w:sz w:val="20"/>
                <w:szCs w:val="20"/>
                <w:lang w:val="ru-RU" w:eastAsia="ru-RU"/>
              </w:rPr>
              <w:t>Использование ППП для обработки и анализа данных</w:t>
            </w:r>
          </w:p>
        </w:tc>
        <w:tc>
          <w:tcPr>
            <w:tcW w:w="3163"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Полнота и содержательность решения с соблюдением необходимой последовательности расчетов;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самостоятельность и рациональность выбора данных, степень обоснованности выбора инструментальных средств; правильность и точность полученных результатов;</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качество анализа и интерпретации полученных  результатов и выводов; качество оформления.</w:t>
            </w:r>
          </w:p>
        </w:tc>
        <w:tc>
          <w:tcPr>
            <w:tcW w:w="1657" w:type="dxa"/>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 xml:space="preserve">ЛР – лабораторная работа </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(ЛР 1-3),</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 задача</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(З 1-14),</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 контрольная работа</w:t>
            </w: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r w:rsidRPr="00F05AC0">
              <w:rPr>
                <w:rFonts w:ascii="Times New Roman" w:eastAsia="Times New Roman" w:hAnsi="Times New Roman" w:cs="Times New Roman"/>
                <w:iCs/>
                <w:sz w:val="20"/>
                <w:szCs w:val="20"/>
                <w:lang w:val="ru-RU" w:eastAsia="ru-RU"/>
              </w:rPr>
              <w:t>(КР 1-10)</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iCs/>
                <w:sz w:val="20"/>
                <w:szCs w:val="20"/>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r>
    </w:tbl>
    <w:p w:rsidR="00F05AC0" w:rsidRPr="00F05AC0" w:rsidRDefault="00F05AC0" w:rsidP="00F05AC0">
      <w:pPr>
        <w:spacing w:after="0" w:line="240" w:lineRule="auto"/>
        <w:ind w:firstLine="708"/>
        <w:jc w:val="both"/>
        <w:rPr>
          <w:rFonts w:ascii="Times New Roman" w:eastAsia="Times New Roman" w:hAnsi="Times New Roman" w:cs="Times New Roman"/>
          <w:i/>
          <w:color w:val="00B050"/>
          <w:sz w:val="28"/>
          <w:szCs w:val="28"/>
          <w:lang w:val="ru-RU" w:eastAsia="ru-RU"/>
        </w:rPr>
      </w:pPr>
    </w:p>
    <w:p w:rsidR="00F05AC0" w:rsidRPr="00F05AC0" w:rsidRDefault="00F05AC0" w:rsidP="00F05AC0">
      <w:pPr>
        <w:spacing w:after="0"/>
        <w:ind w:firstLine="708"/>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 xml:space="preserve">2.2 Шкалы оценивания:   </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84-100 баллов (оценка «отлично»)</w:t>
      </w:r>
      <w:r w:rsidRPr="00F05AC0">
        <w:rPr>
          <w:rFonts w:ascii="Times New Roman" w:eastAsia="Times New Roman" w:hAnsi="Times New Roman" w:cs="Times New Roman"/>
          <w:iCs/>
          <w:spacing w:val="-1"/>
          <w:sz w:val="24"/>
          <w:szCs w:val="24"/>
          <w:lang w:val="ru-RU" w:eastAsia="ru-RU"/>
        </w:rPr>
        <w:t xml:space="preserve"> </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67-83 баллов (оценка «хорошо»)</w:t>
      </w:r>
      <w:r w:rsidRPr="00F05AC0">
        <w:rPr>
          <w:rFonts w:ascii="Times New Roman" w:eastAsia="Times New Roman" w:hAnsi="Times New Roman" w:cs="Times New Roman"/>
          <w:iCs/>
          <w:spacing w:val="-1"/>
          <w:sz w:val="24"/>
          <w:szCs w:val="24"/>
          <w:lang w:val="ru-RU" w:eastAsia="ru-RU"/>
        </w:rPr>
        <w:t xml:space="preserve"> </w:t>
      </w:r>
    </w:p>
    <w:p w:rsidR="00F05AC0" w:rsidRPr="00F05AC0" w:rsidRDefault="00F05AC0" w:rsidP="00F05AC0">
      <w:pPr>
        <w:widowControl w:val="0"/>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50-66 баллов (оценка «удовлетворительно») </w:t>
      </w:r>
    </w:p>
    <w:p w:rsidR="00F05AC0" w:rsidRPr="00F05AC0" w:rsidRDefault="00F05AC0" w:rsidP="00F05AC0">
      <w:pPr>
        <w:widowControl w:val="0"/>
        <w:spacing w:after="0" w:line="240" w:lineRule="auto"/>
        <w:ind w:firstLine="708"/>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0-49 баллов (оценка «неудовлетворительно»)</w:t>
      </w:r>
    </w:p>
    <w:p w:rsidR="00F05AC0" w:rsidRPr="00F05AC0" w:rsidRDefault="00F05AC0" w:rsidP="00F05AC0">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3" w:name="_Toc482746851"/>
      <w:bookmarkStart w:id="4" w:name="_Toc483618758"/>
      <w:r w:rsidRPr="00F05AC0">
        <w:rPr>
          <w:rFonts w:asciiTheme="majorHAnsi" w:eastAsiaTheme="majorEastAsia" w:hAnsiTheme="majorHAnsi"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b/>
          <w:sz w:val="28"/>
          <w:szCs w:val="28"/>
          <w:lang w:val="ru-RU" w:eastAsia="ru-RU"/>
        </w:rPr>
        <w:lastRenderedPageBreak/>
        <w:t>Вопросы к экзамену</w:t>
      </w: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sz w:val="28"/>
          <w:szCs w:val="28"/>
          <w:vertAlign w:val="superscript"/>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Основные группы эконометрических моделей.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 Типы данных. Этапы эконометрического моделирования.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4. Уравнение регрессии, его смысл и назначение. Интерпретация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5. Простейшие модели регрессии. Выбор типа математической функции при построении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6. Использование метода наименьших квадратов для оценок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7. Условия теоремы Гаусса-Маркова.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8. Корреляция и ковариация. Коэффициенты ковариации, корреляции, детерминации.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9. Частные коэффициенты корреляции.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10.  Точечные и интервальные оценки коэффициента корреляции в генеральной совокупности.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11.  Проверка статистической значимости оценок параметров модели регрессии: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критерий Стьюдента.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12.  Точечные и интервальные оценки параметров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13.  Проверка статистической значимости уравнения регрессии в целом: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критерий Фишера.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14.  Модель множественной линейной регрессии. Интерпретация параметров модели множественной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15.  Точечный и интервальный прогноз индивидуального значения зависимой переменной.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16.  Точечный и интервальный прогноз среднего значения зависимой переменной.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17.  Множественная регрессия в терминах матричной алгебры.</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18.  Мультиколлинеарность. Причины и последствия мультиколлинеарности.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19.  Способы обнаружения и устранения мультиколлинеарности.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20.  Спецификация модели регрессии. «Длинная» и «короткая» регрессии. Тесты Акейке и Шварца.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21.  Гетероскедастичность. Причины и последствия гетероскедастичности.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22.  Способы обнаружения и устранения гетероскедастичности.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23.  Стандартизованные коэффициенты регрессии, их интерпретация. Коэффициенты эластичности, их интерпретация.</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24.  Множественный коэффициент корреляции и множественный коэффициент детерминации. Исправленный коэффициент детерминации.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25.  Применение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критерия Фишера 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26.  Фиктивные переменные. Их назначение. Интерпретация параметров модели с фиктивными переменными.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27.  Автокорреляция. Причины и последствия автокорреляции.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28.  Способы обнаружения и устранения автокорреляции.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29. Нелинейная регрессия. Модели регрессии, нелинейные по переменным и по параметрам.</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30.  Временные ряды, их виды, основные показатели временных рядов. Виды колеблемости уровней временных рядов.</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31.  Простейшие модели тренда.  Выбор модели тренда. Первые и вторые разности.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32.  Модели тренда и сезонности. Аддитивные и мультипликативные модели тренда и сезонности.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33. Виды систем эконометрических уравнений. Независимые системы. Рекурсивные системы. Системы одновременных (совместных) уравнений.</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34. Структурная и приведенная формы эконометрической модели. Проблемы идентификации.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35.  Косвенный и двухшаговый метод наименьших квадратов, общая схема алгоритма расчетов.</w:t>
      </w:r>
    </w:p>
    <w:p w:rsidR="00F05AC0" w:rsidRPr="00F05AC0" w:rsidRDefault="00F05AC0" w:rsidP="00F05AC0">
      <w:pPr>
        <w:spacing w:after="0" w:line="240" w:lineRule="auto"/>
        <w:rPr>
          <w:rFonts w:ascii="Times New Roman" w:eastAsia="Times New Roman" w:hAnsi="Times New Roman" w:cs="Times New Roman"/>
          <w:b/>
          <w:sz w:val="24"/>
          <w:szCs w:val="24"/>
          <w:lang w:val="ru-RU" w:eastAsia="ru-RU"/>
        </w:rPr>
      </w:pPr>
      <w:r w:rsidRPr="00F05AC0">
        <w:rPr>
          <w:rFonts w:ascii="Times New Roman" w:hAnsi="Times New Roman" w:cs="Times New Roman"/>
          <w:color w:val="000000"/>
          <w:sz w:val="24"/>
          <w:szCs w:val="24"/>
          <w:lang w:val="ru-RU"/>
        </w:rPr>
        <w:t>36. Модель Кейнса (статистическая и динамическая формы).</w:t>
      </w:r>
    </w:p>
    <w:p w:rsidR="00F05AC0" w:rsidRPr="00F05AC0" w:rsidRDefault="00F05AC0" w:rsidP="00F05AC0">
      <w:pPr>
        <w:spacing w:after="0" w:line="240" w:lineRule="auto"/>
        <w:rPr>
          <w:rFonts w:ascii="Times New Roman" w:eastAsia="Times New Roman" w:hAnsi="Times New Roman" w:cs="Times New Roman"/>
          <w:b/>
          <w:sz w:val="28"/>
          <w:szCs w:val="28"/>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Составитель ________________________ И.В.Житников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 xml:space="preserve">                                                                              (подпись)</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b/>
          <w:sz w:val="28"/>
          <w:szCs w:val="28"/>
          <w:lang w:val="ru-RU" w:eastAsia="ru-RU"/>
        </w:rPr>
        <w:lastRenderedPageBreak/>
        <w:t>Экзаменационные билеты</w:t>
      </w:r>
    </w:p>
    <w:p w:rsidR="00F05AC0" w:rsidRPr="00F05AC0" w:rsidRDefault="00F05AC0" w:rsidP="00F05AC0">
      <w:pPr>
        <w:spacing w:after="0" w:line="240" w:lineRule="auto"/>
        <w:jc w:val="center"/>
        <w:rPr>
          <w:rFonts w:ascii="Times New Roman" w:eastAsia="Times New Roman" w:hAnsi="Times New Roman" w:cs="Times New Roman"/>
          <w:b/>
          <w:sz w:val="28"/>
          <w:szCs w:val="28"/>
          <w:lang w:val="ru-RU" w:eastAsia="ru-RU"/>
        </w:rPr>
      </w:pP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sz w:val="28"/>
          <w:szCs w:val="28"/>
          <w:vertAlign w:val="superscript"/>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ЭКЗАМЕНАЦИОННЫЙ БИЛЕТ №1</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Частные коэффициенты корреляции. Их интерпретация.</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Спецификация модели регрессии. «Длинная» и «короткая» регрессии. Тесты Акейке и Шварца.</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описательные статистики и оценки параметров модели парной регрессии: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2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pt" o:ole="" fillcolor="window">
            <v:imagedata r:id="rId12" o:title=""/>
          </v:shape>
          <o:OLEObject Type="Embed" ProgID="Equation.3" ShapeID="_x0000_i1025" DrawAspect="Content" ObjectID="_1596342124" r:id="rId13"/>
        </w:object>
      </w:r>
      <w:r w:rsidRPr="00F05AC0">
        <w:rPr>
          <w:rFonts w:ascii="Times New Roman" w:eastAsia="Times New Roman" w:hAnsi="Times New Roman" w:cs="Times New Roman"/>
          <w:sz w:val="24"/>
          <w:szCs w:val="24"/>
          <w:lang w:val="ru-RU" w:eastAsia="ru-RU"/>
        </w:rPr>
        <w:t xml:space="preserve">= 2,4, </w:t>
      </w:r>
      <w:r w:rsidRPr="00F05AC0">
        <w:rPr>
          <w:rFonts w:ascii="Times New Roman" w:eastAsia="Times New Roman" w:hAnsi="Times New Roman" w:cs="Times New Roman"/>
          <w:position w:val="-6"/>
          <w:sz w:val="24"/>
          <w:szCs w:val="24"/>
          <w:lang w:val="ru-RU" w:eastAsia="ru-RU"/>
        </w:rPr>
        <w:object w:dxaOrig="220" w:dyaOrig="279">
          <v:shape id="_x0000_i1026" type="#_x0000_t75" style="width:11.25pt;height:14.25pt" o:ole="" fillcolor="window">
            <v:imagedata r:id="rId14" o:title=""/>
          </v:shape>
          <o:OLEObject Type="Embed" ProgID="Equation.3" ShapeID="_x0000_i1026" DrawAspect="Content" ObjectID="_1596342125" r:id="rId15"/>
        </w:object>
      </w:r>
      <w:r w:rsidRPr="00F05AC0">
        <w:rPr>
          <w:rFonts w:ascii="Times New Roman" w:eastAsia="Times New Roman" w:hAnsi="Times New Roman" w:cs="Times New Roman"/>
          <w:sz w:val="24"/>
          <w:szCs w:val="24"/>
          <w:lang w:val="ru-RU" w:eastAsia="ru-RU"/>
        </w:rPr>
        <w:t xml:space="preserve">= 3,6, </w:t>
      </w:r>
      <w:r w:rsidRPr="00F05AC0">
        <w:rPr>
          <w:rFonts w:ascii="Times New Roman" w:eastAsia="Times New Roman" w:hAnsi="Times New Roman" w:cs="Times New Roman"/>
          <w:position w:val="-14"/>
          <w:sz w:val="24"/>
          <w:szCs w:val="24"/>
          <w:lang w:val="ru-RU" w:eastAsia="ru-RU"/>
        </w:rPr>
        <w:object w:dxaOrig="320" w:dyaOrig="380">
          <v:shape id="_x0000_i1027" type="#_x0000_t75" style="width:15pt;height:19.5pt" o:ole="" fillcolor="window">
            <v:imagedata r:id="rId16" o:title=""/>
          </v:shape>
          <o:OLEObject Type="Embed" ProgID="Equation.3" ShapeID="_x0000_i1027" DrawAspect="Content" ObjectID="_1596342126" r:id="rId17"/>
        </w:object>
      </w:r>
      <w:r w:rsidRPr="00F05AC0">
        <w:rPr>
          <w:rFonts w:ascii="Times New Roman" w:eastAsia="Times New Roman" w:hAnsi="Times New Roman" w:cs="Times New Roman"/>
          <w:sz w:val="24"/>
          <w:szCs w:val="24"/>
          <w:lang w:val="ru-RU" w:eastAsia="ru-RU"/>
        </w:rPr>
        <w:t xml:space="preserve">=1,07, </w:t>
      </w:r>
      <w:r w:rsidRPr="00F05AC0">
        <w:rPr>
          <w:rFonts w:ascii="Times New Roman" w:eastAsia="Times New Roman" w:hAnsi="Times New Roman" w:cs="Times New Roman"/>
          <w:position w:val="-12"/>
          <w:sz w:val="24"/>
          <w:szCs w:val="24"/>
          <w:lang w:val="ru-RU" w:eastAsia="ru-RU"/>
        </w:rPr>
        <w:object w:dxaOrig="320" w:dyaOrig="360">
          <v:shape id="_x0000_i1028" type="#_x0000_t75" style="width:15pt;height:18pt" o:ole="" fillcolor="window">
            <v:imagedata r:id="rId18" o:title=""/>
          </v:shape>
          <o:OLEObject Type="Embed" ProgID="Equation.3" ShapeID="_x0000_i1028" DrawAspect="Content" ObjectID="_1596342127" r:id="rId19"/>
        </w:object>
      </w:r>
      <w:r w:rsidRPr="00F05AC0">
        <w:rPr>
          <w:rFonts w:ascii="Times New Roman" w:eastAsia="Times New Roman" w:hAnsi="Times New Roman" w:cs="Times New Roman"/>
          <w:sz w:val="24"/>
          <w:szCs w:val="24"/>
          <w:lang w:val="ru-RU" w:eastAsia="ru-RU"/>
        </w:rPr>
        <w:t xml:space="preserve">=1,51,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30"/>
          <w:sz w:val="24"/>
          <w:szCs w:val="24"/>
          <w:lang w:val="ru-RU" w:eastAsia="ru-RU"/>
        </w:rPr>
        <w:object w:dxaOrig="2000" w:dyaOrig="720">
          <v:shape id="_x0000_i1029" type="#_x0000_t75" style="width:100.5pt;height:36.75pt" o:ole="" fillcolor="window">
            <v:imagedata r:id="rId20" o:title=""/>
          </v:shape>
          <o:OLEObject Type="Embed" ProgID="Equation.3" ShapeID="_x0000_i1029" DrawAspect="Content" ObjectID="_1596342128" r:id="rId21"/>
        </w:objec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скобках – стандартные ошибки.</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i/>
          <w:sz w:val="24"/>
          <w:szCs w:val="24"/>
          <w:lang w:eastAsia="ru-RU"/>
        </w:rPr>
        <w:t>t</w:t>
      </w:r>
      <w:r w:rsidRPr="00F05AC0">
        <w:rPr>
          <w:rFonts w:ascii="Times New Roman" w:eastAsia="Times New Roman" w:hAnsi="Times New Roman" w:cs="Times New Roman"/>
          <w:sz w:val="24"/>
          <w:szCs w:val="24"/>
          <w:lang w:val="ru-RU" w:eastAsia="ru-RU"/>
        </w:rPr>
        <w:t xml:space="preserve">-критерия Стьюдента для  </w:t>
      </w:r>
      <w:r w:rsidRPr="00F05AC0">
        <w:rPr>
          <w:rFonts w:ascii="Times New Roman" w:eastAsia="Times New Roman" w:hAnsi="Times New Roman" w:cs="Times New Roman"/>
          <w:sz w:val="24"/>
          <w:szCs w:val="24"/>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Можете ли Вы утверждать, что он статистически значим на 5%-ном  уровне?</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коэффициент вариации для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дайте оценку характера вариации.</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ind w:firstLine="709"/>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регрессии </w:t>
      </w:r>
      <w:r w:rsidRPr="00F05AC0">
        <w:rPr>
          <w:rFonts w:ascii="Times New Roman" w:eastAsia="Times New Roman" w:hAnsi="Times New Roman" w:cs="Times New Roman"/>
          <w:sz w:val="24"/>
          <w:szCs w:val="24"/>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=51,66, стандартная ошибка </w:t>
      </w: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sz w:val="24"/>
          <w:szCs w:val="24"/>
          <w:vertAlign w:val="subscript"/>
          <w:lang w:eastAsia="ru-RU"/>
        </w:rPr>
        <w:t>b</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=7,35, а двустороннее значение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 таблицы Стьюдента для </w:t>
      </w:r>
      <w:r w:rsidRPr="00F05AC0">
        <w:rPr>
          <w:rFonts w:ascii="Times New Roman" w:eastAsia="Times New Roman" w:hAnsi="Times New Roman" w:cs="Times New Roman"/>
          <w:sz w:val="24"/>
          <w:szCs w:val="24"/>
          <w:lang w:eastAsia="ru-RU"/>
        </w:rPr>
        <w:t>n</w:t>
      </w:r>
      <w:r w:rsidRPr="00F05AC0">
        <w:rPr>
          <w:rFonts w:ascii="Times New Roman" w:eastAsia="Times New Roman" w:hAnsi="Times New Roman" w:cs="Times New Roman"/>
          <w:sz w:val="24"/>
          <w:szCs w:val="24"/>
          <w:lang w:val="ru-RU" w:eastAsia="ru-RU"/>
        </w:rPr>
        <w:t xml:space="preserve">-2 степеней свободы на доверительном уровне 95% равно 2,120. </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Постройте 95% доверительный интервал для </w:t>
      </w:r>
      <w:r w:rsidRPr="00F05AC0">
        <w:rPr>
          <w:rFonts w:ascii="Times New Roman" w:eastAsia="Times New Roman" w:hAnsi="Times New Roman" w:cs="Times New Roman"/>
          <w:position w:val="-10"/>
          <w:sz w:val="24"/>
          <w:szCs w:val="24"/>
          <w:lang w:val="ru-RU" w:eastAsia="ru-RU"/>
        </w:rPr>
        <w:object w:dxaOrig="240" w:dyaOrig="320">
          <v:shape id="_x0000_i1030" type="#_x0000_t75" style="width:12pt;height:15pt" o:ole="" fillcolor="window">
            <v:imagedata r:id="rId22" o:title=""/>
          </v:shape>
          <o:OLEObject Type="Embed" ProgID="Equation.3" ShapeID="_x0000_i1030" DrawAspect="Content" ObjectID="_1596342129" r:id="rId23"/>
        </w:objec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Сформулируйте утверждение о доверительном интервале.</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2</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p>
    <w:p w:rsidR="00F05AC0" w:rsidRPr="00F05AC0" w:rsidRDefault="00F05AC0" w:rsidP="00F05AC0">
      <w:pPr>
        <w:spacing w:after="0" w:line="360" w:lineRule="auto"/>
        <w:rPr>
          <w:sz w:val="24"/>
          <w:szCs w:val="24"/>
          <w:lang w:val="ru-RU"/>
        </w:rPr>
      </w:pPr>
      <w:r w:rsidRPr="00F05AC0">
        <w:rPr>
          <w:rFonts w:ascii="Times New Roman" w:hAnsi="Times New Roman" w:cs="Times New Roman"/>
          <w:color w:val="000000"/>
          <w:sz w:val="24"/>
          <w:szCs w:val="24"/>
          <w:lang w:val="ru-RU"/>
        </w:rPr>
        <w:t>1. Определение эконометрики. Эконометрика и экономическая теория. Эконометрика и статистика. Эконометрика и экономико-математические методы.</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Стандартизованные коэффициенты регрессии, их интерпретация. Коэффициенты эластичности, их интерпретация.</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Анализ зависимости дохода от количества часов, затраченного руководством фирмы на разработку проектов, привел к следующему уравнению:</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Доход = -$957 + $85*количество часов.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В соответствии с оценкой зависимости укажите, каким был бы доход (или убытки), если бы на планирование вообще не тратилось время?</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Насколько в среднем увеличиваются доходы от проектов при увеличении затраченного на планирование времени на 10 часов?</w:t>
      </w:r>
    </w:p>
    <w:p w:rsidR="00F05AC0" w:rsidRPr="00F05AC0" w:rsidRDefault="00F05AC0" w:rsidP="00F05AC0">
      <w:pPr>
        <w:spacing w:after="0" w:line="240" w:lineRule="auto"/>
        <w:ind w:firstLine="709"/>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в) Найдите точку самоокупаемости, представляющую собой количество часов, при которых оцениваемая величина дохода равна нулю.</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1,4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0,7</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0,8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9,2 - 0,3</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20).</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3</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Простейшие модели регрессии. Выбор типа математической функции при построении модели регрессии.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Автокорреляция. Причины и последствия автокорреляции. </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коэффициент детерминации и оценки параметров модели парной регрессии: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220" w:dyaOrig="320">
          <v:shape id="_x0000_i1031" type="#_x0000_t75" style="width:11.25pt;height:15pt" o:ole="" fillcolor="window">
            <v:imagedata r:id="rId12" o:title=""/>
          </v:shape>
          <o:OLEObject Type="Embed" ProgID="Equation.3" ShapeID="_x0000_i1031" DrawAspect="Content" ObjectID="_1596342130" r:id="rId24"/>
        </w:object>
      </w:r>
      <w:r w:rsidRPr="00F05AC0">
        <w:rPr>
          <w:rFonts w:ascii="Times New Roman" w:eastAsia="Times New Roman" w:hAnsi="Times New Roman" w:cs="Times New Roman"/>
          <w:sz w:val="24"/>
          <w:szCs w:val="24"/>
          <w:lang w:val="ru-RU" w:eastAsia="ru-RU"/>
        </w:rPr>
        <w:t xml:space="preserve">= 2,4, </w:t>
      </w:r>
      <w:r w:rsidRPr="00F05AC0">
        <w:rPr>
          <w:rFonts w:ascii="Times New Roman" w:eastAsia="Times New Roman" w:hAnsi="Times New Roman" w:cs="Times New Roman"/>
          <w:position w:val="-6"/>
          <w:sz w:val="24"/>
          <w:szCs w:val="24"/>
          <w:lang w:val="ru-RU" w:eastAsia="ru-RU"/>
        </w:rPr>
        <w:object w:dxaOrig="220" w:dyaOrig="279">
          <v:shape id="_x0000_i1032" type="#_x0000_t75" style="width:11.25pt;height:14.25pt" o:ole="" fillcolor="window">
            <v:imagedata r:id="rId14" o:title=""/>
          </v:shape>
          <o:OLEObject Type="Embed" ProgID="Equation.3" ShapeID="_x0000_i1032" DrawAspect="Content" ObjectID="_1596342131" r:id="rId25"/>
        </w:object>
      </w:r>
      <w:r w:rsidRPr="00F05AC0">
        <w:rPr>
          <w:rFonts w:ascii="Times New Roman" w:eastAsia="Times New Roman" w:hAnsi="Times New Roman" w:cs="Times New Roman"/>
          <w:sz w:val="24"/>
          <w:szCs w:val="24"/>
          <w:lang w:val="ru-RU" w:eastAsia="ru-RU"/>
        </w:rPr>
        <w:t xml:space="preserve">= 3,6, </w:t>
      </w:r>
      <w:r w:rsidRPr="00F05AC0">
        <w:rPr>
          <w:rFonts w:ascii="Times New Roman" w:eastAsia="Times New Roman" w:hAnsi="Times New Roman" w:cs="Times New Roman"/>
          <w:position w:val="-10"/>
          <w:sz w:val="24"/>
          <w:szCs w:val="24"/>
          <w:lang w:val="ru-RU" w:eastAsia="ru-RU"/>
        </w:rPr>
        <w:object w:dxaOrig="1140" w:dyaOrig="380">
          <v:shape id="_x0000_i1033" type="#_x0000_t75" style="width:57pt;height:19.5pt" o:ole="" fillcolor="window">
            <v:imagedata r:id="rId26" o:title=""/>
          </v:shape>
          <o:OLEObject Type="Embed" ProgID="Equation.3" ShapeID="_x0000_i1033" DrawAspect="Content" ObjectID="_1596342132" r:id="rId27"/>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640" w:dyaOrig="639">
          <v:shape id="_x0000_i1034" type="#_x0000_t75" style="width:81pt;height:32.25pt" o:ole="" fillcolor="window">
            <v:imagedata r:id="rId28" o:title=""/>
          </v:shape>
          <o:OLEObject Type="Embed" ProgID="Equation.3" ShapeID="_x0000_i1034" DrawAspect="Content" ObjectID="_1596342133" r:id="rId29"/>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w:t>
      </w:r>
      <w:r w:rsidRPr="00F05AC0">
        <w:rPr>
          <w:rFonts w:ascii="Times New Roman" w:eastAsia="Times New Roman" w:hAnsi="Times New Roman" w:cs="Times New Roman"/>
          <w:i/>
          <w:sz w:val="24"/>
          <w:szCs w:val="24"/>
          <w:lang w:eastAsia="ru-RU"/>
        </w:rPr>
        <w:t>b</w:t>
      </w:r>
      <w:r w:rsidRPr="00F05AC0">
        <w:rPr>
          <w:rFonts w:ascii="Times New Roman" w:eastAsia="Times New Roman" w:hAnsi="Times New Roman" w:cs="Times New Roman"/>
          <w:i/>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между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xml:space="preserve"> и его знак.</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Зависимость уровня дохода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(тыс. руб.) от пола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описывается следующим уравнением:</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5"/>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1359" w:dyaOrig="320">
          <v:shape id="_x0000_i1035" type="#_x0000_t75" style="width:68.25pt;height:15pt" o:ole="" fillcolor="window">
            <v:imagedata r:id="rId30" o:title=""/>
          </v:shape>
          <o:OLEObject Type="Embed" ProgID="Equation.3" ShapeID="_x0000_i1035" DrawAspect="Content" ObjectID="_1596342134" r:id="rId31"/>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right="-5"/>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 0, если работник – женщина, </w:t>
      </w:r>
    </w:p>
    <w:p w:rsidR="00F05AC0" w:rsidRPr="00F05AC0" w:rsidRDefault="00F05AC0" w:rsidP="00F05AC0">
      <w:pPr>
        <w:spacing w:after="0" w:line="240" w:lineRule="auto"/>
        <w:ind w:right="-5"/>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 1, если работник – мужчина.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5"/>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position w:val="-10"/>
          <w:sz w:val="24"/>
          <w:szCs w:val="24"/>
          <w:lang w:val="ru-RU" w:eastAsia="ru-RU"/>
        </w:rPr>
        <w:object w:dxaOrig="999" w:dyaOrig="360">
          <v:shape id="_x0000_i1036" type="#_x0000_t75" style="width:49.5pt;height:18pt" o:ole="" fillcolor="window">
            <v:imagedata r:id="rId32" o:title=""/>
          </v:shape>
          <o:OLEObject Type="Embed" ProgID="Equation.3" ShapeID="_x0000_i1036" DrawAspect="Content" ObjectID="_1596342135" r:id="rId33"/>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18.</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Какая часть вариации дохода объясняется полом работников? Какая часть объясняется действием других факторов?</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Проверьте значимость уравнения регрессии.</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4</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Точечные и интервальные оценки параметров модели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Простейшие модели тренда.  Выбор модели тренда. Первые и вторые разности.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оценки модели парной регрессии: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SSR</w:t>
      </w:r>
      <w:r w:rsidRPr="00F05AC0">
        <w:rPr>
          <w:rFonts w:ascii="Times New Roman" w:eastAsia="Times New Roman" w:hAnsi="Times New Roman" w:cs="Times New Roman"/>
          <w:sz w:val="24"/>
          <w:szCs w:val="24"/>
          <w:lang w:val="ru-RU" w:eastAsia="ru-RU"/>
        </w:rPr>
        <w:t xml:space="preserve"> = 7,782, </w:t>
      </w:r>
      <w:r w:rsidRPr="00F05AC0">
        <w:rPr>
          <w:rFonts w:ascii="Times New Roman" w:eastAsia="Times New Roman" w:hAnsi="Times New Roman" w:cs="Times New Roman"/>
          <w:sz w:val="24"/>
          <w:szCs w:val="24"/>
          <w:lang w:eastAsia="ru-RU"/>
        </w:rPr>
        <w:t>SSE</w:t>
      </w:r>
      <w:r w:rsidRPr="00F05AC0">
        <w:rPr>
          <w:rFonts w:ascii="Times New Roman" w:eastAsia="Times New Roman" w:hAnsi="Times New Roman" w:cs="Times New Roman"/>
          <w:sz w:val="24"/>
          <w:szCs w:val="24"/>
          <w:lang w:val="ru-RU" w:eastAsia="ru-RU"/>
        </w:rPr>
        <w:t xml:space="preserve"> = 2,618.</w:t>
      </w:r>
    </w:p>
    <w:p w:rsidR="00F05AC0" w:rsidRPr="00F05AC0" w:rsidRDefault="00F05AC0" w:rsidP="00F05AC0">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980" w:dyaOrig="639">
          <v:shape id="_x0000_i1037" type="#_x0000_t75" style="width:98.25pt;height:32.25pt" o:ole="" fillcolor="window">
            <v:imagedata r:id="rId34" o:title=""/>
          </v:shape>
          <o:OLEObject Type="Embed" ProgID="Equation.3" ShapeID="_x0000_i1037" DrawAspect="Content" ObjectID="_1596342136" r:id="rId35"/>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Определите значение коэффициента корреляции </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между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sz w:val="24"/>
          <w:szCs w:val="24"/>
          <w:lang w:val="ru-RU" w:eastAsia="ru-RU"/>
        </w:rPr>
        <w:t xml:space="preserve"> и его знак.</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При построении уравнения множественной регрессии по 20 наблюдениям получены следующие данные:</w:t>
      </w:r>
    </w:p>
    <w:p w:rsidR="00F05AC0" w:rsidRPr="00F05AC0" w:rsidRDefault="00F05AC0" w:rsidP="00F05AC0">
      <w:pPr>
        <w:tabs>
          <w:tab w:val="num" w:pos="-851"/>
        </w:tabs>
        <w:spacing w:after="0" w:line="240" w:lineRule="auto"/>
        <w:ind w:left="-1134" w:firstLine="14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90"/>
        <w:gridCol w:w="4590"/>
      </w:tblGrid>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Переменные</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Парные коэффициенты корреляции</w:t>
            </w:r>
          </w:p>
        </w:tc>
      </w:tr>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Y</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x1,x2</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 </w:t>
            </w:r>
            <w:r w:rsidRPr="00F05AC0">
              <w:rPr>
                <w:rFonts w:ascii="Times New Roman" w:eastAsia="Times New Roman" w:hAnsi="Times New Roman" w:cs="Times New Roman"/>
                <w:sz w:val="24"/>
                <w:szCs w:val="24"/>
                <w:lang w:eastAsia="ru-RU"/>
              </w:rPr>
              <w:t>0,116</w:t>
            </w:r>
          </w:p>
        </w:tc>
      </w:tr>
      <w:tr w:rsidR="00F05AC0" w:rsidRPr="00F05AC0" w:rsidTr="00F05AC0">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x</w:t>
            </w:r>
            <w:r w:rsidRPr="00F05AC0">
              <w:rPr>
                <w:rFonts w:ascii="Times New Roman" w:eastAsia="Times New Roman" w:hAnsi="Times New Roman" w:cs="Times New Roman"/>
                <w:sz w:val="24"/>
                <w:szCs w:val="24"/>
                <w:vertAlign w:val="subscript"/>
                <w:lang w:eastAsia="ru-RU"/>
              </w:rPr>
              <w:t>1</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y,x1</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0,84</w:t>
            </w:r>
          </w:p>
        </w:tc>
      </w:tr>
      <w:tr w:rsidR="00F05AC0" w:rsidRPr="00F05AC0" w:rsidTr="00F05AC0">
        <w:trPr>
          <w:trHeight w:val="267"/>
        </w:trPr>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x</w:t>
            </w:r>
            <w:r w:rsidRPr="00F05AC0">
              <w:rPr>
                <w:rFonts w:ascii="Times New Roman" w:eastAsia="Times New Roman" w:hAnsi="Times New Roman" w:cs="Times New Roman"/>
                <w:sz w:val="24"/>
                <w:szCs w:val="24"/>
                <w:vertAlign w:val="subscript"/>
                <w:lang w:eastAsia="ru-RU"/>
              </w:rPr>
              <w:t>2</w:t>
            </w:r>
          </w:p>
        </w:tc>
        <w:tc>
          <w:tcPr>
            <w:tcW w:w="4590"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bscript"/>
                <w:lang w:eastAsia="ru-RU"/>
              </w:rPr>
              <w:t>y,x2</w:t>
            </w:r>
            <w:r w:rsidRPr="00F05AC0">
              <w:rPr>
                <w:rFonts w:ascii="Times New Roman" w:eastAsia="Times New Roman" w:hAnsi="Times New Roman" w:cs="Times New Roman"/>
                <w:sz w:val="24"/>
                <w:szCs w:val="24"/>
                <w:vertAlign w:val="subscript"/>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0,21</w:t>
            </w:r>
          </w:p>
        </w:tc>
      </w:tr>
    </w:tbl>
    <w:p w:rsidR="00F05AC0" w:rsidRPr="00F05AC0" w:rsidRDefault="00F05AC0" w:rsidP="00F05AC0">
      <w:pPr>
        <w:tabs>
          <w:tab w:val="num" w:pos="-851"/>
        </w:tabs>
        <w:spacing w:after="0" w:line="240" w:lineRule="auto"/>
        <w:ind w:left="-1134" w:firstLine="141"/>
        <w:jc w:val="both"/>
        <w:rPr>
          <w:rFonts w:ascii="Times New Roman" w:eastAsia="Times New Roman" w:hAnsi="Times New Roman" w:cs="Times New Roman"/>
          <w:sz w:val="24"/>
          <w:szCs w:val="24"/>
          <w:lang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Проверьте значимость парного коэффициента корреляции между объясняющими переменными.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Рассчитайте частные коэффициенты корреляции.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 Сделайте вывод относительно наличия мультиколлинеарности.</w:t>
      </w: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0"/>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5</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Модель множественной линейной регрессии. Интерпретация параметров модели множественной линейной регрессии.</w:t>
      </w:r>
    </w:p>
    <w:p w:rsidR="00F05AC0" w:rsidRPr="00F05AC0" w:rsidRDefault="00F05AC0" w:rsidP="00F05AC0">
      <w:pPr>
        <w:spacing w:after="0" w:line="360" w:lineRule="auto"/>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2. Мультиколлинеарность. Причины и последствия мультиколлинеарности.</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Зависимость объема продаж от численности населения на соответствующей территории, определяется следующим уравнением:</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Ожидаемый объем продаж = $1 371 744 + $0,23675045*численность населения.</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=0,37.</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коэффициента регрессии.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Какая часть вариации объема продаж объясняется численностью населения? Какая часть объясняется действием других факторов?</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 выборочным данным рассчитаны оценки параметров модели динамики прибыли (млн. руб.):</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2"/>
          <w:sz w:val="24"/>
          <w:szCs w:val="24"/>
          <w:lang w:val="ru-RU" w:eastAsia="ru-RU"/>
        </w:rPr>
        <w:object w:dxaOrig="1400" w:dyaOrig="380">
          <v:shape id="_x0000_i1038" type="#_x0000_t75" style="width:69.75pt;height:19.5pt" o:ole="" fillcolor="window">
            <v:imagedata r:id="rId36" o:title=""/>
          </v:shape>
          <o:OLEObject Type="Embed" ProgID="Equation.3" ShapeID="_x0000_i1038" DrawAspect="Content" ObjectID="_1596342137" r:id="rId37"/>
        </w:objec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i/>
          <w:sz w:val="24"/>
          <w:szCs w:val="24"/>
          <w:vertAlign w:val="subscript"/>
          <w:lang w:eastAsia="ru-RU"/>
        </w:rPr>
        <w:t>b</w:t>
      </w:r>
      <w:r w:rsidRPr="00F05AC0">
        <w:rPr>
          <w:rFonts w:ascii="Times New Roman" w:eastAsia="Times New Roman" w:hAnsi="Times New Roman" w:cs="Times New Roman"/>
          <w:i/>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=0,1,   </w:t>
      </w:r>
      <w:r w:rsidRPr="00F05AC0">
        <w:rPr>
          <w:rFonts w:ascii="Times New Roman" w:eastAsia="Times New Roman" w:hAnsi="Times New Roman" w:cs="Times New Roman"/>
          <w:sz w:val="24"/>
          <w:szCs w:val="24"/>
          <w:lang w:eastAsia="ru-RU"/>
        </w:rPr>
        <w:t>S</w:t>
      </w:r>
      <w:r w:rsidRPr="00F05AC0">
        <w:rPr>
          <w:rFonts w:ascii="Times New Roman" w:eastAsia="Times New Roman" w:hAnsi="Times New Roman" w:cs="Times New Roman"/>
          <w:i/>
          <w:sz w:val="24"/>
          <w:szCs w:val="24"/>
          <w:vertAlign w:val="subscript"/>
          <w:lang w:eastAsia="ru-RU"/>
        </w:rPr>
        <w:t>b</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=0,3, </w:t>
      </w:r>
      <w:r w:rsidRPr="00F05AC0">
        <w:rPr>
          <w:rFonts w:ascii="Times New Roman" w:eastAsia="Times New Roman" w:hAnsi="Times New Roman" w:cs="Times New Roman"/>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С надежностью 0,95 дайте ответ на вопрос, значимы ли оценки параметров модели тренда. </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6</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1. Условия теоремы Гаусса-Маркова.</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Временные ряды, их виды, основные показатели временных рядов. Виды колеблемости уровней временных рядов.</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 выборочным данным рассчитаны:  </w:t>
      </w:r>
      <w:r w:rsidRPr="00F05AC0">
        <w:rPr>
          <w:rFonts w:ascii="Times New Roman" w:eastAsia="Times New Roman" w:hAnsi="Times New Roman" w:cs="Times New Roman"/>
          <w:sz w:val="24"/>
          <w:szCs w:val="24"/>
          <w:lang w:eastAsia="ru-RU"/>
        </w:rPr>
        <w:t>SSR</w:t>
      </w:r>
      <w:r w:rsidRPr="00F05AC0">
        <w:rPr>
          <w:rFonts w:ascii="Times New Roman" w:eastAsia="Times New Roman" w:hAnsi="Times New Roman" w:cs="Times New Roman"/>
          <w:sz w:val="24"/>
          <w:szCs w:val="24"/>
          <w:lang w:val="ru-RU" w:eastAsia="ru-RU"/>
        </w:rPr>
        <w:t xml:space="preserve"> = 7,782, </w:t>
      </w:r>
      <w:r w:rsidRPr="00F05AC0">
        <w:rPr>
          <w:rFonts w:ascii="Times New Roman" w:eastAsia="Times New Roman" w:hAnsi="Times New Roman" w:cs="Times New Roman"/>
          <w:sz w:val="24"/>
          <w:szCs w:val="24"/>
          <w:lang w:eastAsia="ru-RU"/>
        </w:rPr>
        <w:t>SSE</w:t>
      </w:r>
      <w:r w:rsidRPr="00F05AC0">
        <w:rPr>
          <w:rFonts w:ascii="Times New Roman" w:eastAsia="Times New Roman" w:hAnsi="Times New Roman" w:cs="Times New Roman"/>
          <w:sz w:val="24"/>
          <w:szCs w:val="24"/>
          <w:lang w:val="ru-RU" w:eastAsia="ru-RU"/>
        </w:rPr>
        <w:t xml:space="preserve"> = 2,618, </w:t>
      </w:r>
      <w:r w:rsidRPr="00F05AC0">
        <w:rPr>
          <w:rFonts w:ascii="Times New Roman" w:eastAsia="Times New Roman" w:hAnsi="Times New Roman" w:cs="Times New Roman"/>
          <w:i/>
          <w:sz w:val="24"/>
          <w:szCs w:val="24"/>
          <w:lang w:eastAsia="ru-RU"/>
        </w:rPr>
        <w:t>n</w:t>
      </w:r>
      <w:r w:rsidRPr="00F05AC0">
        <w:rPr>
          <w:rFonts w:ascii="Times New Roman" w:eastAsia="Times New Roman" w:hAnsi="Times New Roman" w:cs="Times New Roman"/>
          <w:sz w:val="24"/>
          <w:szCs w:val="24"/>
          <w:lang w:val="ru-RU" w:eastAsia="ru-RU"/>
        </w:rPr>
        <w:t xml:space="preserve"> = 10.</w:t>
      </w:r>
    </w:p>
    <w:p w:rsidR="00F05AC0" w:rsidRPr="00F05AC0" w:rsidRDefault="00F05AC0" w:rsidP="00F05AC0">
      <w:pPr>
        <w:tabs>
          <w:tab w:val="num" w:pos="1080"/>
          <w:tab w:val="num" w:pos="180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position w:val="-26"/>
          <w:sz w:val="24"/>
          <w:szCs w:val="24"/>
          <w:lang w:val="ru-RU" w:eastAsia="ru-RU"/>
        </w:rPr>
        <w:object w:dxaOrig="1980" w:dyaOrig="639">
          <v:shape id="_x0000_i1039" type="#_x0000_t75" style="width:98.25pt;height:32.25pt" o:ole="" fillcolor="window">
            <v:imagedata r:id="rId34" o:title=""/>
          </v:shape>
          <o:OLEObject Type="Embed" ProgID="Equation.3" ShapeID="_x0000_i1039" DrawAspect="Content" ObjectID="_1596342138" r:id="rId38"/>
        </w:objec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Вычислите значение </w:t>
      </w:r>
      <w:r w:rsidRPr="00F05AC0">
        <w:rPr>
          <w:rFonts w:ascii="Times New Roman" w:eastAsia="Times New Roman" w:hAnsi="Times New Roman" w:cs="Times New Roman"/>
          <w:sz w:val="24"/>
          <w:szCs w:val="24"/>
          <w:lang w:eastAsia="ru-RU"/>
        </w:rPr>
        <w:t>R</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1080"/>
        </w:tabs>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Проверьте значимость уравнения регрессии.</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мультипликативная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0,9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1,1</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1,3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6,3 + 0,3</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12).</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года.</w:t>
      </w: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tabs>
          <w:tab w:val="left" w:pos="2268"/>
        </w:tabs>
        <w:spacing w:after="0" w:line="360" w:lineRule="auto"/>
        <w:jc w:val="both"/>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7</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rPr>
          <w:rFonts w:ascii="Times New Roman" w:eastAsia="Times New Roman" w:hAnsi="Times New Roman" w:cs="Times New Roman"/>
          <w:sz w:val="20"/>
          <w:szCs w:val="20"/>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Использование метода наименьших квадратов для оценок параметров модели парной линейной регрессии.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 xml:space="preserve">2.  Применение </w:t>
      </w:r>
      <w:r w:rsidRPr="00F05AC0">
        <w:rPr>
          <w:rFonts w:ascii="Times New Roman" w:hAnsi="Times New Roman" w:cs="Times New Roman"/>
          <w:color w:val="000000"/>
          <w:sz w:val="24"/>
          <w:szCs w:val="24"/>
        </w:rPr>
        <w:t>F</w:t>
      </w:r>
      <w:r w:rsidRPr="00F05AC0">
        <w:rPr>
          <w:rFonts w:ascii="Times New Roman" w:hAnsi="Times New Roman" w:cs="Times New Roman"/>
          <w:color w:val="000000"/>
          <w:sz w:val="24"/>
          <w:szCs w:val="24"/>
          <w:lang w:val="ru-RU"/>
        </w:rPr>
        <w:t xml:space="preserve"> – критерия Фишера и </w:t>
      </w:r>
      <w:r w:rsidRPr="00F05AC0">
        <w:rPr>
          <w:rFonts w:ascii="Times New Roman" w:hAnsi="Times New Roman" w:cs="Times New Roman"/>
          <w:color w:val="000000"/>
          <w:sz w:val="24"/>
          <w:szCs w:val="24"/>
        </w:rPr>
        <w:t>t</w:t>
      </w:r>
      <w:r w:rsidRPr="00F05AC0">
        <w:rPr>
          <w:rFonts w:ascii="Times New Roman" w:hAnsi="Times New Roman" w:cs="Times New Roman"/>
          <w:color w:val="000000"/>
          <w:sz w:val="24"/>
          <w:szCs w:val="24"/>
          <w:lang w:val="ru-RU"/>
        </w:rPr>
        <w:t xml:space="preserve"> - критерия Стьюдента для проверки значимости оценок модели множественной регрессии.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keepLines/>
        <w:spacing w:after="0" w:line="240" w:lineRule="auto"/>
        <w:ind w:firstLine="709"/>
        <w:jc w:val="both"/>
        <w:outlineLvl w:val="0"/>
        <w:rPr>
          <w:rFonts w:asciiTheme="majorHAnsi" w:eastAsiaTheme="majorEastAsia" w:hAnsiTheme="majorHAnsi" w:cstheme="majorBidi"/>
          <w:b/>
          <w:bCs/>
          <w:i/>
          <w:sz w:val="24"/>
          <w:szCs w:val="24"/>
          <w:lang w:val="ru-RU" w:eastAsia="ru-RU"/>
        </w:rPr>
      </w:pPr>
      <w:bookmarkStart w:id="5" w:name="_Toc483618759"/>
      <w:r w:rsidRPr="00F05AC0">
        <w:rPr>
          <w:rFonts w:asciiTheme="majorHAnsi" w:eastAsiaTheme="majorEastAsia" w:hAnsiTheme="majorHAnsi" w:cstheme="majorBidi"/>
          <w:bCs/>
          <w:sz w:val="24"/>
          <w:szCs w:val="24"/>
          <w:lang w:val="ru-RU" w:eastAsia="ru-RU"/>
        </w:rPr>
        <w:t>Специалист по сельскому хозяйству полагает, что потребление говядины в регионах (</w:t>
      </w:r>
      <w:r w:rsidRPr="00F05AC0">
        <w:rPr>
          <w:rFonts w:asciiTheme="majorHAnsi" w:eastAsiaTheme="majorEastAsia" w:hAnsiTheme="majorHAnsi" w:cstheme="majorBidi"/>
          <w:bCs/>
          <w:sz w:val="24"/>
          <w:szCs w:val="24"/>
          <w:lang w:eastAsia="ru-RU"/>
        </w:rPr>
        <w:t>y</w:t>
      </w:r>
      <w:r w:rsidRPr="00F05AC0">
        <w:rPr>
          <w:rFonts w:asciiTheme="majorHAnsi" w:eastAsiaTheme="majorEastAsia" w:hAnsiTheme="majorHAnsi" w:cstheme="majorBidi"/>
          <w:bCs/>
          <w:sz w:val="24"/>
          <w:szCs w:val="24"/>
          <w:lang w:val="ru-RU" w:eastAsia="ru-RU"/>
        </w:rPr>
        <w:t>) в тоннах  в год зависит от цены говядины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1</w:t>
      </w:r>
      <w:r w:rsidRPr="00F05AC0">
        <w:rPr>
          <w:rFonts w:asciiTheme="majorHAnsi" w:eastAsiaTheme="majorEastAsia" w:hAnsiTheme="majorHAnsi" w:cstheme="majorBidi"/>
          <w:bCs/>
          <w:sz w:val="24"/>
          <w:szCs w:val="24"/>
          <w:lang w:val="ru-RU" w:eastAsia="ru-RU"/>
        </w:rPr>
        <w:t>)  рублей за килограмм, цены свинины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2</w:t>
      </w:r>
      <w:r w:rsidRPr="00F05AC0">
        <w:rPr>
          <w:rFonts w:asciiTheme="majorHAnsi" w:eastAsiaTheme="majorEastAsia" w:hAnsiTheme="majorHAnsi" w:cstheme="majorBidi"/>
          <w:bCs/>
          <w:sz w:val="24"/>
          <w:szCs w:val="24"/>
          <w:lang w:val="ru-RU" w:eastAsia="ru-RU"/>
        </w:rPr>
        <w:t>) рублей за килограмм, цены курятины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3</w:t>
      </w:r>
      <w:r w:rsidRPr="00F05AC0">
        <w:rPr>
          <w:rFonts w:asciiTheme="majorHAnsi" w:eastAsiaTheme="majorEastAsia" w:hAnsiTheme="majorHAnsi" w:cstheme="majorBidi"/>
          <w:bCs/>
          <w:sz w:val="24"/>
          <w:szCs w:val="24"/>
          <w:lang w:val="ru-RU" w:eastAsia="ru-RU"/>
        </w:rPr>
        <w:t>) рублей за килограмм и среднедушевых денежных доходов (</w:t>
      </w:r>
      <w:r w:rsidRPr="00F05AC0">
        <w:rPr>
          <w:rFonts w:asciiTheme="majorHAnsi" w:eastAsiaTheme="majorEastAsia" w:hAnsiTheme="majorHAnsi" w:cstheme="majorBidi"/>
          <w:bCs/>
          <w:i/>
          <w:sz w:val="24"/>
          <w:szCs w:val="24"/>
          <w:lang w:eastAsia="ru-RU"/>
        </w:rPr>
        <w:t>x</w:t>
      </w:r>
      <w:r w:rsidRPr="00F05AC0">
        <w:rPr>
          <w:rFonts w:asciiTheme="majorHAnsi" w:eastAsiaTheme="majorEastAsia" w:hAnsiTheme="majorHAnsi" w:cstheme="majorBidi"/>
          <w:bCs/>
          <w:i/>
          <w:sz w:val="24"/>
          <w:szCs w:val="24"/>
          <w:vertAlign w:val="subscript"/>
          <w:lang w:val="ru-RU" w:eastAsia="ru-RU"/>
        </w:rPr>
        <w:t>4</w:t>
      </w:r>
      <w:r w:rsidRPr="00F05AC0">
        <w:rPr>
          <w:rFonts w:asciiTheme="majorHAnsi" w:eastAsiaTheme="majorEastAsia" w:hAnsiTheme="majorHAnsi" w:cstheme="majorBidi"/>
          <w:bCs/>
          <w:sz w:val="24"/>
          <w:szCs w:val="24"/>
          <w:lang w:val="ru-RU" w:eastAsia="ru-RU"/>
        </w:rPr>
        <w:t>).  Следующая регрессионная модель получена на основе выборки из 30 регионов:</w:t>
      </w:r>
      <w:bookmarkEnd w:id="5"/>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vertAlign w:val="subscript"/>
          <w:lang w:val="ru-RU" w:eastAsia="ru-RU"/>
        </w:rPr>
        <w:object w:dxaOrig="7020" w:dyaOrig="400">
          <v:shape id="_x0000_i1040" type="#_x0000_t75" style="width:351.75pt;height:21pt" o:ole="" fillcolor="window">
            <v:imagedata r:id="rId39" o:title=""/>
          </v:shape>
          <o:OLEObject Type="Embed" ProgID="Equation.3" ShapeID="_x0000_i1040" DrawAspect="Content" ObjectID="_1596342139" r:id="rId40"/>
        </w:object>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sz w:val="24"/>
          <w:szCs w:val="24"/>
          <w:lang w:val="ru-RU" w:eastAsia="ru-RU"/>
        </w:rPr>
        <w:tab/>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1" type="#_x0000_t75" style="width:36.75pt;height:17.25pt" o:ole="" fillcolor="window">
            <v:imagedata r:id="rId41" o:title=""/>
          </v:shape>
          <o:OLEObject Type="Embed" ProgID="Equation.3" ShapeID="_x0000_i1041" DrawAspect="Content" ObjectID="_1596342140" r:id="rId42"/>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2" type="#_x0000_t75" style="width:36.75pt;height:17.25pt" o:ole="" fillcolor="window">
            <v:imagedata r:id="rId43" o:title=""/>
          </v:shape>
          <o:OLEObject Type="Embed" ProgID="Equation.3" ShapeID="_x0000_i1042" DrawAspect="Content" ObjectID="_1596342141" r:id="rId44"/>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59" w:dyaOrig="340">
          <v:shape id="_x0000_i1043" type="#_x0000_t75" style="width:38.25pt;height:17.25pt" o:ole="" fillcolor="window">
            <v:imagedata r:id="rId45" o:title=""/>
          </v:shape>
          <o:OLEObject Type="Embed" ProgID="Equation.3" ShapeID="_x0000_i1043" DrawAspect="Content" ObjectID="_1596342142" r:id="rId46"/>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vertAlign w:val="subscript"/>
          <w:lang w:val="ru-RU" w:eastAsia="ru-RU"/>
        </w:rPr>
        <w:object w:dxaOrig="740" w:dyaOrig="340">
          <v:shape id="_x0000_i1044" type="#_x0000_t75" style="width:36.75pt;height:17.25pt" o:ole="" fillcolor="window">
            <v:imagedata r:id="rId47" o:title=""/>
          </v:shape>
          <o:OLEObject Type="Embed" ProgID="Equation.3" ShapeID="_x0000_i1044" DrawAspect="Content" ObjectID="_1596342143" r:id="rId48"/>
        </w:object>
      </w:r>
      <w:r w:rsidRPr="00F05AC0">
        <w:rPr>
          <w:rFonts w:ascii="Times New Roman" w:eastAsia="Times New Roman" w:hAnsi="Times New Roman" w:cs="Times New Roman"/>
          <w:sz w:val="24"/>
          <w:szCs w:val="24"/>
          <w:lang w:val="ru-RU" w:eastAsia="ru-RU"/>
        </w:rPr>
        <w:tab/>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vertAlign w:val="subscript"/>
          <w:lang w:val="ru-RU" w:eastAsia="ru-RU"/>
        </w:rPr>
        <w:object w:dxaOrig="1140" w:dyaOrig="340">
          <v:shape id="_x0000_i1045" type="#_x0000_t75" style="width:57pt;height:17.25pt" o:ole="" fillcolor="window">
            <v:imagedata r:id="rId49" o:title=""/>
          </v:shape>
          <o:OLEObject Type="Embed" ProgID="Equation.3" ShapeID="_x0000_i1045" DrawAspect="Content" ObjectID="_1596342144" r:id="rId50"/>
        </w:object>
      </w:r>
    </w:p>
    <w:p w:rsidR="00F05AC0" w:rsidRPr="00F05AC0" w:rsidRDefault="00F05AC0" w:rsidP="00F05AC0">
      <w:pPr>
        <w:spacing w:after="0" w:line="240" w:lineRule="auto"/>
        <w:ind w:right="-5"/>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right="-6"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Интерпретируйте коэффициент при </w:t>
      </w:r>
      <w:r w:rsidRPr="00F05AC0">
        <w:rPr>
          <w:rFonts w:ascii="Times New Roman" w:eastAsia="Times New Roman" w:hAnsi="Times New Roman" w:cs="Times New Roman"/>
          <w:i/>
          <w:sz w:val="24"/>
          <w:szCs w:val="24"/>
          <w:lang w:eastAsia="ru-RU"/>
        </w:rPr>
        <w:t>log</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right="-6" w:firstLine="709"/>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sz w:val="24"/>
          <w:szCs w:val="24"/>
          <w:lang w:val="ru-RU" w:eastAsia="ru-RU"/>
        </w:rPr>
        <w:t xml:space="preserve">б) Проверьте на 1% уровне значимости нулевую гипотезу о том, что коэффициент при </w:t>
      </w:r>
      <w:r w:rsidRPr="00F05AC0">
        <w:rPr>
          <w:rFonts w:ascii="Times New Roman" w:eastAsia="Times New Roman" w:hAnsi="Times New Roman" w:cs="Times New Roman"/>
          <w:i/>
          <w:sz w:val="24"/>
          <w:szCs w:val="24"/>
          <w:lang w:eastAsia="ru-RU"/>
        </w:rPr>
        <w:t>log</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i/>
          <w:sz w:val="24"/>
          <w:szCs w:val="24"/>
          <w:vertAlign w:val="subscript"/>
          <w:lang w:val="ru-RU" w:eastAsia="ru-RU"/>
        </w:rPr>
        <w:t>4</w:t>
      </w:r>
      <w:r w:rsidRPr="00F05AC0">
        <w:rPr>
          <w:rFonts w:ascii="Times New Roman" w:eastAsia="Times New Roman" w:hAnsi="Times New Roman" w:cs="Times New Roman"/>
          <w:sz w:val="24"/>
          <w:szCs w:val="24"/>
          <w:lang w:val="ru-RU" w:eastAsia="ru-RU"/>
        </w:rPr>
        <w:t xml:space="preserve"> в генеральной совокупности равен нулю.</w:t>
      </w:r>
    </w:p>
    <w:p w:rsidR="00F05AC0" w:rsidRPr="00F05AC0" w:rsidRDefault="00F05AC0" w:rsidP="00F05AC0">
      <w:pPr>
        <w:spacing w:after="0" w:line="360" w:lineRule="auto"/>
        <w:ind w:firstLine="709"/>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При оценке параметров модели регрессии по 17 наблюдениям получены следующие данные:</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0"/>
          <w:sz w:val="24"/>
          <w:szCs w:val="24"/>
          <w:lang w:val="ru-RU" w:eastAsia="ru-RU"/>
        </w:rPr>
        <w:object w:dxaOrig="1719" w:dyaOrig="320">
          <v:shape id="_x0000_i1046" type="#_x0000_t75" style="width:86.25pt;height:15pt" o:ole="" fillcolor="window">
            <v:imagedata r:id="rId51" o:title=""/>
          </v:shape>
          <o:OLEObject Type="Embed" ProgID="Equation.3" ShapeID="_x0000_i1046" DrawAspect="Content" ObjectID="_1596342145" r:id="rId5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корреляции между </w:t>
      </w:r>
      <w:r w:rsidRPr="00F05AC0">
        <w:rPr>
          <w:rFonts w:ascii="Times New Roman" w:eastAsia="Times New Roman" w:hAnsi="Times New Roman" w:cs="Times New Roman"/>
          <w:sz w:val="24"/>
          <w:szCs w:val="24"/>
          <w:lang w:eastAsia="ru-RU"/>
        </w:rPr>
        <w:t>e</w:t>
      </w:r>
      <w:r w:rsidRPr="00F05AC0">
        <w:rPr>
          <w:rFonts w:ascii="Times New Roman" w:eastAsia="Times New Roman" w:hAnsi="Times New Roman" w:cs="Times New Roman"/>
          <w:sz w:val="24"/>
          <w:szCs w:val="24"/>
          <w:vertAlign w:val="superscript"/>
          <w:lang w:val="ru-RU" w:eastAsia="ru-RU"/>
        </w:rPr>
        <w:t>2</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position w:val="-12"/>
          <w:sz w:val="24"/>
          <w:szCs w:val="24"/>
          <w:lang w:val="ru-RU" w:eastAsia="ru-RU"/>
        </w:rPr>
        <w:object w:dxaOrig="279" w:dyaOrig="360">
          <v:shape id="_x0000_i1047" type="#_x0000_t75" style="width:14.25pt;height:18pt" o:ole="" fillcolor="window">
            <v:imagedata r:id="rId53" o:title=""/>
          </v:shape>
          <o:OLEObject Type="Embed" ProgID="Equation.3" ShapeID="_x0000_i1047" DrawAspect="Content" ObjectID="_1596342146" r:id="rId54"/>
        </w:object>
      </w:r>
      <w:r w:rsidRPr="00F05AC0">
        <w:rPr>
          <w:rFonts w:ascii="Times New Roman" w:eastAsia="Times New Roman" w:hAnsi="Times New Roman" w:cs="Times New Roman"/>
          <w:sz w:val="24"/>
          <w:szCs w:val="24"/>
          <w:lang w:val="ru-RU" w:eastAsia="ru-RU"/>
        </w:rPr>
        <w:t xml:space="preserve">  составил 0,8.</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 Дайте интерпретацию оценок параметров модели.</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б) На 5% уровне значимости сделайте вывод о наличии гетероскедастичности.</w:t>
      </w:r>
    </w:p>
    <w:p w:rsidR="00F05AC0" w:rsidRPr="00F05AC0" w:rsidRDefault="00F05AC0" w:rsidP="00F05AC0">
      <w:pPr>
        <w:spacing w:after="0" w:line="360" w:lineRule="auto"/>
        <w:jc w:val="both"/>
        <w:rPr>
          <w:rFonts w:ascii="Times New Roman" w:eastAsia="Times New Roman" w:hAnsi="Times New Roman" w:cs="Times New Roman"/>
          <w:bCs/>
          <w:sz w:val="24"/>
          <w:szCs w:val="24"/>
          <w:lang w:val="ru-RU" w:eastAsia="ru-RU"/>
        </w:rPr>
      </w:pPr>
    </w:p>
    <w:p w:rsidR="00F05AC0" w:rsidRPr="00F05AC0" w:rsidRDefault="00F05AC0" w:rsidP="00F05AC0">
      <w:pPr>
        <w:spacing w:after="0" w:line="360" w:lineRule="auto"/>
        <w:jc w:val="both"/>
        <w:rPr>
          <w:rFonts w:ascii="Times New Roman" w:eastAsia="Times New Roman" w:hAnsi="Times New Roman" w:cs="Times New Roman"/>
          <w:bCs/>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sz w:val="24"/>
          <w:szCs w:val="20"/>
          <w:lang w:val="ru-RU" w:eastAsia="ru-RU"/>
        </w:rPr>
      </w:pPr>
      <w:r w:rsidRPr="00F05AC0">
        <w:rPr>
          <w:rFonts w:ascii="Times New Roman" w:eastAsia="Times New Roman" w:hAnsi="Times New Roman" w:cs="Times New Roman"/>
          <w:b/>
          <w:bCs/>
          <w:sz w:val="24"/>
          <w:szCs w:val="24"/>
          <w:lang w:val="ru-RU" w:eastAsia="ru-RU"/>
        </w:rPr>
        <w:t>ЭКЗАМЕНАЦИОННЫЙ БИЛЕТ №</w:t>
      </w:r>
      <w:r w:rsidRPr="00F05AC0">
        <w:rPr>
          <w:rFonts w:ascii="Times New Roman" w:eastAsia="Times New Roman" w:hAnsi="Times New Roman" w:cs="Times New Roman"/>
          <w:b/>
          <w:sz w:val="24"/>
          <w:szCs w:val="20"/>
          <w:lang w:val="ru-RU" w:eastAsia="ru-RU"/>
        </w:rPr>
        <w:t>8</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8"/>
          <w:lang w:val="ru-RU" w:eastAsia="ru-RU"/>
        </w:rPr>
        <w:t>по дисциплине</w:t>
      </w:r>
      <w:r w:rsidRPr="00F05AC0">
        <w:rPr>
          <w:rFonts w:ascii="Times New Roman" w:eastAsia="Times New Roman" w:hAnsi="Times New Roman" w:cs="Times New Roman"/>
          <w:b/>
          <w:sz w:val="28"/>
          <w:szCs w:val="28"/>
          <w:lang w:val="ru-RU" w:eastAsia="ru-RU"/>
        </w:rPr>
        <w:t xml:space="preserve"> «</w:t>
      </w:r>
      <w:r w:rsidRPr="00F05AC0">
        <w:rPr>
          <w:rFonts w:ascii="Times New Roman" w:eastAsia="Times New Roman" w:hAnsi="Times New Roman" w:cs="Times New Roman"/>
          <w:sz w:val="28"/>
          <w:szCs w:val="28"/>
          <w:lang w:val="ru-RU" w:eastAsia="ru-RU"/>
        </w:rPr>
        <w:t>Эконометрика»</w:t>
      </w:r>
    </w:p>
    <w:p w:rsidR="00F05AC0" w:rsidRPr="00F05AC0" w:rsidRDefault="00F05AC0" w:rsidP="00F05AC0">
      <w:pPr>
        <w:spacing w:after="0" w:line="360" w:lineRule="auto"/>
        <w:jc w:val="center"/>
        <w:rPr>
          <w:rFonts w:ascii="Times New Roman" w:eastAsia="Times New Roman" w:hAnsi="Times New Roman" w:cs="Times New Roman"/>
          <w:b/>
          <w:sz w:val="28"/>
          <w:szCs w:val="28"/>
          <w:lang w:val="ru-RU" w:eastAsia="ru-RU"/>
        </w:rPr>
      </w:pP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Точечные и интервальные оценки коэффициента корреляции в генеральной совокупности.</w:t>
      </w:r>
    </w:p>
    <w:p w:rsidR="00F05AC0" w:rsidRPr="00F05AC0" w:rsidRDefault="00F05AC0" w:rsidP="00F05AC0">
      <w:pPr>
        <w:spacing w:after="0" w:line="240" w:lineRule="auto"/>
        <w:rPr>
          <w:sz w:val="24"/>
          <w:szCs w:val="24"/>
          <w:lang w:val="ru-RU"/>
        </w:rPr>
      </w:pPr>
      <w:r w:rsidRPr="00F05AC0">
        <w:rPr>
          <w:rFonts w:ascii="Times New Roman" w:hAnsi="Times New Roman" w:cs="Times New Roman"/>
          <w:color w:val="000000"/>
          <w:sz w:val="24"/>
          <w:szCs w:val="24"/>
          <w:lang w:val="ru-RU"/>
        </w:rPr>
        <w:t>2.  Модели тренда и сезонности. Аддитивные и мультипликативные модели тренда и сезонности.</w:t>
      </w:r>
    </w:p>
    <w:p w:rsidR="00F05AC0" w:rsidRPr="00F05AC0" w:rsidRDefault="00F05AC0" w:rsidP="00F05AC0">
      <w:pPr>
        <w:spacing w:after="0" w:line="36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1</w:t>
      </w:r>
    </w:p>
    <w:p w:rsidR="00F05AC0" w:rsidRPr="00F05AC0" w:rsidRDefault="00F05AC0" w:rsidP="00F05AC0">
      <w:pPr>
        <w:spacing w:after="0" w:line="24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Проверить гипотезу о равенстве нулю параметра уравнения регрессии </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β</w:t>
      </w:r>
      <w:r w:rsidRPr="00F05AC0">
        <w:rPr>
          <w:rFonts w:ascii="Times New Roman" w:eastAsia="Times New Roman" w:hAnsi="Times New Roman" w:cs="Times New Roman"/>
          <w:i/>
          <w:sz w:val="24"/>
          <w:szCs w:val="24"/>
          <w:vertAlign w:val="subscript"/>
          <w:lang w:val="ru-RU" w:eastAsia="ru-RU"/>
        </w:rPr>
        <w:t>1</w:t>
      </w:r>
      <w:r w:rsidRPr="00F05AC0">
        <w:rPr>
          <w:rFonts w:ascii="Times New Roman" w:eastAsia="Times New Roman" w:hAnsi="Times New Roman" w:cs="Times New Roman"/>
          <w:i/>
          <w:sz w:val="24"/>
          <w:szCs w:val="24"/>
          <w:lang w:val="ru-RU" w:eastAsia="ru-RU"/>
        </w:rPr>
        <w:t xml:space="preserve"> = 0.</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position w:val="-12"/>
          <w:sz w:val="24"/>
          <w:szCs w:val="24"/>
          <w:lang w:val="ru-RU" w:eastAsia="ru-RU"/>
        </w:rPr>
        <w:object w:dxaOrig="1160" w:dyaOrig="360">
          <v:shape id="_x0000_i1048" type="#_x0000_t75" style="width:57.75pt;height:18pt" o:ole="" fillcolor="window">
            <v:imagedata r:id="rId55" o:title=""/>
          </v:shape>
          <o:OLEObject Type="Embed" ProgID="Equation.3" ShapeID="_x0000_i1048" DrawAspect="Content" ObjectID="_1596342147" r:id="rId56"/>
        </w:object>
      </w:r>
      <w:r w:rsidRPr="00F05AC0">
        <w:rPr>
          <w:rFonts w:ascii="Times New Roman" w:eastAsia="Times New Roman" w:hAnsi="Times New Roman" w:cs="Times New Roman"/>
          <w:sz w:val="24"/>
          <w:szCs w:val="24"/>
          <w:lang w:val="ru-RU" w:eastAsia="ru-RU"/>
        </w:rPr>
        <w:t xml:space="preserve">, где </w:t>
      </w:r>
      <w:r w:rsidRPr="00F05AC0">
        <w:rPr>
          <w:rFonts w:ascii="Times New Roman" w:eastAsia="Times New Roman" w:hAnsi="Times New Roman" w:cs="Times New Roman"/>
          <w:position w:val="-14"/>
          <w:sz w:val="24"/>
          <w:szCs w:val="24"/>
          <w:lang w:val="ru-RU" w:eastAsia="ru-RU"/>
        </w:rPr>
        <w:object w:dxaOrig="3440" w:dyaOrig="400">
          <v:shape id="_x0000_i1049" type="#_x0000_t75" style="width:171.75pt;height:19.5pt" o:ole="" fillcolor="window">
            <v:imagedata r:id="rId57" o:title=""/>
          </v:shape>
          <o:OLEObject Type="Embed" ProgID="Equation.3" ShapeID="_x0000_i1049" DrawAspect="Content" ObjectID="_1596342148" r:id="rId58"/>
        </w:objec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tabs>
          <w:tab w:val="num" w:pos="108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Уровень значимости </w:t>
      </w:r>
      <w:r w:rsidRPr="00F05AC0">
        <w:rPr>
          <w:rFonts w:ascii="Times New Roman" w:eastAsia="Times New Roman" w:hAnsi="Times New Roman" w:cs="Times New Roman"/>
          <w:position w:val="-6"/>
          <w:sz w:val="24"/>
          <w:szCs w:val="24"/>
          <w:lang w:val="ru-RU" w:eastAsia="ru-RU"/>
        </w:rPr>
        <w:object w:dxaOrig="220" w:dyaOrig="220">
          <v:shape id="_x0000_i1050" type="#_x0000_t75" style="width:11.25pt;height:11.25pt" o:ole="" fillcolor="window">
            <v:imagedata r:id="rId59" o:title=""/>
          </v:shape>
          <o:OLEObject Type="Embed" ProgID="Equation.3" ShapeID="_x0000_i1050" DrawAspect="Content" ObjectID="_1596342149" r:id="rId60"/>
        </w:object>
      </w:r>
      <w:r w:rsidRPr="00F05AC0">
        <w:rPr>
          <w:rFonts w:ascii="Times New Roman" w:eastAsia="Times New Roman" w:hAnsi="Times New Roman" w:cs="Times New Roman"/>
          <w:sz w:val="24"/>
          <w:szCs w:val="24"/>
          <w:lang w:val="ru-RU" w:eastAsia="ru-RU"/>
        </w:rPr>
        <w:t xml:space="preserve"> принять равным 0,01.</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p>
    <w:p w:rsidR="00F05AC0" w:rsidRPr="00F05AC0" w:rsidRDefault="00F05AC0" w:rsidP="00F05AC0">
      <w:pPr>
        <w:spacing w:after="0" w:line="360" w:lineRule="auto"/>
        <w:jc w:val="center"/>
        <w:rPr>
          <w:rFonts w:ascii="Times New Roman" w:eastAsia="Times New Roman" w:hAnsi="Times New Roman" w:cs="Times New Roman"/>
          <w:b/>
          <w:i/>
          <w:sz w:val="24"/>
          <w:szCs w:val="24"/>
          <w:lang w:val="ru-RU" w:eastAsia="ru-RU"/>
        </w:rPr>
      </w:pPr>
      <w:r w:rsidRPr="00F05AC0">
        <w:rPr>
          <w:rFonts w:ascii="Times New Roman" w:eastAsia="Times New Roman" w:hAnsi="Times New Roman" w:cs="Times New Roman"/>
          <w:b/>
          <w:i/>
          <w:sz w:val="24"/>
          <w:szCs w:val="24"/>
          <w:lang w:val="ru-RU" w:eastAsia="ru-RU"/>
        </w:rPr>
        <w:t>Задача 2</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На основе поквартальных данных за несколько лет построена аддитивная модель временного ряда. </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Скорректированные значения сезонной компоненты:</w:t>
      </w: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квартал     - 0,2                                </w:t>
      </w:r>
      <w:r w:rsidRPr="00F05AC0">
        <w:rPr>
          <w:rFonts w:ascii="Times New Roman" w:eastAsia="Times New Roman" w:hAnsi="Times New Roman" w:cs="Times New Roman"/>
          <w:sz w:val="24"/>
          <w:szCs w:val="24"/>
          <w:lang w:eastAsia="ru-RU"/>
        </w:rPr>
        <w:t>III</w:t>
      </w:r>
      <w:r w:rsidRPr="00F05AC0">
        <w:rPr>
          <w:rFonts w:ascii="Times New Roman" w:eastAsia="Times New Roman" w:hAnsi="Times New Roman" w:cs="Times New Roman"/>
          <w:sz w:val="24"/>
          <w:szCs w:val="24"/>
          <w:lang w:val="ru-RU" w:eastAsia="ru-RU"/>
        </w:rPr>
        <w:t xml:space="preserve"> квартал     0,35</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0,4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Уравнение тренда    Т = 42,8 - 0,1</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t</w:t>
      </w:r>
      <w:r w:rsidRPr="00F05AC0">
        <w:rPr>
          <w:rFonts w:ascii="Times New Roman" w:eastAsia="Times New Roman" w:hAnsi="Times New Roman" w:cs="Times New Roman"/>
          <w:sz w:val="24"/>
          <w:szCs w:val="24"/>
          <w:lang w:val="ru-RU" w:eastAsia="ru-RU"/>
        </w:rPr>
        <w:t xml:space="preserve"> изменяется от 1 до 16).</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09"/>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 Определите значение сезонной компоненты за </w:t>
      </w:r>
      <w:r w:rsidRPr="00F05AC0">
        <w:rPr>
          <w:rFonts w:ascii="Times New Roman" w:eastAsia="Times New Roman" w:hAnsi="Times New Roman" w:cs="Times New Roman"/>
          <w:sz w:val="24"/>
          <w:szCs w:val="24"/>
          <w:lang w:eastAsia="ru-RU"/>
        </w:rPr>
        <w:t>IV</w:t>
      </w:r>
      <w:r w:rsidRPr="00F05AC0">
        <w:rPr>
          <w:rFonts w:ascii="Times New Roman" w:eastAsia="Times New Roman" w:hAnsi="Times New Roman" w:cs="Times New Roman"/>
          <w:sz w:val="24"/>
          <w:szCs w:val="24"/>
          <w:lang w:val="ru-RU" w:eastAsia="ru-RU"/>
        </w:rPr>
        <w:t xml:space="preserve"> квартал.</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4"/>
          <w:lang w:val="ru-RU" w:eastAsia="ru-RU"/>
        </w:rPr>
        <w:t xml:space="preserve">б) Вычислите точечные прогнозы на </w:t>
      </w:r>
      <w:r w:rsidRPr="00F05AC0">
        <w:rPr>
          <w:rFonts w:ascii="Times New Roman" w:eastAsia="Times New Roman" w:hAnsi="Times New Roman" w:cs="Times New Roman"/>
          <w:sz w:val="24"/>
          <w:szCs w:val="24"/>
          <w:lang w:eastAsia="ru-RU"/>
        </w:rPr>
        <w:t>I</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sz w:val="24"/>
          <w:szCs w:val="24"/>
          <w:lang w:eastAsia="ru-RU"/>
        </w:rPr>
        <w:t>II</w:t>
      </w:r>
      <w:r w:rsidRPr="00F05AC0">
        <w:rPr>
          <w:rFonts w:ascii="Times New Roman" w:eastAsia="Times New Roman" w:hAnsi="Times New Roman" w:cs="Times New Roman"/>
          <w:sz w:val="24"/>
          <w:szCs w:val="24"/>
          <w:lang w:val="ru-RU" w:eastAsia="ru-RU"/>
        </w:rPr>
        <w:t xml:space="preserve"> квартал следующего год</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Заведующий кафедрой, д.э.н., проф.                                           Ниворожкина 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Экзаменатор, к.э.н., доцент                                                           Житников И.В.</w:t>
      </w: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lastRenderedPageBreak/>
        <w:t>Критерии оценивания: </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«отлично» выставляется, если ответы обучающегося на оба теоретических вопроса фактически верны, проявлены глубокие исчерпывающие знания в объеме пройденной программы дисциплины в соответствии с поставленными программой курса целями и задачами обучения; успешно решены обе задачи, дана содержательная интерпретация полученных при решении задач результатов; изложение материала при ответе  - грамотное и логически стройное;</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«хорошо» выставляется, если при ответах на оба теоретических вопроса   обучающимся проявлено наличие твердых и достаточно полных знаний в объеме пройденной программы дисциплины в соответствии с целями обучения, успешно решены обе задачи,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если при ответах на оба теоретических вопроса   обучающимся проявлено наличие твердых знаний в объеме пройденного курса в соответствии с целями обучения, ответы изложены с отдельными ошибками, уверенно исправленными после дополнительных вопросов; ход решения задач в целом – правильный, допускаются незначительные погрешности в  интерпретации полученных результатов, уверенно исправленные после дополнительных вопросов;</w:t>
      </w:r>
    </w:p>
    <w:p w:rsidR="00F05AC0" w:rsidRPr="00F05AC0" w:rsidRDefault="00F05AC0" w:rsidP="00F05AC0">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если при ответах на оба теоретических вопроса обучающимся допущены грубые ошибки, проявлено непонимание сущности излагаемого вопроса, не решены или не полностью решены задачи,  ответы на дополнительные и наводящие вопросы  - неуверенны и неточны.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F05AC0">
        <w:rPr>
          <w:rFonts w:ascii="Times New Roman" w:eastAsia="Calibri" w:hAnsi="Times New Roman" w:cs="Times New Roman"/>
          <w:b/>
          <w:color w:val="000000"/>
          <w:sz w:val="28"/>
          <w:szCs w:val="28"/>
          <w:lang w:val="ru-RU"/>
        </w:rPr>
        <w:t>Тесты письменные и/или компьютерные</w:t>
      </w: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F05AC0">
        <w:rPr>
          <w:rFonts w:ascii="Times New Roman" w:eastAsia="Times New Roman" w:hAnsi="Times New Roman" w:cs="Times New Roman"/>
          <w:sz w:val="28"/>
          <w:szCs w:val="28"/>
          <w:lang w:val="ru-RU" w:eastAsia="ko-KR"/>
        </w:rPr>
        <w:t>по дисциплине</w:t>
      </w:r>
      <w:r w:rsidRPr="00F05AC0">
        <w:rPr>
          <w:rFonts w:ascii="Times New Roman" w:eastAsia="Times New Roman" w:hAnsi="Times New Roman" w:cs="Times New Roman"/>
          <w:b/>
          <w:i/>
          <w:sz w:val="28"/>
          <w:szCs w:val="28"/>
          <w:lang w:val="ru-RU" w:eastAsia="ko-KR"/>
        </w:rPr>
        <w:t xml:space="preserve"> </w:t>
      </w:r>
      <w:r w:rsidRPr="00F05AC0">
        <w:rPr>
          <w:rFonts w:ascii="Times New Roman" w:eastAsia="Times New Roman" w:hAnsi="Times New Roman" w:cs="Times New Roman"/>
          <w:i/>
          <w:sz w:val="28"/>
          <w:szCs w:val="28"/>
          <w:lang w:val="ru-RU" w:eastAsia="ko-KR"/>
        </w:rPr>
        <w:t>Эконометрика</w:t>
      </w:r>
    </w:p>
    <w:p w:rsidR="00F05AC0" w:rsidRPr="00F05AC0" w:rsidRDefault="00F05AC0" w:rsidP="00F05AC0">
      <w:pPr>
        <w:tabs>
          <w:tab w:val="left" w:pos="500"/>
        </w:tabs>
        <w:spacing w:after="0" w:line="240" w:lineRule="auto"/>
        <w:ind w:right="-30"/>
        <w:jc w:val="center"/>
        <w:rPr>
          <w:rFonts w:ascii="Times New Roman" w:eastAsia="Times New Roman" w:hAnsi="Times New Roman" w:cs="Times New Roman"/>
          <w:i/>
          <w:sz w:val="28"/>
          <w:szCs w:val="28"/>
          <w:lang w:val="ru-RU" w:eastAsia="ko-KR"/>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F05AC0">
        <w:rPr>
          <w:rFonts w:ascii="Times New Roman" w:eastAsia="Calibri" w:hAnsi="Times New Roman" w:cs="Times New Roman"/>
          <w:b/>
          <w:color w:val="000000"/>
          <w:sz w:val="24"/>
          <w:szCs w:val="24"/>
          <w:lang w:val="ru-RU"/>
        </w:rPr>
        <w:t xml:space="preserve">1. Банк тестов </w:t>
      </w: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w:t>
      </w:r>
      <w:r w:rsidRPr="00F05AC0">
        <w:rPr>
          <w:rFonts w:ascii="Times New Roman" w:eastAsia="Times New Roman" w:hAnsi="Times New Roman" w:cs="Times New Roman"/>
          <w:spacing w:val="4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Термин</w:t>
      </w:r>
      <w:r w:rsidRPr="00F05AC0">
        <w:rPr>
          <w:rFonts w:ascii="Times New Roman" w:eastAsia="Times New Roman" w:hAnsi="Times New Roman" w:cs="Times New Roman"/>
          <w:spacing w:val="-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«эконометрика»</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был</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введен</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научный</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оборот:</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Парето</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Р.</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Фришем</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Дж.</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Кейнсом</w:t>
      </w:r>
    </w:p>
    <w:p w:rsidR="00F05AC0" w:rsidRPr="00F05AC0" w:rsidRDefault="00F05AC0" w:rsidP="00F05AC0">
      <w:pPr>
        <w:widowControl w:val="0"/>
        <w:numPr>
          <w:ilvl w:val="0"/>
          <w:numId w:val="6"/>
        </w:numPr>
        <w:tabs>
          <w:tab w:val="left" w:pos="461"/>
        </w:tabs>
        <w:spacing w:after="0" w:line="240" w:lineRule="auto"/>
        <w:ind w:left="46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Дж.</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Гукером</w:t>
      </w:r>
    </w:p>
    <w:p w:rsidR="00F05AC0" w:rsidRPr="00F05AC0" w:rsidRDefault="00F05AC0" w:rsidP="00F05AC0">
      <w:pPr>
        <w:spacing w:after="120" w:line="240" w:lineRule="auto"/>
        <w:ind w:right="3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2.</w:t>
      </w:r>
      <w:r w:rsidRPr="00F05AC0">
        <w:rPr>
          <w:rFonts w:ascii="Times New Roman" w:eastAsia="Times New Roman" w:hAnsi="Times New Roman" w:cs="Times New Roman"/>
          <w:spacing w:val="42"/>
          <w:sz w:val="24"/>
          <w:szCs w:val="24"/>
          <w:lang w:val="ru-RU" w:eastAsia="ru-RU"/>
        </w:rPr>
        <w:t xml:space="preserve"> </w:t>
      </w:r>
      <w:r w:rsidRPr="00F05AC0">
        <w:rPr>
          <w:rFonts w:ascii="Times New Roman" w:eastAsia="Times New Roman" w:hAnsi="Times New Roman" w:cs="Times New Roman"/>
          <w:sz w:val="24"/>
          <w:szCs w:val="24"/>
          <w:lang w:val="ru-RU" w:eastAsia="ru-RU"/>
        </w:rPr>
        <w:t>Эконометрика</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это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наука,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на</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базе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социально-экономической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статистики,</w:t>
      </w:r>
      <w:r w:rsidRPr="00F05AC0">
        <w:rPr>
          <w:rFonts w:ascii="Times New Roman" w:eastAsia="Times New Roman" w:hAnsi="Times New Roman" w:cs="Times New Roman"/>
          <w:spacing w:val="83"/>
          <w:w w:val="99"/>
          <w:sz w:val="24"/>
          <w:szCs w:val="24"/>
          <w:lang w:val="ru-RU" w:eastAsia="ru-RU"/>
        </w:rPr>
        <w:t xml:space="preserve"> </w:t>
      </w:r>
      <w:r w:rsidRPr="00F05AC0">
        <w:rPr>
          <w:rFonts w:ascii="Times New Roman" w:eastAsia="Times New Roman" w:hAnsi="Times New Roman" w:cs="Times New Roman"/>
          <w:sz w:val="24"/>
          <w:szCs w:val="24"/>
          <w:lang w:val="ru-RU" w:eastAsia="ru-RU"/>
        </w:rPr>
        <w:t>экономической</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теории</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математико-статистического</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инструментария…</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количественное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выражение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качественным</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выражение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количественным</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widowControl w:val="0"/>
        <w:numPr>
          <w:ilvl w:val="0"/>
          <w:numId w:val="5"/>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придает</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выражение</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качественным</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зависимостям</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8"/>
          <w:szCs w:val="28"/>
          <w:lang w:val="ru-RU" w:eastAsia="ru-RU"/>
        </w:rPr>
        <w:t>3.</w:t>
      </w:r>
      <w:r w:rsidRPr="00F05AC0">
        <w:rPr>
          <w:rFonts w:ascii="Times New Roman" w:eastAsia="Times New Roman" w:hAnsi="Times New Roman" w:cs="Times New Roman"/>
          <w:spacing w:val="-1"/>
          <w:sz w:val="24"/>
          <w:szCs w:val="24"/>
          <w:lang w:val="ru-RU" w:eastAsia="ru-RU"/>
        </w:rPr>
        <w:t>Эконометрическая</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модель</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предполагает</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связи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p>
    <w:p w:rsidR="00F05AC0" w:rsidRPr="00F05AC0" w:rsidRDefault="00F05AC0" w:rsidP="00F05AC0">
      <w:pPr>
        <w:widowControl w:val="0"/>
        <w:numPr>
          <w:ilvl w:val="0"/>
          <w:numId w:val="4"/>
        </w:numPr>
        <w:tabs>
          <w:tab w:val="left" w:pos="360"/>
        </w:tabs>
        <w:spacing w:before="1"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стохастический</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(вероятностный)</w:t>
      </w:r>
    </w:p>
    <w:p w:rsidR="00F05AC0" w:rsidRPr="00F05AC0" w:rsidRDefault="00F05AC0" w:rsidP="00F05AC0">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случайный</w:t>
      </w:r>
    </w:p>
    <w:p w:rsidR="00F05AC0" w:rsidRPr="00F05AC0" w:rsidRDefault="00F05AC0" w:rsidP="00F05AC0">
      <w:pPr>
        <w:widowControl w:val="0"/>
        <w:numPr>
          <w:ilvl w:val="0"/>
          <w:numId w:val="4"/>
        </w:numPr>
        <w:tabs>
          <w:tab w:val="left" w:pos="420"/>
        </w:tabs>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2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детерминированный</w:t>
      </w:r>
    </w:p>
    <w:p w:rsidR="00F05AC0" w:rsidRPr="00F05AC0" w:rsidRDefault="00F05AC0" w:rsidP="00F05AC0">
      <w:pPr>
        <w:widowControl w:val="0"/>
        <w:numPr>
          <w:ilvl w:val="0"/>
          <w:numId w:val="4"/>
        </w:numPr>
        <w:tabs>
          <w:tab w:val="left" w:pos="420"/>
        </w:tabs>
        <w:spacing w:after="0" w:line="240" w:lineRule="auto"/>
        <w:ind w:hanging="3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несущественный</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1"/>
          <w:sz w:val="24"/>
          <w:szCs w:val="24"/>
          <w:lang w:val="ru-RU" w:eastAsia="ru-RU"/>
        </w:rPr>
        <w:t xml:space="preserve">4. </w:t>
      </w:r>
      <w:r w:rsidRPr="00F05AC0">
        <w:rPr>
          <w:rFonts w:ascii="Times New Roman" w:eastAsia="Times New Roman" w:hAnsi="Times New Roman" w:cs="Times New Roman"/>
          <w:spacing w:val="-1"/>
          <w:sz w:val="24"/>
          <w:szCs w:val="24"/>
          <w:lang w:val="ru-RU" w:eastAsia="ru-RU"/>
        </w:rPr>
        <w:t>Пространственные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данные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эконометрическом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исследовании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это…</w:t>
      </w:r>
    </w:p>
    <w:p w:rsidR="00F05AC0" w:rsidRPr="00F05AC0" w:rsidRDefault="00F05AC0" w:rsidP="00F05AC0">
      <w:pPr>
        <w:widowControl w:val="0"/>
        <w:numPr>
          <w:ilvl w:val="0"/>
          <w:numId w:val="3"/>
        </w:numPr>
        <w:tabs>
          <w:tab w:val="left" w:pos="360"/>
          <w:tab w:val="left" w:pos="833"/>
        </w:tabs>
        <w:spacing w:after="0" w:line="240" w:lineRule="auto"/>
        <w:ind w:left="101" w:right="119"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однородным</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объектам</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один</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тот</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же</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период</w:t>
      </w:r>
      <w:r w:rsidRPr="00F05AC0">
        <w:rPr>
          <w:rFonts w:ascii="Times New Roman" w:eastAsia="Times New Roman" w:hAnsi="Times New Roman" w:cs="Times New Roman"/>
          <w:spacing w:val="69"/>
          <w:w w:val="99"/>
          <w:sz w:val="24"/>
          <w:szCs w:val="24"/>
          <w:lang w:val="ru-RU" w:eastAsia="ru-RU"/>
        </w:rPr>
        <w:t xml:space="preserve"> </w:t>
      </w:r>
      <w:r w:rsidRPr="00F05AC0">
        <w:rPr>
          <w:rFonts w:ascii="Times New Roman" w:eastAsia="Times New Roman" w:hAnsi="Times New Roman" w:cs="Times New Roman"/>
          <w:sz w:val="24"/>
          <w:szCs w:val="24"/>
          <w:lang w:val="ru-RU" w:eastAsia="ru-RU"/>
        </w:rPr>
        <w:t>либо</w:t>
      </w: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spacing w:val="-1"/>
          <w:sz w:val="24"/>
          <w:szCs w:val="24"/>
          <w:lang w:val="ru-RU" w:eastAsia="ru-RU"/>
        </w:rPr>
        <w:t>момент</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widowControl w:val="0"/>
        <w:numPr>
          <w:ilvl w:val="0"/>
          <w:numId w:val="3"/>
        </w:numPr>
        <w:tabs>
          <w:tab w:val="left" w:pos="360"/>
        </w:tabs>
        <w:spacing w:after="0" w:line="240" w:lineRule="auto"/>
        <w:ind w:left="101" w:right="46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одному</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объекту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различные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(как</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правило,</w:t>
      </w:r>
      <w:r w:rsidRPr="00F05AC0">
        <w:rPr>
          <w:rFonts w:ascii="Times New Roman" w:eastAsia="Times New Roman" w:hAnsi="Times New Roman" w:cs="Times New Roman"/>
          <w:spacing w:val="5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последовательные)</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z w:val="24"/>
          <w:szCs w:val="24"/>
          <w:lang w:val="ru-RU" w:eastAsia="ru-RU"/>
        </w:rPr>
        <w:t>периоды</w:t>
      </w:r>
      <w:r w:rsidRPr="00F05AC0">
        <w:rPr>
          <w:rFonts w:ascii="Times New Roman" w:eastAsia="Times New Roman" w:hAnsi="Times New Roman" w:cs="Times New Roman"/>
          <w:spacing w:val="-2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widowControl w:val="0"/>
        <w:numPr>
          <w:ilvl w:val="0"/>
          <w:numId w:val="3"/>
        </w:numPr>
        <w:tabs>
          <w:tab w:val="left" w:pos="360"/>
        </w:tabs>
        <w:spacing w:after="0" w:line="240" w:lineRule="auto"/>
        <w:ind w:left="101" w:right="1328"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-совокупность</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данных,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собранных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однородным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объектам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несколько</w:t>
      </w:r>
      <w:r w:rsidRPr="00F05AC0">
        <w:rPr>
          <w:rFonts w:ascii="Times New Roman" w:eastAsia="Times New Roman" w:hAnsi="Times New Roman" w:cs="Times New Roman"/>
          <w:spacing w:val="6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последовательных</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периодов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либо</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моментов</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времени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4"/>
          <w:sz w:val="24"/>
          <w:szCs w:val="24"/>
          <w:lang w:val="ru-RU" w:eastAsia="ru-RU"/>
        </w:rPr>
        <w:t xml:space="preserve">5. </w:t>
      </w:r>
      <w:r w:rsidRPr="00F05AC0">
        <w:rPr>
          <w:rFonts w:ascii="Times New Roman" w:eastAsia="Times New Roman" w:hAnsi="Times New Roman" w:cs="Times New Roman"/>
          <w:spacing w:val="-1"/>
          <w:sz w:val="24"/>
          <w:szCs w:val="24"/>
          <w:lang w:val="ru-RU" w:eastAsia="ru-RU"/>
        </w:rPr>
        <w:t>Случайная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составляющая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(ошибка)</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регрессионного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обусловлена:</w:t>
      </w:r>
    </w:p>
    <w:p w:rsidR="00F05AC0" w:rsidRPr="00F05AC0" w:rsidRDefault="00F05AC0" w:rsidP="00F05AC0">
      <w:pPr>
        <w:widowControl w:val="0"/>
        <w:numPr>
          <w:ilvl w:val="0"/>
          <w:numId w:val="2"/>
        </w:numPr>
        <w:tabs>
          <w:tab w:val="left" w:pos="360"/>
        </w:tabs>
        <w:spacing w:after="0" w:line="240" w:lineRule="auto"/>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стохастическим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характером</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функциональным</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характером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между</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2"/>
        </w:numPr>
        <w:tabs>
          <w:tab w:val="left" w:pos="360"/>
        </w:tabs>
        <w:spacing w:after="0" w:line="275" w:lineRule="exact"/>
        <w:ind w:left="36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детерминированным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характером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X</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6.Все переменные в эконометрических моделях делятся на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экзогенные;</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эндогенные;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пространственные;  </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предопределенные. </w:t>
      </w:r>
    </w:p>
    <w:p w:rsidR="00F05AC0" w:rsidRPr="00F05AC0" w:rsidRDefault="00F05AC0" w:rsidP="00F05AC0">
      <w:pPr>
        <w:widowControl w:val="0"/>
        <w:snapToGrid w:val="0"/>
        <w:spacing w:after="0" w:line="240" w:lineRule="auto"/>
        <w:contextualSpacing/>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7.Эконометрика получила свое развитие на стыке следующих наук (выберите несколько правильных ответов)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экономической теории;     2) статистики;    3) кибернетики;    4) математики.</w:t>
      </w:r>
    </w:p>
    <w:p w:rsidR="00F05AC0" w:rsidRPr="00F05AC0" w:rsidRDefault="00F05AC0" w:rsidP="00F05AC0">
      <w:pPr>
        <w:widowControl w:val="0"/>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8.По уровню иерархии экономической системы, анализируемой при помощи эконометрики,  выделяют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мегауровень;      2) макроуровень;     3) мезоуровень ;     4) микроуровень.</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9. При эконометрическом моделировании встречаются следующие типы данных (выберите несколько правильных ответов):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пространственные данные;       2) экзогенные данные;      3) временные ряды.</w:t>
      </w:r>
    </w:p>
    <w:p w:rsidR="00F05AC0" w:rsidRPr="00F05AC0" w:rsidRDefault="00F05AC0" w:rsidP="00F05AC0">
      <w:pPr>
        <w:numPr>
          <w:ilvl w:val="0"/>
          <w:numId w:val="15"/>
        </w:num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Парная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4"/>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z w:val="24"/>
          <w:szCs w:val="24"/>
          <w:lang w:val="ru-RU" w:eastAsia="ru-RU"/>
        </w:rPr>
        <w:t>односторонняя</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стохастическая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функциональная</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двухсторонняя</w:t>
      </w:r>
      <w:r w:rsidRPr="00F05AC0">
        <w:rPr>
          <w:rFonts w:ascii="Times New Roman" w:eastAsia="Times New Roman" w:hAnsi="Times New Roman" w:cs="Times New Roman"/>
          <w:spacing w:val="-1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стохастическая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widowControl w:val="0"/>
        <w:numPr>
          <w:ilvl w:val="0"/>
          <w:numId w:val="14"/>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детерминированная</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зависимость</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54"/>
          <w:sz w:val="28"/>
          <w:szCs w:val="28"/>
          <w:lang w:val="ru-RU" w:eastAsia="ru-RU"/>
        </w:rPr>
        <w:t xml:space="preserve">12. </w:t>
      </w:r>
      <w:r w:rsidRPr="00F05AC0">
        <w:rPr>
          <w:rFonts w:ascii="Times New Roman" w:eastAsia="Times New Roman" w:hAnsi="Times New Roman" w:cs="Times New Roman"/>
          <w:spacing w:val="-1"/>
          <w:sz w:val="24"/>
          <w:szCs w:val="24"/>
          <w:lang w:val="ru-RU" w:eastAsia="ru-RU"/>
        </w:rPr>
        <w:t>Стандартная</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ошибка</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оценки</w:t>
      </w:r>
      <w:r w:rsidRPr="00F05AC0">
        <w:rPr>
          <w:rFonts w:ascii="Times New Roman" w:eastAsia="Times New Roman" w:hAnsi="Times New Roman" w:cs="Times New Roman"/>
          <w:spacing w:val="-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3"/>
        </w:numPr>
        <w:tabs>
          <w:tab w:val="left" w:pos="360"/>
        </w:tabs>
        <w:spacing w:after="0" w:line="240" w:lineRule="auto"/>
        <w:ind w:left="101" w:right="191" w:firstLine="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среднего</w:t>
      </w:r>
      <w:r w:rsidRPr="00F05AC0">
        <w:rPr>
          <w:rFonts w:ascii="Times New Roman" w:eastAsia="Times New Roman" w:hAnsi="Times New Roman" w:cs="Times New Roman"/>
          <w:spacing w:val="89"/>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независимой</w:t>
      </w:r>
      <w:r w:rsidRPr="00F05AC0">
        <w:rPr>
          <w:rFonts w:ascii="Times New Roman" w:eastAsia="Times New Roman" w:hAnsi="Times New Roman" w:cs="Times New Roman"/>
          <w:spacing w:val="-2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p>
    <w:p w:rsidR="00F05AC0" w:rsidRPr="00F05AC0" w:rsidRDefault="00F05AC0" w:rsidP="00F05AC0">
      <w:pPr>
        <w:widowControl w:val="0"/>
        <w:numPr>
          <w:ilvl w:val="0"/>
          <w:numId w:val="13"/>
        </w:numPr>
        <w:tabs>
          <w:tab w:val="left" w:pos="360"/>
        </w:tabs>
        <w:spacing w:after="0" w:line="240" w:lineRule="auto"/>
        <w:ind w:left="101" w:right="191" w:firstLine="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среднего</w:t>
      </w:r>
      <w:r w:rsidRPr="00F05AC0">
        <w:rPr>
          <w:rFonts w:ascii="Times New Roman" w:eastAsia="Times New Roman" w:hAnsi="Times New Roman" w:cs="Times New Roman"/>
          <w:spacing w:val="89"/>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2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p>
    <w:p w:rsidR="00F05AC0" w:rsidRPr="00F05AC0" w:rsidRDefault="00F05AC0" w:rsidP="00F05AC0">
      <w:pPr>
        <w:widowControl w:val="0"/>
        <w:numPr>
          <w:ilvl w:val="0"/>
          <w:numId w:val="13"/>
        </w:numPr>
        <w:tabs>
          <w:tab w:val="left" w:pos="360"/>
        </w:tabs>
        <w:spacing w:after="0" w:line="240" w:lineRule="auto"/>
        <w:ind w:left="101" w:right="466"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мера</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фактических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относительно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линии</w:t>
      </w:r>
      <w:r w:rsidRPr="00F05AC0">
        <w:rPr>
          <w:rFonts w:ascii="Times New Roman" w:eastAsia="Times New Roman" w:hAnsi="Times New Roman" w:cs="Times New Roman"/>
          <w:spacing w:val="8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1З.</w:t>
      </w:r>
      <w:r w:rsidRPr="00F05AC0">
        <w:rPr>
          <w:rFonts w:ascii="Times New Roman" w:eastAsia="Times New Roman" w:hAnsi="Times New Roman" w:cs="Times New Roman"/>
          <w:spacing w:val="44"/>
          <w:sz w:val="24"/>
          <w:szCs w:val="24"/>
          <w:lang w:val="ru-RU" w:eastAsia="ru-RU"/>
        </w:rPr>
        <w:t xml:space="preserve"> </w:t>
      </w:r>
      <w:r w:rsidRPr="00F05AC0">
        <w:rPr>
          <w:rFonts w:ascii="Times New Roman" w:eastAsia="Times New Roman" w:hAnsi="Times New Roman" w:cs="Times New Roman"/>
          <w:sz w:val="24"/>
          <w:szCs w:val="24"/>
          <w:lang w:val="ru-RU" w:eastAsia="ru-RU"/>
        </w:rPr>
        <w:t>Коэффициент</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детерминации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это:</w:t>
      </w:r>
    </w:p>
    <w:p w:rsidR="00F05AC0" w:rsidRPr="00F05AC0" w:rsidRDefault="00F05AC0" w:rsidP="00F05AC0">
      <w:pPr>
        <w:widowControl w:val="0"/>
        <w:numPr>
          <w:ilvl w:val="0"/>
          <w:numId w:val="12"/>
        </w:numPr>
        <w:tabs>
          <w:tab w:val="left" w:pos="36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зависимыми</w:t>
      </w:r>
      <w:r w:rsidRPr="00F05AC0">
        <w:rPr>
          <w:rFonts w:ascii="Times New Roman" w:eastAsia="Times New Roman" w:hAnsi="Times New Roman" w:cs="Times New Roman"/>
          <w:spacing w:val="53"/>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36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результата,</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независимыми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75"/>
          <w:w w:val="99"/>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2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420"/>
        </w:tabs>
        <w:spacing w:after="0" w:line="240" w:lineRule="auto"/>
        <w:ind w:left="101" w:right="282"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зависимыми</w:t>
      </w:r>
      <w:r w:rsidRPr="00F05AC0">
        <w:rPr>
          <w:rFonts w:ascii="Times New Roman" w:eastAsia="Times New Roman" w:hAnsi="Times New Roman" w:cs="Times New Roman"/>
          <w:spacing w:val="5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переменными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widowControl w:val="0"/>
        <w:numPr>
          <w:ilvl w:val="0"/>
          <w:numId w:val="12"/>
        </w:numPr>
        <w:tabs>
          <w:tab w:val="left" w:pos="360"/>
        </w:tabs>
        <w:spacing w:after="0" w:line="240" w:lineRule="auto"/>
        <w:ind w:left="101" w:right="239" w:firstLine="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z w:val="24"/>
          <w:szCs w:val="24"/>
          <w:lang w:val="ru-RU" w:eastAsia="ru-RU"/>
        </w:rPr>
        <w:t>доля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переменной,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которая</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объясняется</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вариацией</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независимых</w:t>
      </w:r>
      <w:r w:rsidRPr="00F05AC0">
        <w:rPr>
          <w:rFonts w:ascii="Times New Roman" w:eastAsia="Times New Roman" w:hAnsi="Times New Roman" w:cs="Times New Roman"/>
          <w:spacing w:val="57"/>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переменных</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модели</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14.</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Метод</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наименьших</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квадратов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используется</w:t>
      </w:r>
      <w:r w:rsidRPr="00F05AC0">
        <w:rPr>
          <w:rFonts w:ascii="Times New Roman" w:eastAsia="Times New Roman" w:hAnsi="Times New Roman" w:cs="Times New Roman"/>
          <w:spacing w:val="47"/>
          <w:sz w:val="24"/>
          <w:szCs w:val="24"/>
          <w:lang w:val="ru-RU" w:eastAsia="ru-RU"/>
        </w:rPr>
        <w:t xml:space="preserve"> </w:t>
      </w:r>
      <w:r w:rsidRPr="00F05AC0">
        <w:rPr>
          <w:rFonts w:ascii="Times New Roman" w:eastAsia="Times New Roman" w:hAnsi="Times New Roman" w:cs="Times New Roman"/>
          <w:sz w:val="24"/>
          <w:szCs w:val="24"/>
          <w:lang w:val="ru-RU" w:eastAsia="ru-RU"/>
        </w:rPr>
        <w:t>для</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оценивания</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параметров</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интерпретации</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регрессии</w:t>
      </w:r>
    </w:p>
    <w:p w:rsidR="00F05AC0" w:rsidRPr="00F05AC0" w:rsidRDefault="00F05AC0" w:rsidP="00F05AC0">
      <w:pPr>
        <w:widowControl w:val="0"/>
        <w:numPr>
          <w:ilvl w:val="0"/>
          <w:numId w:val="11"/>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определения</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формы</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регрессионной</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зависимости</w:t>
      </w:r>
    </w:p>
    <w:p w:rsidR="00F05AC0" w:rsidRPr="00F05AC0" w:rsidRDefault="00F05AC0" w:rsidP="00F05AC0">
      <w:pPr>
        <w:spacing w:after="120" w:line="240" w:lineRule="auto"/>
        <w:ind w:right="282"/>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w:t>
      </w:r>
      <w:r w:rsidRPr="00F05AC0">
        <w:rPr>
          <w:rFonts w:ascii="Times New Roman" w:eastAsia="Times New Roman" w:hAnsi="Times New Roman" w:cs="Times New Roman"/>
          <w:spacing w:val="41"/>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парной</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линейной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Y=b0+b1X+e</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параметром</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при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независимой</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85"/>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b0</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b1</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10"/>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X</w:t>
      </w:r>
    </w:p>
    <w:p w:rsidR="00F05AC0" w:rsidRPr="00F05AC0" w:rsidRDefault="00F05AC0" w:rsidP="00F05AC0">
      <w:pPr>
        <w:tabs>
          <w:tab w:val="left" w:pos="9072"/>
        </w:tabs>
        <w:spacing w:after="120" w:line="240" w:lineRule="auto"/>
        <w:ind w:right="282"/>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w:t>
      </w:r>
      <w:r w:rsidRPr="00F05AC0">
        <w:rPr>
          <w:rFonts w:ascii="Times New Roman" w:eastAsia="Times New Roman" w:hAnsi="Times New Roman" w:cs="Times New Roman"/>
          <w:spacing w:val="35"/>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парной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линейной</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Y=b0+b1X+e</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зависимой</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переменной</w:t>
      </w:r>
      <w:r w:rsidRPr="00F05AC0">
        <w:rPr>
          <w:rFonts w:ascii="Times New Roman" w:eastAsia="Times New Roman" w:hAnsi="Times New Roman" w:cs="Times New Roman"/>
          <w:spacing w:val="-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уравнения</w:t>
      </w:r>
      <w:r w:rsidRPr="00F05AC0">
        <w:rPr>
          <w:rFonts w:ascii="Times New Roman" w:eastAsia="Times New Roman" w:hAnsi="Times New Roman" w:cs="Times New Roman"/>
          <w:spacing w:val="73"/>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регрессии</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b1</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b0</w:t>
      </w:r>
    </w:p>
    <w:p w:rsidR="00F05AC0" w:rsidRPr="00F05AC0" w:rsidRDefault="00F05AC0" w:rsidP="00F05AC0">
      <w:pPr>
        <w:widowControl w:val="0"/>
        <w:numPr>
          <w:ilvl w:val="0"/>
          <w:numId w:val="9"/>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Y</w:t>
      </w:r>
    </w:p>
    <w:p w:rsidR="00F05AC0" w:rsidRPr="00F05AC0" w:rsidRDefault="00F05AC0" w:rsidP="00F05AC0">
      <w:pPr>
        <w:widowControl w:val="0"/>
        <w:numPr>
          <w:ilvl w:val="0"/>
          <w:numId w:val="9"/>
        </w:numPr>
        <w:tabs>
          <w:tab w:val="left" w:pos="420"/>
        </w:tabs>
        <w:spacing w:after="0" w:line="240" w:lineRule="auto"/>
        <w:ind w:left="4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X</w:t>
      </w:r>
    </w:p>
    <w:p w:rsidR="00F05AC0" w:rsidRPr="00F05AC0" w:rsidRDefault="00F05AC0" w:rsidP="00F05AC0">
      <w:pPr>
        <w:spacing w:after="120" w:line="240" w:lineRule="auto"/>
        <w:ind w:right="553"/>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w:t>
      </w:r>
      <w:r w:rsidRPr="00F05AC0">
        <w:rPr>
          <w:rFonts w:ascii="Times New Roman" w:eastAsia="Times New Roman" w:hAnsi="Times New Roman" w:cs="Times New Roman"/>
          <w:spacing w:val="45"/>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Значение</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коэффициента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равно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0,81.</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Можно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сделать</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вывод</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о</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том,</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что</w:t>
      </w:r>
      <w:r w:rsidRPr="00F05AC0">
        <w:rPr>
          <w:rFonts w:ascii="Times New Roman" w:eastAsia="Times New Roman" w:hAnsi="Times New Roman" w:cs="Times New Roman"/>
          <w:spacing w:val="81"/>
          <w:w w:val="9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связь</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между</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результативным</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признаком</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факторами</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является</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достаточно</w:t>
      </w:r>
      <w:r w:rsidRPr="00F05AC0">
        <w:rPr>
          <w:rFonts w:ascii="Times New Roman" w:eastAsia="Times New Roman" w:hAnsi="Times New Roman" w:cs="Times New Roman"/>
          <w:spacing w:val="-11"/>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тесной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не</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тесной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слабой</w:t>
      </w:r>
    </w:p>
    <w:p w:rsidR="00F05AC0" w:rsidRPr="00F05AC0" w:rsidRDefault="00F05AC0" w:rsidP="00F05AC0">
      <w:pPr>
        <w:widowControl w:val="0"/>
        <w:numPr>
          <w:ilvl w:val="0"/>
          <w:numId w:val="8"/>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9"/>
          <w:sz w:val="24"/>
          <w:szCs w:val="24"/>
          <w:lang w:val="ru-RU" w:eastAsia="ru-RU"/>
        </w:rPr>
        <w:t xml:space="preserve"> </w:t>
      </w:r>
      <w:r w:rsidRPr="00F05AC0">
        <w:rPr>
          <w:rFonts w:ascii="Times New Roman" w:eastAsia="Times New Roman" w:hAnsi="Times New Roman" w:cs="Times New Roman"/>
          <w:sz w:val="24"/>
          <w:szCs w:val="24"/>
          <w:lang w:val="ru-RU" w:eastAsia="ru-RU"/>
        </w:rPr>
        <w:t>функциональной</w:t>
      </w:r>
    </w:p>
    <w:p w:rsidR="00F05AC0" w:rsidRPr="00F05AC0" w:rsidRDefault="00F05AC0" w:rsidP="00F05AC0">
      <w:pPr>
        <w:spacing w:after="12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18.</w:t>
      </w:r>
      <w:r w:rsidRPr="00F05AC0">
        <w:rPr>
          <w:rFonts w:ascii="Times New Roman" w:eastAsia="Times New Roman" w:hAnsi="Times New Roman" w:cs="Times New Roman"/>
          <w:spacing w:val="4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Поле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корреляции</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представляет</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собой…</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3"/>
          <w:sz w:val="24"/>
          <w:szCs w:val="24"/>
          <w:lang w:val="ru-RU" w:eastAsia="ru-RU"/>
        </w:rPr>
        <w:t xml:space="preserve"> </w:t>
      </w:r>
      <w:r w:rsidRPr="00F05AC0">
        <w:rPr>
          <w:rFonts w:ascii="Times New Roman" w:eastAsia="Times New Roman" w:hAnsi="Times New Roman" w:cs="Times New Roman"/>
          <w:sz w:val="24"/>
          <w:szCs w:val="24"/>
          <w:lang w:val="ru-RU" w:eastAsia="ru-RU"/>
        </w:rPr>
        <w:t>матрицу</w:t>
      </w:r>
      <w:r w:rsidRPr="00F05AC0">
        <w:rPr>
          <w:rFonts w:ascii="Times New Roman" w:eastAsia="Times New Roman" w:hAnsi="Times New Roman" w:cs="Times New Roman"/>
          <w:spacing w:val="-1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частных</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коэффициентов</w:t>
      </w:r>
      <w:r w:rsidRPr="00F05AC0">
        <w:rPr>
          <w:rFonts w:ascii="Times New Roman" w:eastAsia="Times New Roman" w:hAnsi="Times New Roman" w:cs="Times New Roman"/>
          <w:spacing w:val="-12"/>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представление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расчетных</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данных</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виде</w:t>
      </w:r>
      <w:r w:rsidRPr="00F05AC0">
        <w:rPr>
          <w:rFonts w:ascii="Times New Roman" w:eastAsia="Times New Roman" w:hAnsi="Times New Roman" w:cs="Times New Roman"/>
          <w:spacing w:val="-10"/>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точек,</w:t>
      </w:r>
    </w:p>
    <w:p w:rsidR="00F05AC0" w:rsidRPr="00F05AC0" w:rsidRDefault="00F05AC0" w:rsidP="00F05AC0">
      <w:pPr>
        <w:widowControl w:val="0"/>
        <w:numPr>
          <w:ilvl w:val="0"/>
          <w:numId w:val="7"/>
        </w:numPr>
        <w:tabs>
          <w:tab w:val="left" w:pos="420"/>
        </w:tabs>
        <w:spacing w:after="0" w:line="240" w:lineRule="auto"/>
        <w:ind w:left="420" w:hanging="3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z w:val="24"/>
          <w:szCs w:val="24"/>
          <w:lang w:val="ru-RU" w:eastAsia="ru-RU"/>
        </w:rPr>
        <w:t>матрицу</w:t>
      </w:r>
      <w:r w:rsidRPr="00F05AC0">
        <w:rPr>
          <w:rFonts w:ascii="Times New Roman" w:eastAsia="Times New Roman" w:hAnsi="Times New Roman" w:cs="Times New Roman"/>
          <w:spacing w:val="-17"/>
          <w:sz w:val="24"/>
          <w:szCs w:val="24"/>
          <w:lang w:val="ru-RU" w:eastAsia="ru-RU"/>
        </w:rPr>
        <w:t xml:space="preserve"> </w:t>
      </w:r>
      <w:r w:rsidRPr="00F05AC0">
        <w:rPr>
          <w:rFonts w:ascii="Times New Roman" w:eastAsia="Times New Roman" w:hAnsi="Times New Roman" w:cs="Times New Roman"/>
          <w:sz w:val="24"/>
          <w:szCs w:val="24"/>
          <w:lang w:val="ru-RU" w:eastAsia="ru-RU"/>
        </w:rPr>
        <w:t>коэффициентов</w:t>
      </w:r>
      <w:r w:rsidRPr="00F05AC0">
        <w:rPr>
          <w:rFonts w:ascii="Times New Roman" w:eastAsia="Times New Roman" w:hAnsi="Times New Roman" w:cs="Times New Roman"/>
          <w:spacing w:val="-14"/>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корреляции</w:t>
      </w:r>
    </w:p>
    <w:p w:rsidR="00F05AC0" w:rsidRPr="00F05AC0" w:rsidRDefault="00F05AC0" w:rsidP="00F05AC0">
      <w:pPr>
        <w:widowControl w:val="0"/>
        <w:numPr>
          <w:ilvl w:val="0"/>
          <w:numId w:val="7"/>
        </w:numPr>
        <w:tabs>
          <w:tab w:val="left" w:pos="360"/>
        </w:tabs>
        <w:spacing w:after="0" w:line="240" w:lineRule="auto"/>
        <w:ind w:left="36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графическое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z w:val="24"/>
          <w:szCs w:val="24"/>
          <w:lang w:val="ru-RU" w:eastAsia="ru-RU"/>
        </w:rPr>
        <w:t>изображение</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реальных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данных</w:t>
      </w:r>
      <w:r w:rsidRPr="00F05AC0">
        <w:rPr>
          <w:rFonts w:ascii="Times New Roman" w:eastAsia="Times New Roman" w:hAnsi="Times New Roman" w:cs="Times New Roman"/>
          <w:spacing w:val="-6"/>
          <w:sz w:val="24"/>
          <w:szCs w:val="24"/>
          <w:lang w:val="ru-RU"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z w:val="24"/>
          <w:szCs w:val="24"/>
          <w:lang w:val="ru-RU" w:eastAsia="ru-RU"/>
        </w:rPr>
        <w:t>виде</w:t>
      </w:r>
      <w:r w:rsidRPr="00F05AC0">
        <w:rPr>
          <w:rFonts w:ascii="Times New Roman" w:eastAsia="Times New Roman" w:hAnsi="Times New Roman" w:cs="Times New Roman"/>
          <w:spacing w:val="-9"/>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точек</w:t>
      </w:r>
      <w:r w:rsidRPr="00F05AC0">
        <w:rPr>
          <w:rFonts w:ascii="Times New Roman" w:eastAsia="Times New Roman" w:hAnsi="Times New Roman" w:cs="Times New Roman"/>
          <w:spacing w:val="-7"/>
          <w:sz w:val="24"/>
          <w:szCs w:val="24"/>
          <w:lang w:val="ru-RU" w:eastAsia="ru-RU"/>
        </w:rPr>
        <w:t xml:space="preserve"> </w:t>
      </w:r>
      <w:r w:rsidRPr="00F05AC0">
        <w:rPr>
          <w:rFonts w:ascii="Times New Roman" w:eastAsia="Times New Roman" w:hAnsi="Times New Roman" w:cs="Times New Roman"/>
          <w:sz w:val="24"/>
          <w:szCs w:val="24"/>
          <w:lang w:val="ru-RU" w:eastAsia="ru-RU"/>
        </w:rPr>
        <w:t>на</w:t>
      </w:r>
      <w:r w:rsidRPr="00F05AC0">
        <w:rPr>
          <w:rFonts w:ascii="Times New Roman" w:eastAsia="Times New Roman" w:hAnsi="Times New Roman" w:cs="Times New Roman"/>
          <w:spacing w:val="-8"/>
          <w:sz w:val="24"/>
          <w:szCs w:val="24"/>
          <w:lang w:val="ru-RU" w:eastAsia="ru-RU"/>
        </w:rPr>
        <w:t xml:space="preserve"> </w:t>
      </w:r>
      <w:r w:rsidRPr="00F05AC0">
        <w:rPr>
          <w:rFonts w:ascii="Times New Roman" w:eastAsia="Times New Roman" w:hAnsi="Times New Roman" w:cs="Times New Roman"/>
          <w:spacing w:val="-1"/>
          <w:sz w:val="24"/>
          <w:szCs w:val="24"/>
          <w:lang w:val="ru-RU" w:eastAsia="ru-RU"/>
        </w:rPr>
        <w:t>плоскости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Коэффициент парной регрессии интерпретируется: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w:t>
      </w:r>
      <w:r w:rsidRPr="00F05AC0">
        <w:rPr>
          <w:rFonts w:ascii="Times New Roman" w:eastAsia="Times New Roman" w:hAnsi="Times New Roman" w:cs="Times New Roman"/>
          <w:sz w:val="24"/>
          <w:szCs w:val="24"/>
          <w:lang w:val="ru-RU" w:eastAsia="ru-RU"/>
        </w:rPr>
        <w:lastRenderedPageBreak/>
        <w:t xml:space="preserve">воздействие на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неучтенных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-ом факторов;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как показатель изменения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при изменении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 xml:space="preserve"> на единицу измерения признака;</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не имеет интерпретации.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Коэффициент детерминации может быть рассчитан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4160" w:dyaOrig="700">
          <v:shape id="_x0000_i1051" type="#_x0000_t75" style="width:207.75pt;height:35.25pt" o:ole="" fillcolor="window">
            <v:imagedata r:id="rId61" o:title=""/>
          </v:shape>
          <o:OLEObject Type="Embed" ProgID="Equation.3" ShapeID="_x0000_i1051" DrawAspect="Content" ObjectID="_1596342150" r:id="rId6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w:t>
      </w:r>
      <w:r w:rsidRPr="00F05AC0">
        <w:rPr>
          <w:rFonts w:ascii="Times New Roman" w:eastAsia="Times New Roman" w:hAnsi="Times New Roman" w:cs="Times New Roman"/>
          <w:position w:val="-30"/>
          <w:sz w:val="24"/>
          <w:szCs w:val="24"/>
          <w:lang w:val="ru-RU" w:eastAsia="ru-RU"/>
        </w:rPr>
        <w:object w:dxaOrig="5540" w:dyaOrig="700">
          <v:shape id="_x0000_i1052" type="#_x0000_t75" style="width:276.75pt;height:35.25pt" o:ole="" fillcolor="window">
            <v:imagedata r:id="rId63" o:title=""/>
          </v:shape>
          <o:OLEObject Type="Embed" ProgID="Equation.3" ShapeID="_x0000_i1052" DrawAspect="Content" ObjectID="_1596342151" r:id="rId64"/>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w:t>
      </w:r>
      <w:r w:rsidRPr="00F05AC0">
        <w:rPr>
          <w:rFonts w:ascii="Times New Roman" w:eastAsia="Times New Roman" w:hAnsi="Times New Roman" w:cs="Times New Roman"/>
          <w:position w:val="-30"/>
          <w:sz w:val="24"/>
          <w:szCs w:val="24"/>
          <w:lang w:val="ru-RU" w:eastAsia="ru-RU"/>
        </w:rPr>
        <w:object w:dxaOrig="5600" w:dyaOrig="700">
          <v:shape id="_x0000_i1053" type="#_x0000_t75" style="width:279pt;height:35.25pt" o:ole="" fillcolor="window">
            <v:imagedata r:id="rId65" o:title=""/>
          </v:shape>
          <o:OLEObject Type="Embed" ProgID="Equation.3" ShapeID="_x0000_i1053" DrawAspect="Content" ObjectID="_1596342152" r:id="rId6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w:t>
      </w:r>
      <w:r w:rsidRPr="00F05AC0">
        <w:rPr>
          <w:rFonts w:ascii="Times New Roman" w:eastAsia="Times New Roman" w:hAnsi="Times New Roman" w:cs="Times New Roman"/>
          <w:position w:val="-30"/>
          <w:sz w:val="24"/>
          <w:szCs w:val="24"/>
          <w:lang w:val="ru-RU" w:eastAsia="ru-RU"/>
        </w:rPr>
        <w:object w:dxaOrig="5520" w:dyaOrig="680">
          <v:shape id="_x0000_i1054" type="#_x0000_t75" style="width:276pt;height:32.25pt" o:ole="" fillcolor="window">
            <v:imagedata r:id="rId67" o:title=""/>
          </v:shape>
          <o:OLEObject Type="Embed" ProgID="Equation.3" ShapeID="_x0000_i1054" DrawAspect="Content" ObjectID="_1596342153" r:id="rId6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Для проверки качества оценивания регрессии необходимо рассчитать:</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2680" w:dyaOrig="720">
          <v:shape id="_x0000_i1055" type="#_x0000_t75" style="width:135pt;height:36.75pt" o:ole="" fillcolor="window">
            <v:imagedata r:id="rId69" o:title=""/>
          </v:shape>
          <o:OLEObject Type="Embed" ProgID="Equation.3" ShapeID="_x0000_i1055" DrawAspect="Content" ObjectID="_1596342154" r:id="rId7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30"/>
          <w:sz w:val="24"/>
          <w:szCs w:val="24"/>
          <w:lang w:val="ru-RU" w:eastAsia="ru-RU"/>
        </w:rPr>
        <w:object w:dxaOrig="1199" w:dyaOrig="680">
          <v:shape id="_x0000_i1056" type="#_x0000_t75" style="width:60pt;height:32.25pt" o:ole="" fillcolor="window">
            <v:imagedata r:id="rId71" o:title=""/>
          </v:shape>
          <o:OLEObject Type="Embed" ProgID="Equation.3" ShapeID="_x0000_i1056" DrawAspect="Content" ObjectID="_1596342155" r:id="rId72"/>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30"/>
          <w:sz w:val="24"/>
          <w:szCs w:val="24"/>
          <w:lang w:val="ru-RU" w:eastAsia="ru-RU"/>
        </w:rPr>
        <w:object w:dxaOrig="2340" w:dyaOrig="720">
          <v:shape id="_x0000_i1057" type="#_x0000_t75" style="width:117.75pt;height:36.75pt" o:ole="" fillcolor="window">
            <v:imagedata r:id="rId73" o:title=""/>
          </v:shape>
          <o:OLEObject Type="Embed" ProgID="Equation.3" ShapeID="_x0000_i1057" DrawAspect="Content" ObjectID="_1596342156" r:id="rId74"/>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Относительно числа явлений (переменных), учитываемых в регрессии различают (выберите несколько правильных ответов):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простую (парную) регрессию;                          2) сложную регрессию;</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множественную регрессию;                              4) единственную регрессию.</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Найденная с помощью Метода Наименьших Квадратов линия регрессии: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максимизирует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58" type="#_x0000_t75" style="width:12pt;height:18pt" o:ole="" fillcolor="window">
            <v:imagedata r:id="rId75" o:title=""/>
          </v:shape>
          <o:OLEObject Type="Embed" ProgID="Equation.3" ShapeID="_x0000_i1058" DrawAspect="Content" ObjectID="_1596342157" r:id="rId7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минимизирует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59" type="#_x0000_t75" style="width:12pt;height:18pt" o:ole="" fillcolor="window">
            <v:imagedata r:id="rId75" o:title=""/>
          </v:shape>
          <o:OLEObject Type="Embed" ProgID="Equation.3" ShapeID="_x0000_i1059" DrawAspect="Content" ObjectID="_1596342158" r:id="rId77"/>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оптимизирует сумму квадратов отклонений </w:t>
      </w:r>
      <w:r w:rsidRPr="00F05AC0">
        <w:rPr>
          <w:rFonts w:ascii="Times New Roman" w:eastAsia="Times New Roman" w:hAnsi="Times New Roman" w:cs="Times New Roman"/>
          <w:position w:val="-12"/>
          <w:sz w:val="24"/>
          <w:szCs w:val="24"/>
          <w:lang w:val="ru-RU" w:eastAsia="ru-RU"/>
        </w:rPr>
        <w:object w:dxaOrig="240" w:dyaOrig="380">
          <v:shape id="_x0000_i1060" type="#_x0000_t75" style="width:12pt;height:18pt" o:ole="" fillcolor="window">
            <v:imagedata r:id="rId75" o:title=""/>
          </v:shape>
          <o:OLEObject Type="Embed" ProgID="Equation.3" ShapeID="_x0000_i1060" DrawAspect="Content" ObjectID="_1596342159" r:id="rId7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Параметр </w:t>
      </w:r>
      <w:r w:rsidRPr="00F05AC0">
        <w:rPr>
          <w:rFonts w:ascii="Times New Roman" w:eastAsia="Times New Roman" w:hAnsi="Times New Roman" w:cs="Times New Roman"/>
          <w:i/>
          <w:sz w:val="24"/>
          <w:szCs w:val="24"/>
          <w:lang w:val="ru-RU" w:eastAsia="ru-RU"/>
        </w:rPr>
        <w:t>b</w:t>
      </w:r>
      <w:r w:rsidRPr="00F05AC0">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62"/>
          <w:sz w:val="24"/>
          <w:szCs w:val="24"/>
          <w:lang w:val="ru-RU" w:eastAsia="ru-RU"/>
        </w:rPr>
        <w:object w:dxaOrig="2340" w:dyaOrig="1360">
          <v:shape id="_x0000_i1061" type="#_x0000_t75" style="width:105.75pt;height:60.75pt" o:ole="" fillcolor="window">
            <v:imagedata r:id="rId79" o:title=""/>
          </v:shape>
          <o:OLEObject Type="Embed" ProgID="Equation.3" ShapeID="_x0000_i1061" DrawAspect="Content" ObjectID="_1596342160" r:id="rId8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62"/>
          <w:sz w:val="24"/>
          <w:szCs w:val="24"/>
          <w:lang w:val="ru-RU" w:eastAsia="ru-RU"/>
        </w:rPr>
        <w:object w:dxaOrig="2380" w:dyaOrig="1360">
          <v:shape id="_x0000_i1062" type="#_x0000_t75" style="width:108.75pt;height:60.75pt" o:ole="" fillcolor="window">
            <v:imagedata r:id="rId81" o:title=""/>
          </v:shape>
          <o:OLEObject Type="Embed" ProgID="Equation.3" ShapeID="_x0000_i1062" DrawAspect="Content" ObjectID="_1596342161" r:id="rId82"/>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62"/>
          <w:sz w:val="24"/>
          <w:szCs w:val="24"/>
          <w:lang w:val="ru-RU" w:eastAsia="ru-RU"/>
        </w:rPr>
        <w:object w:dxaOrig="2439" w:dyaOrig="1359">
          <v:shape id="_x0000_i1063" type="#_x0000_t75" style="width:111.75pt;height:61.5pt" o:ole="" fillcolor="window">
            <v:imagedata r:id="rId83" o:title=""/>
          </v:shape>
          <o:OLEObject Type="Embed" ProgID="Equation.3" ShapeID="_x0000_i1063" DrawAspect="Content" ObjectID="_1596342162" r:id="rId84"/>
        </w:objec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64" type="#_x0000_t75" style="width:12pt;height:15pt" o:ole="" fillcolor="window">
            <v:imagedata r:id="rId22" o:title=""/>
          </v:shape>
          <o:OLEObject Type="Embed" ProgID="Equation.3" ShapeID="_x0000_i1064" DrawAspect="Content" ObjectID="_1596342163" r:id="rId85"/>
        </w:object>
      </w:r>
      <w:r w:rsidRPr="00F05AC0">
        <w:rPr>
          <w:rFonts w:ascii="Times New Roman" w:eastAsia="Times New Roman" w:hAnsi="Times New Roman" w:cs="Times New Roman"/>
          <w:sz w:val="24"/>
          <w:szCs w:val="24"/>
          <w:lang w:val="ru-RU" w:eastAsia="ru-RU"/>
        </w:rPr>
        <w:t xml:space="preserve"> используется: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хи- квадрат;           2)</w:t>
      </w:r>
      <w:r w:rsidRPr="00F05AC0">
        <w:rPr>
          <w:rFonts w:ascii="Times New Roman" w:eastAsia="Times New Roman" w:hAnsi="Times New Roman" w:cs="Times New Roman"/>
          <w:i/>
          <w:sz w:val="24"/>
          <w:szCs w:val="24"/>
          <w:lang w:val="ru-RU" w:eastAsia="ru-RU"/>
        </w:rPr>
        <w:t xml:space="preserve"> F</w:t>
      </w:r>
      <w:r w:rsidRPr="00F05AC0">
        <w:rPr>
          <w:rFonts w:ascii="Times New Roman" w:eastAsia="Times New Roman" w:hAnsi="Times New Roman" w:cs="Times New Roman"/>
          <w:sz w:val="24"/>
          <w:szCs w:val="24"/>
          <w:lang w:val="ru-RU" w:eastAsia="ru-RU"/>
        </w:rPr>
        <w:t>-критерий Фишера;      3)</w:t>
      </w:r>
      <w:r w:rsidRPr="00F05AC0">
        <w:rPr>
          <w:rFonts w:ascii="Times New Roman" w:eastAsia="Times New Roman" w:hAnsi="Times New Roman" w:cs="Times New Roman"/>
          <w:i/>
          <w:sz w:val="24"/>
          <w:szCs w:val="24"/>
          <w:lang w:val="ru-RU" w:eastAsia="ru-RU"/>
        </w:rPr>
        <w:t xml:space="preserve"> t</w:t>
      </w:r>
      <w:r w:rsidRPr="00F05AC0">
        <w:rPr>
          <w:rFonts w:ascii="Times New Roman" w:eastAsia="Times New Roman" w:hAnsi="Times New Roman" w:cs="Times New Roman"/>
          <w:sz w:val="24"/>
          <w:szCs w:val="24"/>
          <w:lang w:val="ru-RU" w:eastAsia="ru-RU"/>
        </w:rPr>
        <w:t>-критерий Стьюдента.</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Свободный член уравнения регрессии интерпретируется: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в зависимости от экономического смысла задачи. Чаще всего отражает совокупное воздействие на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неучтенных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-ом факторов;</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как показатель изменения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при изменении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lang w:val="ru-RU" w:eastAsia="ru-RU"/>
        </w:rPr>
        <w:t xml:space="preserve"> на единицу измерения признака;</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не имеет интерпретации.</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Параметр </w:t>
      </w:r>
      <w:r w:rsidRPr="00F05AC0">
        <w:rPr>
          <w:rFonts w:ascii="Times New Roman" w:eastAsia="Times New Roman" w:hAnsi="Times New Roman" w:cs="Times New Roman"/>
          <w:i/>
          <w:sz w:val="24"/>
          <w:szCs w:val="24"/>
          <w:lang w:val="ru-RU" w:eastAsia="ru-RU"/>
        </w:rPr>
        <w:t>a</w:t>
      </w:r>
      <w:r w:rsidRPr="00F05AC0">
        <w:rPr>
          <w:rFonts w:ascii="Times New Roman" w:eastAsia="Times New Roman" w:hAnsi="Times New Roman" w:cs="Times New Roman"/>
          <w:sz w:val="24"/>
          <w:szCs w:val="24"/>
          <w:lang w:val="ru-RU" w:eastAsia="ru-RU"/>
        </w:rPr>
        <w:t xml:space="preserve"> в модели парной регрессии может быть найден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10"/>
          <w:sz w:val="24"/>
          <w:szCs w:val="24"/>
          <w:lang w:val="ru-RU" w:eastAsia="ru-RU"/>
        </w:rPr>
        <w:object w:dxaOrig="1219" w:dyaOrig="340">
          <v:shape id="_x0000_i1065" type="#_x0000_t75" style="width:74.25pt;height:18pt" o:ole="" fillcolor="window">
            <v:imagedata r:id="rId86" o:title=""/>
          </v:shape>
          <o:OLEObject Type="Embed" ProgID="Equation.3" ShapeID="_x0000_i1065" DrawAspect="Content" ObjectID="_1596342164" r:id="rId87"/>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10"/>
          <w:sz w:val="24"/>
          <w:szCs w:val="24"/>
          <w:lang w:val="ru-RU" w:eastAsia="ru-RU"/>
        </w:rPr>
        <w:object w:dxaOrig="1219" w:dyaOrig="340">
          <v:shape id="_x0000_i1066" type="#_x0000_t75" style="width:74.25pt;height:18pt" o:ole="" fillcolor="window">
            <v:imagedata r:id="rId88" o:title=""/>
          </v:shape>
          <o:OLEObject Type="Embed" ProgID="Equation.3" ShapeID="_x0000_i1066" DrawAspect="Content" ObjectID="_1596342165" r:id="rId89"/>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0"/>
          <w:sz w:val="24"/>
          <w:szCs w:val="24"/>
          <w:lang w:val="ru-RU" w:eastAsia="ru-RU"/>
        </w:rPr>
        <w:object w:dxaOrig="1219" w:dyaOrig="340">
          <v:shape id="_x0000_i1067" type="#_x0000_t75" style="width:74.25pt;height:18pt" o:ole="" fillcolor="window">
            <v:imagedata r:id="rId90" o:title=""/>
          </v:shape>
          <o:OLEObject Type="Embed" ProgID="Equation.3" ShapeID="_x0000_i1067" DrawAspect="Content" ObjectID="_1596342166" r:id="rId91"/>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10"/>
          <w:sz w:val="24"/>
          <w:szCs w:val="24"/>
          <w:lang w:val="ru-RU" w:eastAsia="ru-RU"/>
        </w:rPr>
        <w:object w:dxaOrig="1219" w:dyaOrig="340">
          <v:shape id="_x0000_i1068" type="#_x0000_t75" style="width:74.25pt;height:18pt" o:ole="" fillcolor="window">
            <v:imagedata r:id="rId92" o:title=""/>
          </v:shape>
          <o:OLEObject Type="Embed" ProgID="Equation.3" ShapeID="_x0000_i1068" DrawAspect="Content" ObjectID="_1596342167" r:id="rId93"/>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Сила корреляционной связи между двумя переменными в генеральной совокупности измеряется при помощи коэффициента корреляции, который изменяется в пределах:</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от 0 до +1;          2) от –1 до 0;         3) от –1 до +1;            4) от –1 до +∞.</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Вывод о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69" type="#_x0000_t75" style="width:12pt;height:15pt" o:ole="" fillcolor="window">
            <v:imagedata r:id="rId22" o:title=""/>
          </v:shape>
          <o:OLEObject Type="Embed" ProgID="Equation.3" ShapeID="_x0000_i1069" DrawAspect="Content" ObjectID="_1596342168" r:id="rId94"/>
        </w:object>
      </w:r>
      <w:r w:rsidRPr="00F05AC0">
        <w:rPr>
          <w:rFonts w:ascii="Times New Roman" w:eastAsia="Times New Roman" w:hAnsi="Times New Roman" w:cs="Times New Roman"/>
          <w:sz w:val="24"/>
          <w:szCs w:val="24"/>
          <w:lang w:val="ru-RU" w:eastAsia="ru-RU"/>
        </w:rPr>
        <w:t xml:space="preserve"> делается если: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16"/>
          <w:sz w:val="24"/>
          <w:szCs w:val="24"/>
          <w:lang w:val="ru-RU" w:eastAsia="ru-RU"/>
        </w:rPr>
        <w:object w:dxaOrig="1339" w:dyaOrig="440">
          <v:shape id="_x0000_i1070" type="#_x0000_t75" style="width:66.75pt;height:22.5pt" o:ole="" fillcolor="window">
            <v:imagedata r:id="rId95" o:title=""/>
          </v:shape>
          <o:OLEObject Type="Embed" ProgID="Equation.3" ShapeID="_x0000_i1070" DrawAspect="Content" ObjectID="_1596342169" r:id="rId96"/>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16"/>
          <w:sz w:val="24"/>
          <w:szCs w:val="24"/>
          <w:lang w:val="ru-RU" w:eastAsia="ru-RU"/>
        </w:rPr>
        <w:object w:dxaOrig="1339" w:dyaOrig="440">
          <v:shape id="_x0000_i1071" type="#_x0000_t75" style="width:66.75pt;height:22.5pt" o:ole="" fillcolor="window">
            <v:imagedata r:id="rId97" o:title=""/>
          </v:shape>
          <o:OLEObject Type="Embed" ProgID="Equation.3" ShapeID="_x0000_i1071" DrawAspect="Content" ObjectID="_1596342170" r:id="rId98"/>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6"/>
          <w:sz w:val="24"/>
          <w:szCs w:val="24"/>
          <w:lang w:val="ru-RU" w:eastAsia="ru-RU"/>
        </w:rPr>
        <w:object w:dxaOrig="1320" w:dyaOrig="440">
          <v:shape id="_x0000_i1072" type="#_x0000_t75" style="width:66pt;height:22.5pt" o:ole="" fillcolor="window">
            <v:imagedata r:id="rId99" o:title=""/>
          </v:shape>
          <o:OLEObject Type="Embed" ProgID="Equation.3" ShapeID="_x0000_i1072" DrawAspect="Content" ObjectID="_1596342171" r:id="rId100"/>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16"/>
          <w:sz w:val="24"/>
          <w:szCs w:val="24"/>
          <w:lang w:val="ru-RU" w:eastAsia="ru-RU"/>
        </w:rPr>
        <w:object w:dxaOrig="1320" w:dyaOrig="440">
          <v:shape id="_x0000_i1073" type="#_x0000_t75" style="width:66pt;height:22.5pt" o:ole="" fillcolor="window">
            <v:imagedata r:id="rId101" o:title=""/>
          </v:shape>
          <o:OLEObject Type="Embed" ProgID="Equation.3" ShapeID="_x0000_i1073" DrawAspect="Content" ObjectID="_1596342172" r:id="rId10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Для проверки значимости уравнения регрессии используется:</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хи-квадрат;            2)</w:t>
      </w:r>
      <w:r w:rsidRPr="00F05AC0">
        <w:rPr>
          <w:rFonts w:ascii="Times New Roman" w:eastAsia="Times New Roman" w:hAnsi="Times New Roman" w:cs="Times New Roman"/>
          <w:i/>
          <w:sz w:val="24"/>
          <w:szCs w:val="24"/>
          <w:lang w:val="ru-RU" w:eastAsia="ru-RU"/>
        </w:rPr>
        <w:t xml:space="preserve"> F</w:t>
      </w:r>
      <w:r w:rsidRPr="00F05AC0">
        <w:rPr>
          <w:rFonts w:ascii="Times New Roman" w:eastAsia="Times New Roman" w:hAnsi="Times New Roman" w:cs="Times New Roman"/>
          <w:sz w:val="24"/>
          <w:szCs w:val="24"/>
          <w:lang w:val="ru-RU" w:eastAsia="ru-RU"/>
        </w:rPr>
        <w:t>-критерий Фишера;       3)</w:t>
      </w:r>
      <w:r w:rsidRPr="00F05AC0">
        <w:rPr>
          <w:rFonts w:ascii="Times New Roman" w:eastAsia="Times New Roman" w:hAnsi="Times New Roman" w:cs="Times New Roman"/>
          <w:i/>
          <w:sz w:val="24"/>
          <w:szCs w:val="24"/>
          <w:lang w:val="ru-RU" w:eastAsia="ru-RU"/>
        </w:rPr>
        <w:t xml:space="preserve"> t</w:t>
      </w:r>
      <w:r w:rsidRPr="00F05AC0">
        <w:rPr>
          <w:rFonts w:ascii="Times New Roman" w:eastAsia="Times New Roman" w:hAnsi="Times New Roman" w:cs="Times New Roman"/>
          <w:sz w:val="24"/>
          <w:szCs w:val="24"/>
          <w:lang w:val="ru-RU" w:eastAsia="ru-RU"/>
        </w:rPr>
        <w:t>-критерий Стьюдента.</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Стандартная ошибка оценки уравнения регрессии может быть рассчитана как:</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26"/>
          <w:sz w:val="24"/>
          <w:szCs w:val="24"/>
          <w:lang w:val="ru-RU" w:eastAsia="ru-RU"/>
        </w:rPr>
        <w:object w:dxaOrig="2040" w:dyaOrig="1040">
          <v:shape id="_x0000_i1074" type="#_x0000_t75" style="width:101.25pt;height:51.75pt" o:ole="" fillcolor="window">
            <v:imagedata r:id="rId103" o:title=""/>
          </v:shape>
          <o:OLEObject Type="Embed" ProgID="Equation.3" ShapeID="_x0000_i1074" DrawAspect="Content" ObjectID="_1596342173" r:id="rId104"/>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26"/>
          <w:sz w:val="24"/>
          <w:szCs w:val="24"/>
          <w:lang w:val="ru-RU" w:eastAsia="ru-RU"/>
        </w:rPr>
        <w:object w:dxaOrig="2079" w:dyaOrig="1040">
          <v:shape id="_x0000_i1075" type="#_x0000_t75" style="width:104.25pt;height:51.75pt" o:ole="" fillcolor="window">
            <v:imagedata r:id="rId105" o:title=""/>
          </v:shape>
          <o:OLEObject Type="Embed" ProgID="Equation.3" ShapeID="_x0000_i1075" DrawAspect="Content" ObjectID="_1596342174" r:id="rId106"/>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26"/>
          <w:sz w:val="24"/>
          <w:szCs w:val="24"/>
          <w:lang w:val="ru-RU" w:eastAsia="ru-RU"/>
        </w:rPr>
        <w:object w:dxaOrig="2079" w:dyaOrig="1040">
          <v:shape id="_x0000_i1076" type="#_x0000_t75" style="width:104.25pt;height:51.75pt" o:ole="" fillcolor="window">
            <v:imagedata r:id="rId107" o:title=""/>
          </v:shape>
          <o:OLEObject Type="Embed" ProgID="Equation.3" ShapeID="_x0000_i1076" DrawAspect="Content" ObjectID="_1596342175" r:id="rId10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Выборочный коэффициент корреляции (R) связан с коэффициентом детерминации (</w:t>
      </w:r>
      <w:r w:rsidRPr="00F05AC0">
        <w:rPr>
          <w:rFonts w:ascii="Times New Roman" w:eastAsia="Times New Roman" w:hAnsi="Times New Roman" w:cs="Times New Roman"/>
          <w:position w:val="-4"/>
          <w:sz w:val="24"/>
          <w:szCs w:val="24"/>
          <w:lang w:val="ru-RU" w:eastAsia="ru-RU"/>
        </w:rPr>
        <w:object w:dxaOrig="320" w:dyaOrig="300">
          <v:shape id="_x0000_i1077" type="#_x0000_t75" style="width:15pt;height:15pt" o:ole="" fillcolor="window">
            <v:imagedata r:id="rId109" o:title=""/>
          </v:shape>
          <o:OLEObject Type="Embed" ProgID="Equation.3" ShapeID="_x0000_i1077" DrawAspect="Content" ObjectID="_1596342176" r:id="rId110"/>
        </w:objec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lastRenderedPageBreak/>
        <w:t>следующим образом:</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6"/>
          <w:sz w:val="24"/>
          <w:szCs w:val="24"/>
          <w:lang w:val="ru-RU" w:eastAsia="ru-RU"/>
        </w:rPr>
        <w:object w:dxaOrig="1359" w:dyaOrig="380">
          <v:shape id="_x0000_i1078" type="#_x0000_t75" style="width:69pt;height:18pt" o:ole="" fillcolor="window">
            <v:imagedata r:id="rId111" o:title=""/>
          </v:shape>
          <o:OLEObject Type="Embed" ProgID="Equation.3" ShapeID="_x0000_i1078" DrawAspect="Content" ObjectID="_1596342177" r:id="rId112"/>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28"/>
          <w:sz w:val="24"/>
          <w:szCs w:val="24"/>
          <w:lang w:val="ru-RU" w:eastAsia="ru-RU"/>
        </w:rPr>
        <w:object w:dxaOrig="900" w:dyaOrig="660">
          <v:shape id="_x0000_i1079" type="#_x0000_t75" style="width:45.75pt;height:32.25pt" o:ole="" fillcolor="window">
            <v:imagedata r:id="rId113" o:title=""/>
          </v:shape>
          <o:OLEObject Type="Embed" ProgID="Equation.3" ShapeID="_x0000_i1079" DrawAspect="Content" ObjectID="_1596342178" r:id="rId114"/>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10"/>
          <w:sz w:val="24"/>
          <w:szCs w:val="24"/>
          <w:lang w:val="ru-RU" w:eastAsia="ru-RU"/>
        </w:rPr>
        <w:object w:dxaOrig="1020" w:dyaOrig="360">
          <v:shape id="_x0000_i1080" type="#_x0000_t75" style="width:51pt;height:18pt" o:ole="" fillcolor="window">
            <v:imagedata r:id="rId115" o:title=""/>
          </v:shape>
          <o:OLEObject Type="Embed" ProgID="Equation.3" ShapeID="_x0000_i1080" DrawAspect="Content" ObjectID="_1596342179" r:id="rId116"/>
        </w:object>
      </w:r>
      <w:r w:rsidRPr="00F05AC0">
        <w:rPr>
          <w:rFonts w:ascii="Times New Roman" w:eastAsia="Times New Roman" w:hAnsi="Times New Roman" w:cs="Times New Roman"/>
          <w:sz w:val="24"/>
          <w:szCs w:val="24"/>
          <w:lang w:val="ru-RU" w:eastAsia="ru-RU"/>
        </w:rPr>
        <w:t xml:space="preserve">;               4) </w:t>
      </w:r>
      <w:r w:rsidRPr="00F05AC0">
        <w:rPr>
          <w:rFonts w:ascii="Times New Roman" w:eastAsia="Times New Roman" w:hAnsi="Times New Roman" w:cs="Times New Roman"/>
          <w:position w:val="-6"/>
          <w:sz w:val="24"/>
          <w:szCs w:val="24"/>
          <w:lang w:val="ru-RU" w:eastAsia="ru-RU"/>
        </w:rPr>
        <w:object w:dxaOrig="940" w:dyaOrig="380">
          <v:shape id="_x0000_i1081" type="#_x0000_t75" style="width:48pt;height:18pt" o:ole="" fillcolor="window">
            <v:imagedata r:id="rId117" o:title=""/>
          </v:shape>
          <o:OLEObject Type="Embed" ProgID="Equation.3" ShapeID="_x0000_i1081" DrawAspect="Content" ObjectID="_1596342180" r:id="rId118"/>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numPr>
          <w:ilvl w:val="0"/>
          <w:numId w:val="16"/>
        </w:numPr>
        <w:snapToGrid w:val="0"/>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проверки значимости параметра уравнения </w:t>
      </w:r>
      <w:r w:rsidRPr="00F05AC0">
        <w:rPr>
          <w:rFonts w:ascii="Times New Roman" w:eastAsia="Times New Roman" w:hAnsi="Times New Roman" w:cs="Times New Roman"/>
          <w:position w:val="-10"/>
          <w:sz w:val="24"/>
          <w:szCs w:val="24"/>
          <w:lang w:val="ru-RU" w:eastAsia="ru-RU"/>
        </w:rPr>
        <w:object w:dxaOrig="240" w:dyaOrig="320">
          <v:shape id="_x0000_i1082" type="#_x0000_t75" style="width:12pt;height:15pt" o:ole="" fillcolor="window">
            <v:imagedata r:id="rId22" o:title=""/>
          </v:shape>
          <o:OLEObject Type="Embed" ProgID="Equation.3" ShapeID="_x0000_i1082" DrawAspect="Content" ObjectID="_1596342181" r:id="rId119"/>
        </w:object>
      </w:r>
      <w:r w:rsidRPr="00F05AC0">
        <w:rPr>
          <w:rFonts w:ascii="Times New Roman" w:eastAsia="Times New Roman" w:hAnsi="Times New Roman" w:cs="Times New Roman"/>
          <w:sz w:val="24"/>
          <w:szCs w:val="24"/>
          <w:lang w:val="ru-RU" w:eastAsia="ru-RU"/>
        </w:rPr>
        <w:t xml:space="preserve"> необходимо рассчитать: </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w:t>
      </w:r>
      <w:r w:rsidRPr="00F05AC0">
        <w:rPr>
          <w:rFonts w:ascii="Times New Roman" w:eastAsia="Times New Roman" w:hAnsi="Times New Roman" w:cs="Times New Roman"/>
          <w:position w:val="-30"/>
          <w:sz w:val="24"/>
          <w:szCs w:val="24"/>
          <w:lang w:val="ru-RU" w:eastAsia="ru-RU"/>
        </w:rPr>
        <w:object w:dxaOrig="2680" w:dyaOrig="720">
          <v:shape id="_x0000_i1083" type="#_x0000_t75" style="width:135pt;height:36.75pt" o:ole="" fillcolor="window">
            <v:imagedata r:id="rId69" o:title=""/>
          </v:shape>
          <o:OLEObject Type="Embed" ProgID="Equation.3" ShapeID="_x0000_i1083" DrawAspect="Content" ObjectID="_1596342182" r:id="rId120"/>
        </w:object>
      </w:r>
      <w:r w:rsidRPr="00F05AC0">
        <w:rPr>
          <w:rFonts w:ascii="Times New Roman" w:eastAsia="Times New Roman" w:hAnsi="Times New Roman" w:cs="Times New Roman"/>
          <w:sz w:val="24"/>
          <w:szCs w:val="24"/>
          <w:lang w:val="ru-RU" w:eastAsia="ru-RU"/>
        </w:rPr>
        <w:t xml:space="preserve">;         2) </w:t>
      </w:r>
      <w:r w:rsidRPr="00F05AC0">
        <w:rPr>
          <w:rFonts w:ascii="Times New Roman" w:eastAsia="Times New Roman" w:hAnsi="Times New Roman" w:cs="Times New Roman"/>
          <w:position w:val="-30"/>
          <w:sz w:val="24"/>
          <w:szCs w:val="24"/>
          <w:lang w:val="ru-RU" w:eastAsia="ru-RU"/>
        </w:rPr>
        <w:object w:dxaOrig="1199" w:dyaOrig="680">
          <v:shape id="_x0000_i1084" type="#_x0000_t75" style="width:60pt;height:32.25pt" o:ole="" fillcolor="window">
            <v:imagedata r:id="rId71" o:title=""/>
          </v:shape>
          <o:OLEObject Type="Embed" ProgID="Equation.3" ShapeID="_x0000_i1084" DrawAspect="Content" ObjectID="_1596342183" r:id="rId121"/>
        </w:object>
      </w:r>
      <w:r w:rsidRPr="00F05AC0">
        <w:rPr>
          <w:rFonts w:ascii="Times New Roman" w:eastAsia="Times New Roman" w:hAnsi="Times New Roman" w:cs="Times New Roman"/>
          <w:sz w:val="24"/>
          <w:szCs w:val="24"/>
          <w:lang w:val="ru-RU" w:eastAsia="ru-RU"/>
        </w:rPr>
        <w:t xml:space="preserve">;         3) </w:t>
      </w:r>
      <w:r w:rsidRPr="00F05AC0">
        <w:rPr>
          <w:rFonts w:ascii="Times New Roman" w:eastAsia="Times New Roman" w:hAnsi="Times New Roman" w:cs="Times New Roman"/>
          <w:position w:val="-30"/>
          <w:sz w:val="24"/>
          <w:szCs w:val="24"/>
          <w:lang w:val="ru-RU" w:eastAsia="ru-RU"/>
        </w:rPr>
        <w:object w:dxaOrig="2340" w:dyaOrig="720">
          <v:shape id="_x0000_i1085" type="#_x0000_t75" style="width:117.75pt;height:36.75pt" o:ole="" fillcolor="window">
            <v:imagedata r:id="rId73" o:title=""/>
          </v:shape>
          <o:OLEObject Type="Embed" ProgID="Equation.3" ShapeID="_x0000_i1085" DrawAspect="Content" ObjectID="_1596342184" r:id="rId122"/>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Calibri"/>
          <w:sz w:val="24"/>
          <w:szCs w:val="24"/>
          <w:lang w:val="ru-RU" w:eastAsia="ru-RU"/>
        </w:rPr>
        <w:t>34.</w:t>
      </w:r>
      <w:r w:rsidRPr="00F05AC0">
        <w:rPr>
          <w:rFonts w:ascii="Times New Roman" w:eastAsia="Times New Roman" w:hAnsi="Times New Roman" w:cs="Times New Roman"/>
          <w:sz w:val="24"/>
          <w:szCs w:val="24"/>
          <w:lang w:val="ru-RU" w:eastAsia="ru-RU"/>
        </w:rPr>
        <w:t xml:space="preserve"> Временные ряды в эконометрическом исследовании – это…</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совокупность данных, собранных по однородным объектам в один и тот же период либо момент времени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совокупность данных, собранных по одному объекту в различные (как правило, последовательные) периоды времени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совокупность данных, собранных по однородным объектам в несколько последовательных периодов либо моментов времени</w:t>
      </w:r>
    </w:p>
    <w:p w:rsidR="00F05AC0" w:rsidRPr="00F05AC0" w:rsidRDefault="00F05AC0" w:rsidP="00F05AC0">
      <w:pPr>
        <w:widowControl w:val="0"/>
        <w:overflowPunct w:val="0"/>
        <w:autoSpaceDE w:val="0"/>
        <w:autoSpaceDN w:val="0"/>
        <w:adjustRightInd w:val="0"/>
        <w:spacing w:after="0" w:line="240" w:lineRule="auto"/>
        <w:ind w:right="381"/>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 Модель временного ряда с аддитивной компонентой выглядит как:</w:t>
      </w:r>
    </w:p>
    <w:p w:rsidR="00F05AC0" w:rsidRPr="00F05AC0" w:rsidRDefault="00F05AC0" w:rsidP="00F05AC0">
      <w:pPr>
        <w:widowControl w:val="0"/>
        <w:tabs>
          <w:tab w:val="left" w:pos="3261"/>
        </w:tabs>
        <w:overflowPunct w:val="0"/>
        <w:autoSpaceDE w:val="0"/>
        <w:autoSpaceDN w:val="0"/>
        <w:adjustRightInd w:val="0"/>
        <w:spacing w:after="0" w:line="240" w:lineRule="auto"/>
        <w:ind w:right="-334"/>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Фактическое значение = Трендовое значение + Сезонная вариация + Ошибка (</w:t>
      </w:r>
      <w:r w:rsidRPr="00F05AC0">
        <w:rPr>
          <w:rFonts w:ascii="Times New Roman" w:eastAsia="Times New Roman" w:hAnsi="Times New Roman" w:cs="Times New Roman"/>
          <w:i/>
          <w:sz w:val="24"/>
          <w:szCs w:val="24"/>
          <w:lang w:val="ru-RU" w:eastAsia="ru-RU"/>
        </w:rPr>
        <w:t>A = T + S + E)</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F05AC0">
        <w:rPr>
          <w:rFonts w:ascii="Times New Roman" w:eastAsia="Times New Roman" w:hAnsi="Times New Roman" w:cs="Times New Roman"/>
          <w:i/>
          <w:sz w:val="24"/>
          <w:szCs w:val="24"/>
          <w:lang w:val="ru-RU" w:eastAsia="ru-RU"/>
        </w:rPr>
        <w:t xml:space="preserve">A =T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 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E)</w:t>
      </w:r>
      <w:r w:rsidRPr="00F05AC0">
        <w:rPr>
          <w:rFonts w:ascii="Times New Roman" w:eastAsia="Times New Roman" w:hAnsi="Times New Roman" w:cs="Times New Roman"/>
          <w:sz w:val="24"/>
          <w:szCs w:val="24"/>
          <w:lang w:val="ru-RU" w:eastAsia="ru-RU"/>
        </w:rPr>
        <w:t>;</w:t>
      </w:r>
    </w:p>
    <w:p w:rsidR="00F05AC0" w:rsidRPr="00F05AC0" w:rsidRDefault="00F05AC0" w:rsidP="00F05AC0">
      <w:pPr>
        <w:widowControl w:val="0"/>
        <w:tabs>
          <w:tab w:val="left" w:pos="3261"/>
        </w:tabs>
        <w:overflowPunct w:val="0"/>
        <w:autoSpaceDE w:val="0"/>
        <w:autoSpaceDN w:val="0"/>
        <w:adjustRightInd w:val="0"/>
        <w:spacing w:after="0" w:line="240" w:lineRule="auto"/>
        <w:ind w:right="381"/>
        <w:textAlignment w:val="baseline"/>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sz w:val="24"/>
          <w:szCs w:val="24"/>
          <w:lang w:val="ru-RU" w:eastAsia="ru-RU"/>
        </w:rPr>
        <w:t>3) Фактическое значение =Трендовое значение + Сезонная вариация·Ошибка (</w:t>
      </w:r>
      <w:r w:rsidRPr="00F05AC0">
        <w:rPr>
          <w:rFonts w:ascii="Times New Roman" w:eastAsia="Times New Roman" w:hAnsi="Times New Roman" w:cs="Times New Roman"/>
          <w:i/>
          <w:sz w:val="24"/>
          <w:szCs w:val="24"/>
          <w:lang w:val="ru-RU" w:eastAsia="ru-RU"/>
        </w:rPr>
        <w:t>A=T</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E).</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 Критерий Дарбина - Уотсона используется при выявлении:</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мультиколлинеарности;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гомоскедастичности;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гетероскедастичности;                                                     </w:t>
      </w:r>
    </w:p>
    <w:p w:rsidR="00F05AC0" w:rsidRPr="00F05AC0" w:rsidRDefault="00F05AC0" w:rsidP="00F05AC0">
      <w:pPr>
        <w:spacing w:after="0" w:line="240" w:lineRule="auto"/>
        <w:ind w:right="381"/>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автокорреляции.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Calibri" w:eastAsia="Times New Roman" w:hAnsi="Calibri" w:cs="Calibri"/>
          <w:sz w:val="24"/>
          <w:szCs w:val="24"/>
          <w:lang w:val="ru-RU" w:eastAsia="ru-RU"/>
        </w:rPr>
        <w:t xml:space="preserve">37. </w:t>
      </w:r>
      <w:r w:rsidRPr="00F05AC0">
        <w:rPr>
          <w:rFonts w:ascii="Times New Roman" w:eastAsia="Times New Roman" w:hAnsi="Times New Roman" w:cs="Times New Roman"/>
          <w:sz w:val="24"/>
          <w:szCs w:val="24"/>
          <w:lang w:val="ru-RU" w:eastAsia="ru-RU"/>
        </w:rPr>
        <w:t>Модель временного ряда с мультипликативной компонентой выглядит как:</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Фактическое значение=Трендовое значение + Сезонная вариация + Ошибка  (</w:t>
      </w:r>
      <w:r w:rsidRPr="00F05AC0">
        <w:rPr>
          <w:rFonts w:ascii="Times New Roman" w:eastAsia="Times New Roman" w:hAnsi="Times New Roman" w:cs="Times New Roman"/>
          <w:i/>
          <w:sz w:val="24"/>
          <w:szCs w:val="24"/>
          <w:lang w:val="ru-RU" w:eastAsia="ru-RU"/>
        </w:rPr>
        <w:t>A = T + S + E)</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Фактическое значение = Трендовое значение·Сезонная вариация·Ошибка  (</w:t>
      </w:r>
      <w:r w:rsidRPr="00F05AC0">
        <w:rPr>
          <w:rFonts w:ascii="Times New Roman" w:eastAsia="Times New Roman" w:hAnsi="Times New Roman" w:cs="Times New Roman"/>
          <w:i/>
          <w:sz w:val="24"/>
          <w:szCs w:val="24"/>
          <w:lang w:eastAsia="ru-RU"/>
        </w:rPr>
        <w:t>A</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i/>
          <w:sz w:val="24"/>
          <w:szCs w:val="24"/>
          <w:lang w:eastAsia="ru-RU"/>
        </w:rPr>
        <w:t>T</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S</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eastAsia="ru-RU"/>
        </w:rPr>
        <w:t>E</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rPr>
          <w:rFonts w:ascii="Times New Roman" w:eastAsia="Times New Roman" w:hAnsi="Times New Roman" w:cs="Times New Roman"/>
          <w:i/>
          <w:sz w:val="24"/>
          <w:szCs w:val="24"/>
          <w:lang w:val="ru-RU" w:eastAsia="ru-RU"/>
        </w:rPr>
      </w:pPr>
      <w:r w:rsidRPr="00F05AC0">
        <w:rPr>
          <w:rFonts w:ascii="Times New Roman" w:eastAsia="Times New Roman" w:hAnsi="Times New Roman" w:cs="Times New Roman"/>
          <w:sz w:val="24"/>
          <w:szCs w:val="24"/>
          <w:lang w:val="ru-RU" w:eastAsia="ru-RU"/>
        </w:rPr>
        <w:t>3) Фактическое значение = Трендовое значение + Сезонная вариация·Ошибка   (</w:t>
      </w:r>
      <w:r w:rsidRPr="00F05AC0">
        <w:rPr>
          <w:rFonts w:ascii="Times New Roman" w:eastAsia="Times New Roman" w:hAnsi="Times New Roman" w:cs="Times New Roman"/>
          <w:i/>
          <w:sz w:val="24"/>
          <w:szCs w:val="24"/>
          <w:lang w:val="ru-RU" w:eastAsia="ru-RU"/>
        </w:rPr>
        <w:t xml:space="preserve">А = T </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 xml:space="preserve">S </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 xml:space="preserve"> E).</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 «Белый шум» - это стационарный временной ряд, обладающий свойствами: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постоянным математическим ожиданием и дисперсией;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постоянной дисперсией;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случайные величины, соответствующие наблюдениям процесса «белого шума» в разные моменты времени, некоррелированны;</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pacing w:val="-1"/>
          <w:sz w:val="24"/>
          <w:szCs w:val="24"/>
          <w:lang w:val="ru-RU"/>
        </w:rPr>
      </w:pPr>
      <w:r w:rsidRPr="00F05AC0">
        <w:rPr>
          <w:rFonts w:ascii="Times New Roman" w:eastAsia="Calibri" w:hAnsi="Times New Roman" w:cs="Times New Roman"/>
          <w:color w:val="000000"/>
          <w:sz w:val="24"/>
          <w:szCs w:val="24"/>
          <w:lang w:val="ru-RU"/>
        </w:rPr>
        <w:t>4) постоянным математическим ожиданием и дисперсией и  некоррелированностью случайных величин, соответствующих наблюдениям процесса «белого шума» в разные моменты времени.</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F05AC0" w:rsidRPr="00F05AC0" w:rsidRDefault="00F05AC0" w:rsidP="00F05AC0">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F05AC0">
        <w:rPr>
          <w:rFonts w:ascii="Times New Roman" w:eastAsia="Calibri" w:hAnsi="Times New Roman" w:cs="Times New Roman"/>
          <w:b/>
          <w:color w:val="000000"/>
          <w:sz w:val="24"/>
          <w:szCs w:val="24"/>
          <w:lang w:val="ru-RU"/>
        </w:rPr>
        <w:t>2. Инструкция по выполнению</w:t>
      </w:r>
    </w:p>
    <w:p w:rsidR="00F05AC0" w:rsidRPr="00F05AC0" w:rsidRDefault="00F05AC0" w:rsidP="00F05AC0">
      <w:pPr>
        <w:autoSpaceDE w:val="0"/>
        <w:autoSpaceDN w:val="0"/>
        <w:adjustRightInd w:val="0"/>
        <w:spacing w:after="0" w:line="240" w:lineRule="auto"/>
        <w:ind w:firstLine="709"/>
        <w:jc w:val="both"/>
        <w:rPr>
          <w:rFonts w:ascii="Times New Roman" w:eastAsia="Calibri" w:hAnsi="Times New Roman" w:cs="Times New Roman"/>
          <w:color w:val="000000"/>
          <w:sz w:val="24"/>
          <w:szCs w:val="24"/>
          <w:lang w:val="ru-RU"/>
        </w:rPr>
      </w:pPr>
      <w:r w:rsidRPr="00F05AC0">
        <w:rPr>
          <w:rFonts w:ascii="Times New Roman" w:eastAsia="Calibri" w:hAnsi="Times New Roman" w:cs="Times New Roman"/>
          <w:color w:val="000000"/>
          <w:sz w:val="24"/>
          <w:szCs w:val="24"/>
          <w:lang w:val="ru-RU"/>
        </w:rPr>
        <w:t>На каждый тест дается 3-4 варианта ответов, один из которых – правильный. Необходимо выбрать правильный вариант ответа.</w:t>
      </w:r>
    </w:p>
    <w:p w:rsidR="00F05AC0" w:rsidRPr="00F05AC0" w:rsidRDefault="00F05AC0" w:rsidP="00F05AC0">
      <w:pPr>
        <w:autoSpaceDE w:val="0"/>
        <w:autoSpaceDN w:val="0"/>
        <w:adjustRightInd w:val="0"/>
        <w:spacing w:after="0" w:line="240" w:lineRule="auto"/>
        <w:ind w:firstLine="709"/>
        <w:jc w:val="both"/>
        <w:rPr>
          <w:rFonts w:ascii="Times New Roman" w:eastAsia="Calibri" w:hAnsi="Times New Roman" w:cs="Times New Roman"/>
          <w:b/>
          <w:color w:val="000000"/>
          <w:sz w:val="24"/>
          <w:szCs w:val="24"/>
          <w:lang w:val="ru-RU"/>
        </w:rPr>
      </w:pPr>
    </w:p>
    <w:p w:rsidR="00F05AC0" w:rsidRPr="00F05AC0" w:rsidRDefault="00F05AC0" w:rsidP="00F05AC0">
      <w:pPr>
        <w:spacing w:after="0" w:line="240" w:lineRule="auto"/>
        <w:textAlignment w:val="baseline"/>
        <w:rPr>
          <w:rFonts w:ascii="Calibri" w:eastAsia="Times New Roman" w:hAnsi="Calibri" w:cs="Times New Roman"/>
          <w:b/>
          <w:sz w:val="12"/>
          <w:szCs w:val="12"/>
          <w:lang w:val="ru-RU" w:eastAsia="ru-RU"/>
        </w:rPr>
      </w:pPr>
      <w:r w:rsidRPr="00F05AC0">
        <w:rPr>
          <w:rFonts w:ascii="Times New Roman" w:eastAsia="Times New Roman" w:hAnsi="Times New Roman" w:cs="Times New Roman"/>
          <w:b/>
          <w:sz w:val="24"/>
          <w:szCs w:val="24"/>
          <w:lang w:val="ru-RU" w:eastAsia="ru-RU"/>
        </w:rPr>
        <w:t>3. Критерии оценки: </w:t>
      </w:r>
    </w:p>
    <w:p w:rsidR="00F05AC0" w:rsidRPr="00F05AC0" w:rsidRDefault="00F05AC0" w:rsidP="00F05AC0">
      <w:pPr>
        <w:numPr>
          <w:ilvl w:val="0"/>
          <w:numId w:val="1"/>
        </w:num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«отлично» выставляется студенту, если он правильно ответил не менее чем на 84% тестов; </w:t>
      </w:r>
    </w:p>
    <w:p w:rsidR="00F05AC0" w:rsidRPr="00F05AC0" w:rsidRDefault="00F05AC0" w:rsidP="00F05AC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«хорошо» выставляется студенту, если удельный вес правильных ответов составил от 67до 83% от общего числа тестов; </w:t>
      </w:r>
    </w:p>
    <w:p w:rsidR="00F05AC0" w:rsidRPr="00F05AC0" w:rsidRDefault="00F05AC0" w:rsidP="00F05AC0">
      <w:pPr>
        <w:numPr>
          <w:ilvl w:val="0"/>
          <w:numId w:val="1"/>
        </w:numPr>
        <w:spacing w:after="0" w:line="240" w:lineRule="auto"/>
        <w:jc w:val="both"/>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студенту, если удельный вес правильных ответов составил от 50 до 66% от общего числа тестов; </w:t>
      </w:r>
    </w:p>
    <w:p w:rsidR="00F05AC0" w:rsidRPr="00F05AC0" w:rsidRDefault="00F05AC0" w:rsidP="00F05AC0">
      <w:pPr>
        <w:numPr>
          <w:ilvl w:val="0"/>
          <w:numId w:val="1"/>
        </w:numPr>
        <w:spacing w:after="0" w:line="240" w:lineRule="auto"/>
        <w:jc w:val="both"/>
        <w:textAlignment w:val="baseline"/>
        <w:rPr>
          <w:rFonts w:eastAsiaTheme="minorHAnsi"/>
          <w:lang w:val="ru-RU"/>
        </w:rPr>
      </w:pPr>
      <w:r w:rsidRPr="00F05AC0">
        <w:rPr>
          <w:rFonts w:ascii="Times New Roman" w:eastAsia="Times New Roman" w:hAnsi="Times New Roman" w:cs="Times New Roman"/>
          <w:sz w:val="24"/>
          <w:szCs w:val="24"/>
          <w:lang w:val="ru-RU" w:eastAsia="ru-RU"/>
        </w:rPr>
        <w:t>оценка «неудовлетворительно»  выставляется студенту, если удельный вес правильных ответов составил менее 50% от общего числа тестов. </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2"/>
          <w:szCs w:val="32"/>
          <w:lang w:val="ru-RU" w:eastAsia="ru-RU"/>
        </w:rPr>
      </w:pPr>
      <w:r w:rsidRPr="00F05AC0">
        <w:rPr>
          <w:rFonts w:ascii="Times New Roman" w:eastAsia="Times New Roman" w:hAnsi="Times New Roman" w:cs="Times New Roman"/>
          <w:b/>
          <w:bCs/>
          <w:sz w:val="32"/>
          <w:szCs w:val="32"/>
          <w:lang w:val="ru-RU" w:eastAsia="ru-RU"/>
        </w:rPr>
        <w:t>Вопросы для устного опроса, собеседования</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2"/>
          <w:szCs w:val="3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i/>
          <w:sz w:val="28"/>
          <w:szCs w:val="24"/>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Модуль 1. Регрессионный анализ.</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Кем введен термин 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Дайте определение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С какими науками связана 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 Назовите основные прикладные цели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Каковы уровни иерархии анализируемой экономической системы?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 Сформулируйте фундаментальную концепцию эконометрики.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 Каковы основные источники ошибок эконометрической модели?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 Какие переменные присутствуют в эконометрических моделях?</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 Назовите основные этапы эконометрического моделирования.</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 Каковы наиболее распространенные в эконометрическом моделировании классы моделей?</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 Какие типы данных используются в эконометрическом моделировании?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12. Назовите виды взаимосвязей между экономическим явлениями. </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 Опишите модель парной линейной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 Какой по числу переменных и функциональной форме может быть регрессия?</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 Запишите и объясните уравнение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 Какими должны быть оценки модели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 Каким методом наиболее часто оценивают параметры модели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 Как найти оценки параметров модели парной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 Что такое стандартная ошибка уравнения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 Измерение вариации в уравнении 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 Что показывает коэффициент детерминации?</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22. Как найти интервал для прогноза оценки </w:t>
      </w:r>
      <w:r w:rsidRPr="00F05AC0">
        <w:rPr>
          <w:rFonts w:ascii="Times New Roman" w:eastAsia="Times New Roman" w:hAnsi="Times New Roman" w:cs="Times New Roman"/>
          <w:position w:val="-12"/>
          <w:sz w:val="24"/>
          <w:szCs w:val="24"/>
          <w:lang w:val="ru-RU" w:eastAsia="ru-RU"/>
        </w:rPr>
        <w:object w:dxaOrig="279" w:dyaOrig="380">
          <v:shape id="_x0000_i1086" type="#_x0000_t75" style="width:15pt;height:18pt" o:ole="" fillcolor="window">
            <v:imagedata r:id="rId123" o:title=""/>
          </v:shape>
          <o:OLEObject Type="Embed" ProgID="Equation.3" ShapeID="_x0000_i1086" DrawAspect="Content" ObjectID="_1596342185" r:id="rId124"/>
        </w:object>
      </w:r>
      <w:r w:rsidRPr="00F05AC0">
        <w:rPr>
          <w:rFonts w:ascii="Times New Roman" w:eastAsia="Times New Roman" w:hAnsi="Times New Roman" w:cs="Times New Roman"/>
          <w:sz w:val="24"/>
          <w:szCs w:val="24"/>
          <w:lang w:val="ru-RU" w:eastAsia="ru-RU"/>
        </w:rPr>
        <w:t xml:space="preserve"> и доверительный интервал генерального значения </w:t>
      </w:r>
      <w:r w:rsidRPr="00F05AC0">
        <w:rPr>
          <w:rFonts w:ascii="Times New Roman" w:eastAsia="Times New Roman" w:hAnsi="Times New Roman" w:cs="Times New Roman"/>
          <w:position w:val="-12"/>
          <w:sz w:val="24"/>
          <w:szCs w:val="24"/>
          <w:lang w:val="ru-RU" w:eastAsia="ru-RU"/>
        </w:rPr>
        <w:object w:dxaOrig="400" w:dyaOrig="380">
          <v:shape id="_x0000_i1087" type="#_x0000_t75" style="width:21pt;height:18pt" o:ole="" fillcolor="window">
            <v:imagedata r:id="rId125" o:title=""/>
          </v:shape>
          <o:OLEObject Type="Embed" ProgID="Equation.3" ShapeID="_x0000_i1087" DrawAspect="Content" ObjectID="_1596342186" r:id="rId126"/>
        </w:object>
      </w:r>
      <w:r w:rsidRPr="00F05AC0">
        <w:rPr>
          <w:rFonts w:ascii="Times New Roman" w:eastAsia="Times New Roman" w:hAnsi="Times New Roman" w:cs="Times New Roman"/>
          <w:sz w:val="24"/>
          <w:szCs w:val="24"/>
          <w:lang w:val="ru-RU" w:eastAsia="ru-RU"/>
        </w:rPr>
        <w:t>?</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 Как проверить значимость оценки коэффициента регрессии?</w:t>
      </w:r>
    </w:p>
    <w:p w:rsidR="00F05AC0" w:rsidRPr="00F05AC0" w:rsidRDefault="00F05AC0" w:rsidP="00F05AC0">
      <w:pPr>
        <w:tabs>
          <w:tab w:val="num" w:pos="900"/>
        </w:tabs>
        <w:overflowPunct w:val="0"/>
        <w:autoSpaceDE w:val="0"/>
        <w:autoSpaceDN w:val="0"/>
        <w:adjustRightInd w:val="0"/>
        <w:spacing w:after="0" w:line="240" w:lineRule="auto"/>
        <w:ind w:right="380"/>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  Как проверить качество оценивания регрессии?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 Предположения модели множественной линейной регрессии.</w:t>
      </w:r>
    </w:p>
    <w:p w:rsidR="00F05AC0" w:rsidRPr="00F05AC0" w:rsidRDefault="00F05AC0" w:rsidP="00F05AC0">
      <w:pPr>
        <w:widowControl w:val="0"/>
        <w:spacing w:after="0" w:line="240" w:lineRule="auto"/>
        <w:outlineLvl w:val="1"/>
        <w:rPr>
          <w:rFonts w:ascii="Times New Roman" w:eastAsia="Times New Roman" w:hAnsi="Times New Roman" w:cs="Times New Roman"/>
          <w:bCs/>
          <w:i/>
          <w:sz w:val="24"/>
          <w:szCs w:val="24"/>
          <w:lang w:val="ru-RU" w:eastAsia="ru-RU"/>
        </w:rPr>
      </w:pPr>
      <w:bookmarkStart w:id="6" w:name="_Toc483618760"/>
      <w:r w:rsidRPr="00F05AC0">
        <w:rPr>
          <w:rFonts w:ascii="Times New Roman" w:eastAsia="Times New Roman" w:hAnsi="Times New Roman" w:cs="Times New Roman"/>
          <w:bCs/>
          <w:sz w:val="24"/>
          <w:szCs w:val="24"/>
          <w:lang w:val="ru-RU" w:eastAsia="ru-RU"/>
        </w:rPr>
        <w:t>26.Оценивание коэффициентов КЛММР методом наименьших квадратов</w:t>
      </w:r>
      <w:bookmarkEnd w:id="6"/>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27.Парная и частная корреляция в КЛММР</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28.Множественный коэффициент корреляции и множественный коэффициент детерминации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29.Оценка качества модели множественной регрессии </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30.Статистическая значимость коэффициентов регрессии</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31.Что такое мультиколлинеарность?</w:t>
      </w:r>
    </w:p>
    <w:p w:rsidR="00F05AC0" w:rsidRPr="00F05AC0" w:rsidRDefault="00F05AC0" w:rsidP="00F05AC0">
      <w:pPr>
        <w:widowControl w:val="0"/>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pacing w:val="-1"/>
          <w:sz w:val="24"/>
          <w:szCs w:val="24"/>
          <w:lang w:val="ru-RU" w:eastAsia="ru-RU"/>
        </w:rPr>
        <w:t>32.Методы устранения мультиколлинеарности?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33. </w:t>
      </w:r>
      <w:r w:rsidRPr="00F05AC0">
        <w:rPr>
          <w:rFonts w:ascii="Times New Roman" w:eastAsia="Times New Roman" w:hAnsi="Times New Roman" w:cs="Times New Roman"/>
          <w:bCs/>
          <w:sz w:val="24"/>
          <w:szCs w:val="24"/>
          <w:lang w:val="ru-RU" w:eastAsia="ru-RU"/>
        </w:rPr>
        <w:t>Спецификация уравнения регрессии и ошибки спецификации</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34. </w:t>
      </w:r>
      <w:r w:rsidRPr="00F05AC0">
        <w:rPr>
          <w:rFonts w:ascii="Times New Roman" w:eastAsia="Times New Roman" w:hAnsi="Times New Roman" w:cs="Times New Roman"/>
          <w:bCs/>
          <w:sz w:val="24"/>
          <w:szCs w:val="24"/>
          <w:lang w:val="ru-RU" w:eastAsia="ru-RU"/>
        </w:rPr>
        <w:t>Обобщенный метод наименьших квадратов</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35. </w:t>
      </w:r>
      <w:r w:rsidRPr="00F05AC0">
        <w:rPr>
          <w:rFonts w:ascii="Times New Roman" w:eastAsia="Times New Roman" w:hAnsi="Times New Roman" w:cs="Times New Roman"/>
          <w:bCs/>
          <w:sz w:val="24"/>
          <w:szCs w:val="24"/>
          <w:lang w:val="ru-RU" w:eastAsia="ru-RU"/>
        </w:rPr>
        <w:t>Линейная модель множественной регрессии с гетероскедастичными остатками</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36. </w:t>
      </w:r>
      <w:r w:rsidRPr="00F05AC0">
        <w:rPr>
          <w:rFonts w:ascii="Times New Roman" w:eastAsia="Times New Roman" w:hAnsi="Times New Roman" w:cs="Times New Roman"/>
          <w:bCs/>
          <w:sz w:val="24"/>
          <w:szCs w:val="24"/>
          <w:lang w:val="ru-RU" w:eastAsia="ru-RU"/>
        </w:rPr>
        <w:t>Линейная модель множественной регрессии с автокорреляцией остатков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 Методы оценивания уравнения регрессии при наличии автокорреляции остатков.</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38. </w:t>
      </w:r>
      <w:r w:rsidRPr="00F05AC0">
        <w:rPr>
          <w:rFonts w:ascii="Times New Roman" w:eastAsia="Times New Roman" w:hAnsi="Times New Roman" w:cs="Times New Roman"/>
          <w:bCs/>
          <w:sz w:val="24"/>
          <w:szCs w:val="24"/>
          <w:lang w:val="ru-RU" w:eastAsia="ru-RU"/>
        </w:rPr>
        <w:t xml:space="preserve">Фиктивные переменные. </w:t>
      </w:r>
    </w:p>
    <w:p w:rsidR="00F05AC0" w:rsidRPr="00F05AC0" w:rsidRDefault="00F05AC0" w:rsidP="00F05AC0">
      <w:pPr>
        <w:spacing w:after="0" w:line="240" w:lineRule="auto"/>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39. </w:t>
      </w:r>
      <w:r w:rsidRPr="00F05AC0">
        <w:rPr>
          <w:rFonts w:ascii="Times New Roman" w:eastAsia="Times New Roman" w:hAnsi="Times New Roman" w:cs="Times New Roman"/>
          <w:bCs/>
          <w:sz w:val="24"/>
          <w:szCs w:val="24"/>
          <w:lang w:val="ru-RU" w:eastAsia="ru-RU"/>
        </w:rPr>
        <w:t>Тест Чоу.</w:t>
      </w: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bCs/>
          <w:sz w:val="24"/>
          <w:szCs w:val="24"/>
          <w:lang w:val="ru-RU" w:eastAsia="ru-RU"/>
        </w:rPr>
        <w:t>Модуль 2. Модели временных рядов. Системы эконометрических уравнений</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Что такое временной ряд?</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Виды временных рядов.</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Под влиянием каких факторов складываются уровни временного ряда?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 Проверка гипотезы о наличии тренда.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Аналитическое выравнивание временного ряда.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 Выбор функции тренда.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 Интерпретация параметров тренда.</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 Метод последовательных разностей.</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 Аддитивная и мультипликативная модели тренда и сезонности.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 Модели авторегрессии.</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 Модели скользящего среднего.</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 Модели авторегрессии-скользящего среднего.</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 Тестирование стационарности временного ряда.</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8"/>
          <w:szCs w:val="24"/>
          <w:lang w:val="ru-RU" w:eastAsia="ru-RU"/>
        </w:rPr>
        <w:t>Критерии оценки:</w:t>
      </w: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«отлично» выставляется студенту, если изложенный материал фактически верен, продемонстрированы глубокие исчерпывающие знания в объеме пройденной программы в соответствии с поставленными программой курса целями и задачами обучения,  изложение материала при ответе - грамотное и логически стройное;</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«хорошо» выставляется студенту, если продемонстрированы  твердые и достаточно полные знания в объеме пройденной программы дисциплины в соответствии с целями обучения; материал изложен достаточно полно с отдельными логическими и стилистическими погрешностями;</w:t>
      </w:r>
    </w:p>
    <w:p w:rsidR="00F05AC0" w:rsidRPr="00F05AC0" w:rsidRDefault="00F05AC0" w:rsidP="00F05AC0">
      <w:pPr>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«удовлетворительно» выставляется студенту, если продемонстрированы твердые знания в объеме пройденного курса в соответствие с целями обучения, ответ содержит отдельные ошибки, уверенно исправленные после дополнительных вопросов;</w:t>
      </w:r>
    </w:p>
    <w:p w:rsidR="00F05AC0" w:rsidRPr="00F05AC0" w:rsidRDefault="00F05AC0" w:rsidP="00F05AC0">
      <w:pPr>
        <w:spacing w:after="0" w:line="240" w:lineRule="auto"/>
        <w:ind w:firstLine="709"/>
        <w:jc w:val="both"/>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студенту, если ответы не связаны с вопросами, допущены грубые ошибки в ответе, продемонстрированы непонимание сущности излагаемого вопроса, неуверенность и неточность ответов на дополнительные и наводящие вопросы.</w:t>
      </w:r>
    </w:p>
    <w:p w:rsidR="00F05AC0" w:rsidRPr="00F05AC0" w:rsidRDefault="00F05AC0" w:rsidP="00F05AC0">
      <w:pPr>
        <w:spacing w:after="0" w:line="240" w:lineRule="auto"/>
        <w:textAlignment w:val="baseline"/>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Default="00F05AC0">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widowControl w:val="0"/>
        <w:spacing w:after="0" w:line="240" w:lineRule="auto"/>
        <w:jc w:val="center"/>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36"/>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r w:rsidRPr="00F05AC0">
        <w:rPr>
          <w:rFonts w:ascii="Times New Roman" w:eastAsia="Times New Roman" w:hAnsi="Times New Roman" w:cs="Times New Roman"/>
          <w:b/>
          <w:bCs/>
          <w:sz w:val="28"/>
          <w:szCs w:val="28"/>
          <w:lang w:val="ru-RU" w:eastAsia="ru-RU"/>
        </w:rPr>
        <w:t>Комплект заданий для контрольной работы</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i/>
          <w:iCs/>
          <w:sz w:val="24"/>
          <w:szCs w:val="24"/>
          <w:lang w:val="ru-RU" w:eastAsia="ru-RU"/>
        </w:rPr>
        <w:t> </w:t>
      </w:r>
      <w:r w:rsidRPr="00F05AC0">
        <w:rPr>
          <w:rFonts w:ascii="Times New Roman" w:eastAsia="Times New Roman" w:hAnsi="Times New Roman" w:cs="Times New Roman"/>
          <w:b/>
          <w:sz w:val="24"/>
          <w:szCs w:val="24"/>
          <w:lang w:val="ru-RU" w:eastAsia="ru-RU"/>
        </w:rPr>
        <w:t>«Эконометрика»</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w:t>
      </w: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b/>
          <w:bCs/>
          <w:sz w:val="24"/>
          <w:szCs w:val="24"/>
          <w:lang w:val="ru-RU" w:eastAsia="ru-RU"/>
        </w:rPr>
        <w:t>Модуль 1.  Регрессионный анализ.</w:t>
      </w:r>
    </w:p>
    <w:p w:rsidR="00F05AC0" w:rsidRPr="00F05AC0" w:rsidRDefault="00F05AC0" w:rsidP="00F05AC0">
      <w:pPr>
        <w:spacing w:after="0" w:line="288"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u w:val="single"/>
          <w:lang w:val="ru-RU" w:eastAsia="ru-RU"/>
        </w:rPr>
        <w:t>Задание 1</w:t>
      </w:r>
      <w:r w:rsidRPr="00F05AC0">
        <w:rPr>
          <w:rFonts w:ascii="Times New Roman" w:eastAsia="Times New Roman" w:hAnsi="Times New Roman" w:cs="Times New Roman"/>
          <w:b/>
          <w:sz w:val="24"/>
          <w:szCs w:val="24"/>
          <w:lang w:val="ru-RU" w:eastAsia="ru-RU"/>
        </w:rPr>
        <w:t xml:space="preserve">.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 Рассчитайте прогнозное значение </w:t>
      </w:r>
      <w:r>
        <w:rPr>
          <w:rFonts w:ascii="Times New Roman" w:eastAsia="Times New Roman" w:hAnsi="Times New Roman" w:cs="Times New Roman"/>
          <w:noProof/>
          <w:position w:val="-4"/>
          <w:sz w:val="24"/>
          <w:szCs w:val="24"/>
          <w:lang w:val="ru-RU" w:eastAsia="ru-RU"/>
        </w:rPr>
        <w:drawing>
          <wp:inline distT="0" distB="0" distL="0" distR="0">
            <wp:extent cx="190500" cy="2190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для заданного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F05AC0" w:rsidRPr="00F05AC0" w:rsidTr="00F05AC0">
        <w:tc>
          <w:tcPr>
            <w:tcW w:w="3396"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копий</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26</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39</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w:t>
            </w:r>
          </w:p>
        </w:tc>
        <w:tc>
          <w:tcPr>
            <w:tcW w:w="53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44</w:t>
            </w:r>
          </w:p>
        </w:tc>
        <w:tc>
          <w:tcPr>
            <w:tcW w:w="493"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45</w:t>
            </w:r>
          </w:p>
        </w:tc>
      </w:tr>
      <w:tr w:rsidR="00F05AC0" w:rsidRPr="00F05AC0" w:rsidTr="00F05AC0">
        <w:tc>
          <w:tcPr>
            <w:tcW w:w="3396"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Стоимость техобслуживания</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w:t>
            </w:r>
          </w:p>
        </w:tc>
        <w:tc>
          <w:tcPr>
            <w:tcW w:w="50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1,75</w:t>
            </w:r>
          </w:p>
        </w:tc>
        <w:tc>
          <w:tcPr>
            <w:tcW w:w="56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1,85</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508"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w:t>
            </w:r>
          </w:p>
        </w:tc>
        <w:tc>
          <w:tcPr>
            <w:tcW w:w="537"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w:t>
            </w:r>
          </w:p>
        </w:tc>
        <w:tc>
          <w:tcPr>
            <w:tcW w:w="493"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=21.</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F05AC0" w:rsidRPr="00F05AC0" w:rsidTr="00F05AC0">
        <w:trPr>
          <w:cantSplit/>
          <w:jc w:val="center"/>
        </w:trPr>
        <w:tc>
          <w:tcPr>
            <w:tcW w:w="2474"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29,6</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31,8</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69,8</w:t>
            </w:r>
          </w:p>
        </w:tc>
        <w:tc>
          <w:tcPr>
            <w:tcW w:w="6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93,3</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82,1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77,4</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38,9</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45,2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60,2</w:t>
            </w:r>
          </w:p>
        </w:tc>
      </w:tr>
      <w:tr w:rsidR="00F05AC0" w:rsidRPr="00F05AC0" w:rsidTr="00F05AC0">
        <w:trPr>
          <w:cantSplit/>
          <w:jc w:val="center"/>
        </w:trPr>
        <w:tc>
          <w:tcPr>
            <w:tcW w:w="2474"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35,3</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55,1</w:t>
            </w:r>
          </w:p>
        </w:tc>
        <w:tc>
          <w:tcPr>
            <w:tcW w:w="66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80,1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65,9</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64,2</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70,5</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61,1</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51,7</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59,4</w:t>
            </w:r>
          </w:p>
        </w:tc>
        <w:tc>
          <w:tcPr>
            <w:tcW w:w="5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65,8</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=51,4.</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F05AC0" w:rsidRPr="00F05AC0" w:rsidTr="00F05AC0">
        <w:trPr>
          <w:jc w:val="center"/>
        </w:trPr>
        <w:tc>
          <w:tcPr>
            <w:tcW w:w="2756"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предприятия</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w:t>
            </w:r>
          </w:p>
        </w:tc>
        <w:tc>
          <w:tcPr>
            <w:tcW w:w="65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w:t>
            </w:r>
          </w:p>
        </w:tc>
        <w:tc>
          <w:tcPr>
            <w:tcW w:w="656"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w:t>
            </w:r>
          </w:p>
        </w:tc>
      </w:tr>
      <w:tr w:rsidR="00F05AC0" w:rsidRPr="00F05AC0" w:rsidTr="00F05AC0">
        <w:trPr>
          <w:jc w:val="center"/>
        </w:trPr>
        <w:tc>
          <w:tcPr>
            <w:tcW w:w="2756" w:type="dxa"/>
            <w:vAlign w:val="center"/>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39,4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48,6</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54,7</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58,4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70,5</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85,1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65,3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57,3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50,6</w:t>
            </w:r>
          </w:p>
        </w:tc>
      </w:tr>
      <w:tr w:rsidR="00F05AC0" w:rsidRPr="00F05AC0" w:rsidTr="00F05AC0">
        <w:trPr>
          <w:jc w:val="center"/>
        </w:trPr>
        <w:tc>
          <w:tcPr>
            <w:tcW w:w="2756"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17,1</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10,8</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5,9</w:t>
            </w:r>
          </w:p>
        </w:tc>
        <w:tc>
          <w:tcPr>
            <w:tcW w:w="655"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6,7</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8,4</w:t>
            </w:r>
          </w:p>
        </w:tc>
        <w:tc>
          <w:tcPr>
            <w:tcW w:w="65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=50,9.</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F05AC0" w:rsidRPr="00ED6452" w:rsidTr="00F05AC0">
        <w:tc>
          <w:tcPr>
            <w:tcW w:w="254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Город</w:t>
            </w:r>
          </w:p>
        </w:tc>
        <w:tc>
          <w:tcPr>
            <w:tcW w:w="320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Атланта</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154</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Чикаго</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189</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lastRenderedPageBreak/>
              <w:t>Кливленд</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226</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31</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Денвер</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177</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30</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Детройт</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134</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Хьюстон</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195</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Канзас-Сити</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161</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21</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Лос-Анжелес</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142</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Миннеаполис</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159</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w:t>
            </w:r>
          </w:p>
        </w:tc>
      </w:tr>
      <w:tr w:rsidR="00F05AC0" w:rsidRPr="00F05AC0" w:rsidTr="00F05AC0">
        <w:tc>
          <w:tcPr>
            <w:tcW w:w="2544"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Сиэтл</w:t>
            </w:r>
          </w:p>
        </w:tc>
        <w:tc>
          <w:tcPr>
            <w:tcW w:w="3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391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 заданию 5)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=26.</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F05AC0" w:rsidRPr="00F05AC0" w:rsidTr="00F05AC0">
        <w:trPr>
          <w:cantSplit/>
          <w:jc w:val="center"/>
        </w:trPr>
        <w:tc>
          <w:tcPr>
            <w:tcW w:w="2158"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67</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59</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78</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93</w:t>
            </w:r>
          </w:p>
        </w:tc>
      </w:tr>
      <w:tr w:rsidR="00F05AC0" w:rsidRPr="00F05AC0" w:rsidTr="00F05AC0">
        <w:trPr>
          <w:cantSplit/>
          <w:jc w:val="center"/>
        </w:trPr>
        <w:tc>
          <w:tcPr>
            <w:tcW w:w="2158" w:type="dxa"/>
          </w:tcPr>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28</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31</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35</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30</w:t>
            </w:r>
          </w:p>
        </w:tc>
        <w:tc>
          <w:tcPr>
            <w:tcW w:w="60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18,5</w:t>
            </w:r>
          </w:p>
        </w:tc>
        <w:tc>
          <w:tcPr>
            <w:tcW w:w="60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27</w:t>
            </w:r>
          </w:p>
        </w:tc>
      </w:tr>
    </w:tbl>
    <w:p w:rsidR="00F05AC0" w:rsidRPr="00F05AC0" w:rsidRDefault="00F05AC0" w:rsidP="00F05AC0">
      <w:pPr>
        <w:spacing w:after="0" w:line="240" w:lineRule="auto"/>
        <w:jc w:val="both"/>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К заданию 5) </w:t>
      </w:r>
      <w:r w:rsidRPr="00F05AC0">
        <w:rPr>
          <w:rFonts w:ascii="Times New Roman" w:eastAsia="Times New Roman" w:hAnsi="Times New Roman" w:cs="Times New Roman"/>
          <w:i/>
          <w:sz w:val="20"/>
          <w:szCs w:val="20"/>
          <w:lang w:val="ru-RU" w:eastAsia="ru-RU"/>
        </w:rPr>
        <w:t>X</w:t>
      </w:r>
      <w:r w:rsidRPr="00F05AC0">
        <w:rPr>
          <w:rFonts w:ascii="Times New Roman" w:eastAsia="Times New Roman" w:hAnsi="Times New Roman" w:cs="Times New Roman"/>
          <w:sz w:val="20"/>
          <w:szCs w:val="20"/>
          <w:vertAlign w:val="superscript"/>
          <w:lang w:val="ru-RU" w:eastAsia="ru-RU"/>
        </w:rPr>
        <w:t>*</w:t>
      </w:r>
      <w:r w:rsidRPr="00F05AC0">
        <w:rPr>
          <w:rFonts w:ascii="Times New Roman" w:eastAsia="Times New Roman" w:hAnsi="Times New Roman" w:cs="Times New Roman"/>
          <w:sz w:val="20"/>
          <w:szCs w:val="20"/>
          <w:lang w:val="ru-RU" w:eastAsia="ru-RU"/>
        </w:rPr>
        <w:t>=100.</w:t>
      </w:r>
    </w:p>
    <w:p w:rsidR="00F05AC0" w:rsidRPr="00F05AC0" w:rsidRDefault="00F05AC0" w:rsidP="00F05AC0">
      <w:pPr>
        <w:spacing w:after="0" w:line="240" w:lineRule="auto"/>
        <w:jc w:val="both"/>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b/>
          <w:sz w:val="24"/>
          <w:szCs w:val="24"/>
          <w:u w:val="single"/>
          <w:lang w:val="ru-RU" w:eastAsia="ru-RU"/>
        </w:rPr>
      </w:pPr>
      <w:r w:rsidRPr="00F05AC0">
        <w:rPr>
          <w:rFonts w:ascii="Times New Roman" w:eastAsia="Times New Roman" w:hAnsi="Times New Roman" w:cs="Times New Roman"/>
          <w:b/>
          <w:sz w:val="24"/>
          <w:szCs w:val="24"/>
          <w:u w:val="single"/>
          <w:lang w:val="ru-RU" w:eastAsia="ru-RU"/>
        </w:rPr>
        <w:t>Задание 2.</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F05AC0" w:rsidRPr="00ED6452" w:rsidTr="00F05AC0">
        <w:trPr>
          <w:trHeight w:val="248"/>
        </w:trPr>
        <w:tc>
          <w:tcPr>
            <w:tcW w:w="254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Россия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Австрия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77,1</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298</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Белоруссия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21,5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Германия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77,4</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295</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Норвегия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78,7</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Финляндия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22,4</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Франция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78,2</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370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25,1</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Турция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69,3</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820</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7,4</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Узбекистан</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70,3</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326</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США</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76,9</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395</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34,3</w:t>
            </w:r>
          </w:p>
        </w:tc>
      </w:tr>
      <w:tr w:rsidR="00F05AC0" w:rsidRPr="00F05AC0" w:rsidTr="00F05AC0">
        <w:trPr>
          <w:trHeight w:val="248"/>
        </w:trPr>
        <w:tc>
          <w:tcPr>
            <w:tcW w:w="2548"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Япония</w:t>
            </w:r>
          </w:p>
        </w:tc>
        <w:tc>
          <w:tcPr>
            <w:tcW w:w="2206"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81,5</w:t>
            </w:r>
          </w:p>
        </w:tc>
        <w:tc>
          <w:tcPr>
            <w:tcW w:w="253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556</w:t>
            </w:r>
          </w:p>
        </w:tc>
        <w:tc>
          <w:tcPr>
            <w:tcW w:w="2237"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31,1</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F05AC0" w:rsidRPr="00F05AC0" w:rsidTr="00F05AC0">
        <w:trPr>
          <w:trHeight w:val="248"/>
          <w:tblHeader/>
          <w:jc w:val="center"/>
        </w:trPr>
        <w:tc>
          <w:tcPr>
            <w:tcW w:w="1669"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z w:val="20"/>
                <w:szCs w:val="20"/>
                <w:lang w:val="ru-RU" w:eastAsia="ru-RU"/>
              </w:rPr>
              <w:t>Процент мужчин-читателей, %</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Business Week</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115,1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Cosmopolitan</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97,1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17</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15,2</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Elle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53,6</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Fortune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61,5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4,6</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Forbes</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55,3</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5,2</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Life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68,9</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16,8</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49,7</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People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130</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Reader's Digest</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197</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56,4</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Newsweek</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145,1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24,7</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lastRenderedPageBreak/>
              <w:t>National Geographic</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167</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36,5</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59,6</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Seventeen</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77,5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The New Yorker</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63,1</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4,3</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44,3</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Time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158</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29,9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53,9</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TV Guide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135</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51,9</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40,1</w:t>
            </w:r>
          </w:p>
        </w:tc>
      </w:tr>
      <w:tr w:rsidR="00F05AC0" w:rsidRPr="00F05AC0" w:rsidTr="00F05AC0">
        <w:trPr>
          <w:trHeight w:val="248"/>
          <w:jc w:val="center"/>
        </w:trPr>
        <w:tc>
          <w:tcPr>
            <w:tcW w:w="16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Vogue</w:t>
            </w:r>
          </w:p>
        </w:tc>
        <w:tc>
          <w:tcPr>
            <w:tcW w:w="151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65,8</w:t>
            </w:r>
          </w:p>
        </w:tc>
        <w:tc>
          <w:tcPr>
            <w:tcW w:w="2528"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10,1</w:t>
            </w:r>
          </w:p>
        </w:tc>
        <w:tc>
          <w:tcPr>
            <w:tcW w:w="324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11,3</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F05AC0" w:rsidRPr="00F05AC0" w:rsidTr="00F05AC0">
        <w:trPr>
          <w:trHeight w:val="330"/>
          <w:jc w:val="center"/>
        </w:trPr>
        <w:tc>
          <w:tcPr>
            <w:tcW w:w="1671"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14</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25</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33</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28</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130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250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175</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200</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260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184</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210</w:t>
            </w:r>
          </w:p>
        </w:tc>
      </w:tr>
      <w:tr w:rsidR="00F05AC0" w:rsidRPr="00F05AC0" w:rsidTr="00F05AC0">
        <w:trPr>
          <w:trHeight w:val="330"/>
          <w:jc w:val="center"/>
        </w:trPr>
        <w:tc>
          <w:tcPr>
            <w:tcW w:w="1671"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w:t>
            </w:r>
          </w:p>
        </w:tc>
        <w:tc>
          <w:tcPr>
            <w:tcW w:w="5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15</w:t>
            </w:r>
          </w:p>
        </w:tc>
        <w:tc>
          <w:tcPr>
            <w:tcW w:w="5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17</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F05AC0" w:rsidRPr="00F05AC0" w:rsidTr="00F05AC0">
        <w:trPr>
          <w:trHeight w:val="390"/>
          <w:jc w:val="center"/>
        </w:trPr>
        <w:tc>
          <w:tcPr>
            <w:tcW w:w="153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2,4</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4,8</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5,9</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3,5</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5,4</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4,2</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3,4</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1,6</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7,8</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12,5</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12,9</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14,6</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22,7</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10,5</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5,4</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18,8</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9,6</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14,6</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9,1</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5,2</w:t>
            </w:r>
          </w:p>
        </w:tc>
      </w:tr>
      <w:tr w:rsidR="00F05AC0" w:rsidRPr="00F05AC0" w:rsidTr="00F05AC0">
        <w:trPr>
          <w:trHeight w:val="390"/>
          <w:jc w:val="center"/>
        </w:trPr>
        <w:tc>
          <w:tcPr>
            <w:tcW w:w="1533" w:type="dxa"/>
          </w:tcPr>
          <w:p w:rsidR="00F05AC0" w:rsidRPr="00F05AC0" w:rsidRDefault="00F05AC0" w:rsidP="00F05AC0">
            <w:pPr>
              <w:spacing w:after="0" w:line="240" w:lineRule="auto"/>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6"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7"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38"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w:t>
            </w:r>
          </w:p>
        </w:tc>
        <w:tc>
          <w:tcPr>
            <w:tcW w:w="62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w:t>
            </w:r>
          </w:p>
        </w:tc>
        <w:tc>
          <w:tcPr>
            <w:tcW w:w="62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w:t>
            </w:r>
          </w:p>
        </w:tc>
      </w:tr>
    </w:tbl>
    <w:p w:rsidR="00F05AC0" w:rsidRPr="00F05AC0" w:rsidRDefault="00F05AC0" w:rsidP="00F05AC0">
      <w:pPr>
        <w:spacing w:after="0" w:line="240" w:lineRule="auto"/>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F05AC0" w:rsidRPr="00F05AC0" w:rsidTr="00F05AC0">
        <w:trPr>
          <w:trHeight w:val="248"/>
          <w:tblHeader/>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п/п</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Производство продукции</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(тыс. ед.)</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Уровень механизации труда, %</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45</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41</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33</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44</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80</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87</w:t>
            </w:r>
          </w:p>
        </w:tc>
      </w:tr>
      <w:tr w:rsidR="00F05AC0" w:rsidRPr="00F05AC0" w:rsidTr="00F05AC0">
        <w:trPr>
          <w:trHeight w:val="248"/>
        </w:trPr>
        <w:tc>
          <w:tcPr>
            <w:tcW w:w="85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w:t>
            </w:r>
          </w:p>
        </w:tc>
        <w:tc>
          <w:tcPr>
            <w:tcW w:w="280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85</w:t>
            </w:r>
          </w:p>
        </w:tc>
      </w:tr>
    </w:tbl>
    <w:p w:rsidR="00F05AC0" w:rsidRPr="00F05AC0" w:rsidRDefault="00F05AC0" w:rsidP="00F05AC0">
      <w:pPr>
        <w:spacing w:after="0" w:line="240" w:lineRule="auto"/>
        <w:jc w:val="both"/>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4"/>
          <w:szCs w:val="24"/>
          <w:lang w:val="ru-RU" w:eastAsia="ru-RU"/>
        </w:rPr>
      </w:pPr>
      <w:r w:rsidRPr="00F05AC0">
        <w:rPr>
          <w:rFonts w:ascii="Times New Roman" w:eastAsia="Times New Roman" w:hAnsi="Times New Roman" w:cs="Times New Roman"/>
          <w:b/>
          <w:bCs/>
          <w:sz w:val="24"/>
          <w:szCs w:val="24"/>
          <w:lang w:val="ru-RU" w:eastAsia="ru-RU"/>
        </w:rPr>
        <w:lastRenderedPageBreak/>
        <w:t>Модуль 2. Модели временных рядов.</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b/>
          <w:sz w:val="24"/>
          <w:szCs w:val="24"/>
          <w:u w:val="single"/>
          <w:lang w:val="ru-RU" w:eastAsia="ru-RU"/>
        </w:rPr>
      </w:pPr>
      <w:r w:rsidRPr="00F05AC0">
        <w:rPr>
          <w:rFonts w:ascii="Times New Roman" w:eastAsia="Times New Roman" w:hAnsi="Times New Roman" w:cs="Times New Roman"/>
          <w:b/>
          <w:sz w:val="24"/>
          <w:szCs w:val="24"/>
          <w:u w:val="single"/>
          <w:lang w:val="ru-RU" w:eastAsia="ru-RU"/>
        </w:rPr>
        <w:t>Задание 1.</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xml:space="preserve"> Постройте график ряда динамики.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xml:space="preserve"> Оцените характер сезонных колебаний и сделать выбор между моделью с сезонной и мультипликативной компонентой.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xml:space="preserve"> Проведите сглаживание ряда динамики с помощью скользящей средней.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Найдите значения десезонализированных данных и нанесите их на график.</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xml:space="preserve"> В предположении существования линейного тренда постройте  модель с аддитивной или мультипликативной компонентой.</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6)</w:t>
      </w:r>
      <w:r w:rsidRPr="00F05AC0">
        <w:rPr>
          <w:rFonts w:ascii="Times New Roman" w:eastAsia="Times New Roman" w:hAnsi="Times New Roman" w:cs="Times New Roman"/>
          <w:sz w:val="24"/>
          <w:szCs w:val="24"/>
          <w:lang w:val="ru-RU" w:eastAsia="ru-RU"/>
        </w:rPr>
        <w:t xml:space="preserve"> Рассчитайте ошибку, среднее абсолютное отклонение (MAD) и среднеквадратическую ошибку (MSE) модели.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7)</w:t>
      </w:r>
      <w:r w:rsidRPr="00F05AC0">
        <w:rPr>
          <w:rFonts w:ascii="Times New Roman" w:eastAsia="Times New Roman" w:hAnsi="Times New Roman" w:cs="Times New Roman"/>
          <w:sz w:val="24"/>
          <w:szCs w:val="24"/>
          <w:lang w:val="ru-RU" w:eastAsia="ru-RU"/>
        </w:rPr>
        <w:t xml:space="preserve"> Сделайте прогноз на ближайшие три календарных периода времени. Прокомментируйте вопрос о вероятной точности ваших прогнозов.</w:t>
      </w: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Варианты</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1</w:t>
      </w:r>
      <w:r w:rsidRPr="00F05AC0">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F05AC0" w:rsidRPr="00F05AC0" w:rsidTr="00F05AC0">
        <w:trPr>
          <w:trHeight w:val="282"/>
          <w:jc w:val="center"/>
        </w:trPr>
        <w:tc>
          <w:tcPr>
            <w:tcW w:w="45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Месяц</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VIII</w:t>
            </w:r>
          </w:p>
        </w:tc>
        <w:tc>
          <w:tcPr>
            <w:tcW w:w="7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IX</w:t>
            </w:r>
          </w:p>
        </w:tc>
        <w:tc>
          <w:tcPr>
            <w:tcW w:w="67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XII</w:t>
            </w:r>
          </w:p>
        </w:tc>
      </w:tr>
      <w:tr w:rsidR="00F05AC0" w:rsidRPr="00F05AC0" w:rsidTr="00F05AC0">
        <w:trPr>
          <w:trHeight w:val="182"/>
          <w:jc w:val="center"/>
        </w:trPr>
        <w:tc>
          <w:tcPr>
            <w:tcW w:w="45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5,327</w:t>
            </w:r>
          </w:p>
        </w:tc>
        <w:tc>
          <w:tcPr>
            <w:tcW w:w="720" w:type="dxa"/>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4,678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5,584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6,762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7,062</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8,144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8,566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9,268</w:t>
            </w:r>
          </w:p>
        </w:tc>
        <w:tc>
          <w:tcPr>
            <w:tcW w:w="76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8,463</w:t>
            </w:r>
          </w:p>
        </w:tc>
        <w:tc>
          <w:tcPr>
            <w:tcW w:w="67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6,694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5,348</w:t>
            </w:r>
          </w:p>
        </w:tc>
        <w:tc>
          <w:tcPr>
            <w:tcW w:w="72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6,080</w:t>
            </w:r>
          </w:p>
        </w:tc>
      </w:tr>
      <w:tr w:rsidR="00F05AC0" w:rsidRPr="00F05AC0" w:rsidTr="00F05AC0">
        <w:trPr>
          <w:trHeight w:val="70"/>
          <w:jc w:val="center"/>
        </w:trPr>
        <w:tc>
          <w:tcPr>
            <w:tcW w:w="45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6,825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2</w:t>
      </w:r>
      <w:r w:rsidRPr="00F05AC0">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F05AC0" w:rsidRPr="00F05AC0" w:rsidTr="00F05AC0">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Год/</w:t>
            </w:r>
          </w:p>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20*4</w:t>
            </w:r>
          </w:p>
        </w:tc>
      </w:tr>
      <w:tr w:rsidR="00F05AC0" w:rsidRPr="00F05AC0" w:rsidTr="00F05AC0">
        <w:trPr>
          <w:cantSplit/>
          <w:trHeight w:val="195"/>
          <w:jc w:val="center"/>
        </w:trPr>
        <w:tc>
          <w:tcPr>
            <w:tcW w:w="763" w:type="dxa"/>
            <w:vMerge/>
            <w:tcBorders>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eastAsia="ru-RU"/>
              </w:rPr>
              <w:t>I</w:t>
            </w:r>
          </w:p>
        </w:tc>
      </w:tr>
      <w:tr w:rsidR="00F05AC0" w:rsidRPr="00F05AC0" w:rsidTr="00F05AC0">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29,8</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3</w:t>
      </w:r>
      <w:r w:rsidRPr="00F05AC0">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F05AC0">
        <w:rPr>
          <w:rFonts w:ascii="Times New Roman" w:eastAsia="Times New Roman" w:hAnsi="Times New Roman" w:cs="Times New Roman"/>
          <w:sz w:val="24"/>
          <w:szCs w:val="24"/>
          <w:vertAlign w:val="superscript"/>
          <w:lang w:val="ru-RU" w:eastAsia="ru-RU"/>
        </w:rPr>
        <w:t>3</w:t>
      </w:r>
      <w:r w:rsidRPr="00F05AC0">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XII</w:t>
            </w:r>
          </w:p>
        </w:tc>
      </w:tr>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69,1</w:t>
            </w:r>
          </w:p>
        </w:tc>
      </w:tr>
      <w:tr w:rsidR="00F05AC0" w:rsidRPr="00F05AC0"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69,9</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b/>
          <w:sz w:val="24"/>
          <w:szCs w:val="24"/>
          <w:lang w:val="ru-RU" w:eastAsia="ru-RU"/>
        </w:rPr>
        <w:t>4</w:t>
      </w:r>
      <w:r w:rsidRPr="00F05AC0">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F05AC0">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XII</w:t>
            </w:r>
          </w:p>
        </w:tc>
      </w:tr>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125,6</w:t>
            </w:r>
          </w:p>
        </w:tc>
      </w:tr>
      <w:tr w:rsidR="00F05AC0" w:rsidRPr="00F05AC0"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151,35</w:t>
            </w:r>
          </w:p>
        </w:tc>
      </w:tr>
    </w:tbl>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5</w:t>
      </w:r>
      <w:r w:rsidRPr="00F05AC0">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Год/</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II</w:t>
            </w:r>
          </w:p>
        </w:tc>
      </w:tr>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0,483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0,534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0,515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0,453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0,378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0,365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0,395</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0,398</w:t>
            </w:r>
          </w:p>
        </w:tc>
      </w:tr>
      <w:tr w:rsidR="00F05AC0" w:rsidRPr="00F05AC0" w:rsidTr="00F05AC0">
        <w:trPr>
          <w:trHeight w:val="250"/>
          <w:jc w:val="center"/>
        </w:trPr>
        <w:tc>
          <w:tcPr>
            <w:tcW w:w="523"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0"/>
                <w:szCs w:val="20"/>
                <w:lang w:val="ru-RU" w:eastAsia="ru-RU"/>
              </w:rPr>
            </w:pPr>
            <w:r w:rsidRPr="00F05AC0">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0,427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0,490</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0,480</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0,579</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0,552</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0,497</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0,451</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0,428</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0,416</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0,393</w:t>
            </w:r>
          </w:p>
        </w:tc>
        <w:tc>
          <w:tcPr>
            <w:tcW w:w="720"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0,435</w:t>
            </w:r>
          </w:p>
        </w:tc>
      </w:tr>
    </w:tbl>
    <w:p w:rsidR="00F05AC0" w:rsidRPr="00F05AC0" w:rsidRDefault="00F05AC0" w:rsidP="00F05AC0">
      <w:pPr>
        <w:spacing w:after="0" w:line="240" w:lineRule="auto"/>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t>Критерии оценки: </w:t>
      </w:r>
      <w:r w:rsidRPr="00F05AC0">
        <w:rPr>
          <w:rFonts w:ascii="Times New Roman" w:eastAsia="Times New Roman" w:hAnsi="Times New Roman" w:cs="Times New Roman"/>
          <w:sz w:val="24"/>
          <w:szCs w:val="24"/>
          <w:lang w:val="ru-RU" w:eastAsia="ru-RU"/>
        </w:rPr>
        <w:t> </w:t>
      </w:r>
    </w:p>
    <w:tbl>
      <w:tblPr>
        <w:tblW w:w="0" w:type="auto"/>
        <w:tblLook w:val="01E0" w:firstRow="1" w:lastRow="1" w:firstColumn="1" w:lastColumn="1" w:noHBand="0" w:noVBand="0"/>
      </w:tblPr>
      <w:tblGrid>
        <w:gridCol w:w="9570"/>
      </w:tblGrid>
      <w:tr w:rsidR="00F05AC0" w:rsidRPr="00F05AC0"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p>
        </w:tc>
      </w:tr>
      <w:tr w:rsidR="00F05AC0" w:rsidRPr="00ED6452" w:rsidTr="00F05AC0">
        <w:tc>
          <w:tcPr>
            <w:tcW w:w="9570" w:type="dxa"/>
          </w:tcPr>
          <w:p w:rsidR="00F05AC0" w:rsidRPr="00F05AC0" w:rsidRDefault="00F05AC0" w:rsidP="00F05AC0">
            <w:pPr>
              <w:spacing w:after="0" w:line="240" w:lineRule="auto"/>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Оценка «зачтено» выставляется, если задачи решены полностью, решение обосновано, приводится интерпретация полученных результатов, в представленном решении могут быть допущены незначительные ошибки.</w:t>
            </w:r>
          </w:p>
        </w:tc>
      </w:tr>
      <w:tr w:rsidR="00F05AC0" w:rsidRPr="00ED6452" w:rsidTr="00F05AC0">
        <w:tc>
          <w:tcPr>
            <w:tcW w:w="9570" w:type="dxa"/>
          </w:tcPr>
          <w:p w:rsidR="00F05AC0" w:rsidRPr="00F05AC0" w:rsidRDefault="00F05AC0" w:rsidP="00F05AC0">
            <w:pPr>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Оценка «не зачтено» выставляется, если решение неверно или отсутствует.</w:t>
            </w:r>
          </w:p>
        </w:tc>
      </w:tr>
    </w:tbl>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0"/>
          <w:szCs w:val="24"/>
          <w:lang w:val="ru-RU" w:eastAsia="ru-RU"/>
        </w:rPr>
        <w:t>«____»__________________20     </w:t>
      </w:r>
      <w:r w:rsidRPr="00F05AC0">
        <w:rPr>
          <w:rFonts w:ascii="Times New Roman" w:eastAsia="Times New Roman" w:hAnsi="Times New Roman" w:cs="Times New Roman"/>
          <w:sz w:val="28"/>
          <w:szCs w:val="28"/>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32"/>
          <w:szCs w:val="32"/>
          <w:lang w:val="ru-RU" w:eastAsia="ru-RU"/>
        </w:rPr>
      </w:pPr>
      <w:r w:rsidRPr="00F05AC0">
        <w:rPr>
          <w:rFonts w:ascii="Times New Roman" w:eastAsia="Times New Roman" w:hAnsi="Times New Roman" w:cs="Times New Roman"/>
          <w:b/>
          <w:bCs/>
          <w:sz w:val="32"/>
          <w:szCs w:val="32"/>
          <w:lang w:val="ru-RU" w:eastAsia="ru-RU"/>
        </w:rPr>
        <w:t xml:space="preserve">Комплект задач </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textAlignment w:val="baseline"/>
        <w:rPr>
          <w:rFonts w:ascii="Times New Roman" w:eastAsia="Times New Roman" w:hAnsi="Times New Roman" w:cs="Times New Roman"/>
          <w:b/>
          <w:bCs/>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Задачи репродуктивного уровня</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 По данным об индивидуальном потреблении и личных доходах в США:</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Определите параметры уравнения парной линейной регрессии и дайте их интерпретацию. Запишите уравнение регрессии.</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 xml:space="preserve">С вероятностью 0,95 проверьте значимость уравнения регрессии в целом и оценок параметров модели регрессии. </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Рассчитайте линейный коэффициент корреляции, поясните его смысл.</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Определите коэффициент детерминации и дайте его интерпретацию.</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Рассчитайте коэффициент эластичности и поясните его смысл.</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r w:rsidRPr="00F05AC0">
        <w:rPr>
          <w:rFonts w:ascii="Times New Roman" w:eastAsia="Times New Roman" w:hAnsi="Times New Roman" w:cs="Times New Roman"/>
          <w:sz w:val="24"/>
          <w:szCs w:val="20"/>
          <w:lang w:val="ru-RU" w:eastAsia="ru-RU"/>
        </w:rPr>
        <w:t>Сделайте выводы.</w:t>
      </w:r>
    </w:p>
    <w:p w:rsidR="00F05AC0" w:rsidRPr="00F05AC0" w:rsidRDefault="00F05AC0" w:rsidP="00F05AC0">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0"/>
          <w:lang w:val="ru-RU" w:eastAsia="ru-RU"/>
        </w:rPr>
      </w:pPr>
    </w:p>
    <w:p w:rsidR="00F05AC0" w:rsidRPr="00F05AC0" w:rsidRDefault="00F05AC0" w:rsidP="00F05AC0">
      <w:pPr>
        <w:spacing w:after="0" w:line="240"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F05AC0" w:rsidRPr="00F05AC0" w:rsidTr="00F05AC0">
        <w:trPr>
          <w:tblHeader/>
        </w:trPr>
        <w:tc>
          <w:tcPr>
            <w:tcW w:w="1418" w:type="dxa"/>
            <w:tcBorders>
              <w:top w:val="single" w:sz="6" w:space="0" w:color="auto"/>
              <w:left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Год</w:t>
            </w:r>
          </w:p>
        </w:tc>
        <w:tc>
          <w:tcPr>
            <w:tcW w:w="4678" w:type="dxa"/>
            <w:tcBorders>
              <w:top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Личные доходы, млрд. долл.</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1954</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257</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1955</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254</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1956</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267</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293</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1957</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309</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1958</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290</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319</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1959</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1960</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350</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1961</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364</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1962</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1963</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375</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405</w:t>
            </w:r>
          </w:p>
        </w:tc>
      </w:tr>
      <w:tr w:rsidR="00F05AC0" w:rsidRPr="00F05AC0" w:rsidTr="00F05AC0">
        <w:tc>
          <w:tcPr>
            <w:tcW w:w="1418" w:type="dxa"/>
            <w:tcBorders>
              <w:left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1964</w:t>
            </w:r>
          </w:p>
        </w:tc>
        <w:tc>
          <w:tcPr>
            <w:tcW w:w="4678"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401</w:t>
            </w:r>
          </w:p>
        </w:tc>
        <w:tc>
          <w:tcPr>
            <w:tcW w:w="3543" w:type="dxa"/>
            <w:tcBorders>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437</w:t>
            </w:r>
          </w:p>
        </w:tc>
      </w:tr>
      <w:tr w:rsidR="00F05AC0" w:rsidRPr="00F05AC0" w:rsidTr="00F05AC0">
        <w:tc>
          <w:tcPr>
            <w:tcW w:w="1418" w:type="dxa"/>
            <w:tcBorders>
              <w:left w:val="single" w:sz="6" w:space="0" w:color="auto"/>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1965</w:t>
            </w:r>
          </w:p>
        </w:tc>
        <w:tc>
          <w:tcPr>
            <w:tcW w:w="4678" w:type="dxa"/>
            <w:tcBorders>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431</w:t>
            </w:r>
          </w:p>
        </w:tc>
        <w:tc>
          <w:tcPr>
            <w:tcW w:w="3543" w:type="dxa"/>
            <w:tcBorders>
              <w:bottom w:val="single" w:sz="6" w:space="0" w:color="auto"/>
              <w:right w:val="single" w:sz="6"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469</w:t>
            </w:r>
          </w:p>
        </w:tc>
      </w:tr>
    </w:tbl>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iCs/>
          <w:sz w:val="24"/>
          <w:szCs w:val="24"/>
          <w:lang w:val="ru-RU" w:eastAsia="ru-RU"/>
        </w:rPr>
        <w:t>Задача 2.</w:t>
      </w:r>
      <w:r w:rsidRPr="00F05AC0">
        <w:rPr>
          <w:rFonts w:ascii="Times New Roman" w:eastAsia="Times New Roman" w:hAnsi="Times New Roman" w:cs="Times New Roman"/>
          <w:sz w:val="24"/>
          <w:szCs w:val="24"/>
          <w:lang w:val="ru-RU" w:eastAsia="ru-RU"/>
        </w:rPr>
        <w:t xml:space="preserve"> Исследуется зависимость между стоимостью грузовой автомобильной перевозки</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i/>
          <w:sz w:val="24"/>
          <w:szCs w:val="24"/>
          <w:lang w:eastAsia="ru-RU"/>
        </w:rPr>
        <w:t>Y</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(тыс. руб.), весом груза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(тонн) и расстоянием </w:t>
      </w:r>
      <w:r w:rsidRPr="00F05AC0">
        <w:rPr>
          <w:rFonts w:ascii="Times New Roman" w:eastAsia="Times New Roman" w:hAnsi="Times New Roman" w:cs="Times New Roman"/>
          <w:i/>
          <w:sz w:val="24"/>
          <w:szCs w:val="24"/>
          <w:lang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(тыс.км) по 20 транспортным компаниям. Исходные данные приведены в таблице.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Записать уравнение в стандартизованном виде.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Рассчитать коэффициенты эластичности.</w:t>
      </w:r>
    </w:p>
    <w:p w:rsidR="00F05AC0" w:rsidRPr="00F05AC0" w:rsidRDefault="00F05AC0" w:rsidP="00F05AC0">
      <w:pPr>
        <w:spacing w:after="0" w:line="240" w:lineRule="auto"/>
        <w:jc w:val="right"/>
        <w:outlineLvl w:val="4"/>
        <w:rPr>
          <w:rFonts w:ascii="Times New Roman" w:eastAsia="Times New Roman" w:hAnsi="Times New Roman" w:cs="Times New Roman"/>
          <w:b/>
          <w:bCs/>
          <w:i/>
          <w:iCs/>
          <w:sz w:val="24"/>
          <w:szCs w:val="24"/>
          <w:lang w:val="ru-RU" w:eastAsia="ru-RU"/>
        </w:rPr>
      </w:pPr>
      <w:r w:rsidRPr="00F05AC0">
        <w:rPr>
          <w:rFonts w:ascii="Times New Roman" w:eastAsia="Times New Roman" w:hAnsi="Times New Roman" w:cs="Times New Roman"/>
          <w:b/>
          <w:bCs/>
          <w:i/>
          <w:iCs/>
          <w:sz w:val="24"/>
          <w:szCs w:val="24"/>
          <w:lang w:val="ru-RU" w:eastAsia="ru-RU"/>
        </w:rPr>
        <w:t xml:space="preserve">Таблица </w:t>
      </w:r>
    </w:p>
    <w:tbl>
      <w:tblPr>
        <w:tblW w:w="9462" w:type="dxa"/>
        <w:jc w:val="center"/>
        <w:tblInd w:w="118" w:type="dxa"/>
        <w:tblCellMar>
          <w:left w:w="0" w:type="dxa"/>
          <w:right w:w="0" w:type="dxa"/>
        </w:tblCellMar>
        <w:tblLook w:val="0000" w:firstRow="0" w:lastRow="0" w:firstColumn="0" w:lastColumn="0" w:noHBand="0" w:noVBand="0"/>
      </w:tblPr>
      <w:tblGrid>
        <w:gridCol w:w="303"/>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F05AC0" w:rsidRPr="00F05AC0" w:rsidTr="00F05AC0">
        <w:trPr>
          <w:trHeight w:val="315"/>
          <w:jc w:val="center"/>
        </w:trPr>
        <w:tc>
          <w:tcPr>
            <w:tcW w:w="30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eastAsia="ru-RU"/>
              </w:rPr>
              <w:t>Y</w:t>
            </w:r>
          </w:p>
        </w:tc>
        <w:tc>
          <w:tcPr>
            <w:tcW w:w="33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51</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51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74</w:t>
            </w:r>
          </w:p>
        </w:tc>
        <w:tc>
          <w:tcPr>
            <w:tcW w:w="393"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7,5</w:t>
            </w:r>
          </w:p>
        </w:tc>
        <w:tc>
          <w:tcPr>
            <w:tcW w:w="451"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33,0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11,5</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52</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15,8</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13,8</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6,20</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7,9</w:t>
            </w:r>
          </w:p>
        </w:tc>
        <w:tc>
          <w:tcPr>
            <w:tcW w:w="39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5,4</w:t>
            </w:r>
          </w:p>
        </w:tc>
        <w:tc>
          <w:tcPr>
            <w:tcW w:w="45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56,0</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25,5</w:t>
            </w:r>
          </w:p>
        </w:tc>
        <w:tc>
          <w:tcPr>
            <w:tcW w:w="512"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7,1</w:t>
            </w:r>
          </w:p>
        </w:tc>
      </w:tr>
      <w:tr w:rsidR="00F05AC0" w:rsidRPr="00F05AC0" w:rsidTr="00F05AC0">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i/>
                <w:iCs/>
                <w:sz w:val="24"/>
                <w:szCs w:val="24"/>
                <w:lang w:val="ru-RU" w:eastAsia="ru-RU"/>
              </w:rPr>
            </w:pPr>
            <w:r w:rsidRPr="00F05AC0">
              <w:rPr>
                <w:rFonts w:ascii="Times New Roman" w:eastAsia="Times New Roman" w:hAnsi="Times New Roman" w:cs="Times New Roman"/>
                <w:i/>
                <w:iCs/>
                <w:sz w:val="24"/>
                <w:szCs w:val="24"/>
                <w:lang w:eastAsia="ru-RU"/>
              </w:rPr>
              <w:t>X</w:t>
            </w:r>
            <w:r w:rsidRPr="00F05AC0">
              <w:rPr>
                <w:rFonts w:ascii="Times New Roman" w:eastAsia="Times New Roman" w:hAnsi="Times New Roman" w:cs="Times New Roman"/>
                <w:sz w:val="24"/>
                <w:szCs w:val="24"/>
                <w:vertAlign w:val="subscript"/>
                <w:lang w:val="ru-RU" w:eastAsia="ru-RU"/>
              </w:rPr>
              <w:t>1</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18</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33,0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2,80</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17,0</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3,4</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24,0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375"/>
          <w:jc w:val="center"/>
        </w:trPr>
        <w:tc>
          <w:tcPr>
            <w:tcW w:w="30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i/>
                <w:iCs/>
                <w:sz w:val="24"/>
                <w:szCs w:val="24"/>
                <w:lang w:val="ru-RU" w:eastAsia="ru-RU"/>
              </w:rPr>
            </w:pPr>
            <w:r w:rsidRPr="00F05AC0">
              <w:rPr>
                <w:rFonts w:ascii="Times New Roman" w:eastAsia="Times New Roman" w:hAnsi="Times New Roman" w:cs="Times New Roman"/>
                <w:i/>
                <w:iCs/>
                <w:sz w:val="24"/>
                <w:szCs w:val="24"/>
                <w:lang w:eastAsia="ru-RU"/>
              </w:rPr>
              <w:t>X</w:t>
            </w:r>
            <w:r w:rsidRPr="00F05AC0">
              <w:rPr>
                <w:rFonts w:ascii="Times New Roman" w:eastAsia="Times New Roman" w:hAnsi="Times New Roman" w:cs="Times New Roman"/>
                <w:sz w:val="24"/>
                <w:szCs w:val="24"/>
                <w:vertAlign w:val="subscript"/>
                <w:lang w:val="ru-RU" w:eastAsia="ru-RU"/>
              </w:rPr>
              <w:t>2</w:t>
            </w:r>
          </w:p>
        </w:tc>
        <w:tc>
          <w:tcPr>
            <w:tcW w:w="33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51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2,55</w:t>
            </w:r>
          </w:p>
        </w:tc>
        <w:tc>
          <w:tcPr>
            <w:tcW w:w="393"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w:t>
            </w:r>
          </w:p>
        </w:tc>
        <w:tc>
          <w:tcPr>
            <w:tcW w:w="451"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2,4</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0,35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2,9</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0,75</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0,6</w:t>
            </w:r>
          </w:p>
        </w:tc>
        <w:tc>
          <w:tcPr>
            <w:tcW w:w="39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0,9</w:t>
            </w:r>
          </w:p>
        </w:tc>
        <w:tc>
          <w:tcPr>
            <w:tcW w:w="450"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2,2</w:t>
            </w:r>
          </w:p>
        </w:tc>
        <w:tc>
          <w:tcPr>
            <w:tcW w:w="512" w:type="dxa"/>
            <w:tcBorders>
              <w:top w:val="nil"/>
              <w:left w:val="nil"/>
              <w:bottom w:val="single" w:sz="4" w:space="0" w:color="auto"/>
              <w:right w:val="single" w:sz="4" w:space="0" w:color="auto"/>
            </w:tcBorders>
            <w:tcMar>
              <w:top w:w="15" w:type="dxa"/>
              <w:left w:w="15" w:type="dxa"/>
              <w:bottom w:w="0" w:type="dxa"/>
              <w:right w:w="15" w:type="dxa"/>
            </w:tcMar>
            <w:vAlign w:val="bottom"/>
          </w:tcPr>
          <w:p w:rsidR="00F05AC0" w:rsidRPr="00F05AC0" w:rsidRDefault="00F05AC0" w:rsidP="00F05AC0">
            <w:pPr>
              <w:spacing w:after="0" w:line="240" w:lineRule="auto"/>
              <w:jc w:val="center"/>
              <w:rPr>
                <w:rFonts w:ascii="Times New Roman" w:eastAsia="Arial Unicode MS"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0,95</w:t>
            </w:r>
          </w:p>
        </w:tc>
      </w:tr>
    </w:tbl>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iCs/>
          <w:sz w:val="24"/>
          <w:szCs w:val="24"/>
          <w:lang w:val="ru-RU" w:eastAsia="ru-RU"/>
        </w:rPr>
        <w:t xml:space="preserve">Задача 3. </w:t>
      </w:r>
      <w:r w:rsidRPr="00F05AC0">
        <w:rPr>
          <w:rFonts w:ascii="Times New Roman" w:eastAsia="Times New Roman" w:hAnsi="Times New Roman" w:cs="Times New Roman"/>
          <w:sz w:val="24"/>
          <w:szCs w:val="24"/>
          <w:lang w:val="ru-RU" w:eastAsia="ru-RU"/>
        </w:rPr>
        <w:t xml:space="preserve">Исследуется зависимость между выпуском </w:t>
      </w:r>
      <w:r w:rsidRPr="00F05AC0">
        <w:rPr>
          <w:rFonts w:ascii="Times New Roman" w:eastAsia="Times New Roman" w:hAnsi="Times New Roman" w:cs="Times New Roman"/>
          <w:i/>
          <w:sz w:val="24"/>
          <w:szCs w:val="24"/>
          <w:lang w:eastAsia="ru-RU"/>
        </w:rPr>
        <w:t>Q</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(млн. $) и затратами труда </w:t>
      </w:r>
      <w:r w:rsidRPr="00F05AC0">
        <w:rPr>
          <w:rFonts w:ascii="Times New Roman" w:eastAsia="Times New Roman" w:hAnsi="Times New Roman" w:cs="Times New Roman"/>
          <w:i/>
          <w:sz w:val="24"/>
          <w:szCs w:val="24"/>
          <w:lang w:eastAsia="ru-RU"/>
        </w:rPr>
        <w:t>L</w:t>
      </w:r>
      <w:r w:rsidRPr="00F05AC0">
        <w:rPr>
          <w:rFonts w:ascii="Times New Roman" w:eastAsia="Times New Roman" w:hAnsi="Times New Roman" w:cs="Times New Roman"/>
          <w:sz w:val="24"/>
          <w:szCs w:val="24"/>
          <w:lang w:val="ru-RU" w:eastAsia="ru-RU"/>
        </w:rPr>
        <w:t xml:space="preserve"> (чел.) и капитала </w:t>
      </w:r>
      <w:r w:rsidRPr="00F05AC0">
        <w:rPr>
          <w:rFonts w:ascii="Times New Roman" w:eastAsia="Times New Roman" w:hAnsi="Times New Roman" w:cs="Times New Roman"/>
          <w:i/>
          <w:sz w:val="24"/>
          <w:szCs w:val="24"/>
          <w:lang w:eastAsia="ru-RU"/>
        </w:rPr>
        <w:t>K</w:t>
      </w:r>
      <w:r w:rsidRPr="00F05AC0">
        <w:rPr>
          <w:rFonts w:ascii="Times New Roman" w:eastAsia="Times New Roman" w:hAnsi="Times New Roman" w:cs="Times New Roman"/>
          <w:sz w:val="24"/>
          <w:szCs w:val="24"/>
          <w:lang w:val="ru-RU" w:eastAsia="ru-RU"/>
        </w:rPr>
        <w:t xml:space="preserve"> (млн. $) в металлургической промышленности по 27 американским компаниям. Исходные данные приведены в таблице.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Оценить параметры множественной регрессии, дать их интерпретацию,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Записать уравнение в стандартизованном виде.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Рассчитать коэффициенты эластичности.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87"/>
        <w:gridCol w:w="1387"/>
        <w:gridCol w:w="1388"/>
        <w:gridCol w:w="378"/>
        <w:gridCol w:w="1387"/>
        <w:gridCol w:w="1387"/>
        <w:gridCol w:w="1387"/>
      </w:tblGrid>
      <w:tr w:rsidR="00F05AC0" w:rsidRPr="00F05AC0" w:rsidTr="00F05AC0">
        <w:trPr>
          <w:trHeight w:val="300"/>
          <w:jc w:val="center"/>
        </w:trPr>
        <w:tc>
          <w:tcPr>
            <w:tcW w:w="1387" w:type="dxa"/>
            <w:vAlign w:val="center"/>
          </w:tcPr>
          <w:p w:rsidR="00F05AC0" w:rsidRPr="00F05AC0" w:rsidRDefault="00F05AC0" w:rsidP="00F05AC0">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F05AC0">
              <w:rPr>
                <w:rFonts w:ascii="Times New Roman" w:eastAsia="Times New Roman" w:hAnsi="Times New Roman" w:cs="Times New Roman"/>
                <w:bCs/>
                <w:i/>
                <w:iCs/>
                <w:sz w:val="28"/>
                <w:szCs w:val="24"/>
                <w:lang w:eastAsia="ru-RU"/>
              </w:rPr>
              <w:t>Q</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i/>
                <w:sz w:val="24"/>
                <w:szCs w:val="24"/>
                <w:lang w:val="ru-RU" w:eastAsia="ru-RU"/>
              </w:rPr>
            </w:pPr>
            <w:r w:rsidRPr="00F05AC0">
              <w:rPr>
                <w:rFonts w:ascii="Times New Roman" w:eastAsia="Arial Unicode MS" w:hAnsi="Times New Roman" w:cs="Times New Roman"/>
                <w:i/>
                <w:sz w:val="24"/>
                <w:szCs w:val="24"/>
                <w:lang w:eastAsia="ru-RU"/>
              </w:rPr>
              <w:t>L</w:t>
            </w:r>
          </w:p>
        </w:tc>
        <w:tc>
          <w:tcPr>
            <w:tcW w:w="1388" w:type="dxa"/>
            <w:vAlign w:val="center"/>
          </w:tcPr>
          <w:p w:rsidR="00F05AC0" w:rsidRPr="00F05AC0" w:rsidRDefault="00F05AC0" w:rsidP="00F05AC0">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F05AC0">
              <w:rPr>
                <w:rFonts w:ascii="Times New Roman" w:eastAsia="Times New Roman" w:hAnsi="Times New Roman" w:cs="Times New Roman"/>
                <w:i/>
                <w:iCs/>
                <w:color w:val="243F60"/>
                <w:sz w:val="24"/>
                <w:szCs w:val="24"/>
                <w:lang w:val="ru-RU" w:eastAsia="ru-RU"/>
              </w:rPr>
              <w:t>K</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i/>
                <w:sz w:val="24"/>
                <w:szCs w:val="24"/>
                <w:lang w:val="ru-RU" w:eastAsia="ru-RU"/>
              </w:rPr>
            </w:pPr>
          </w:p>
        </w:tc>
        <w:tc>
          <w:tcPr>
            <w:tcW w:w="1387" w:type="dxa"/>
            <w:vAlign w:val="center"/>
          </w:tcPr>
          <w:p w:rsidR="00F05AC0" w:rsidRPr="00F05AC0" w:rsidRDefault="00F05AC0" w:rsidP="00F05AC0">
            <w:pPr>
              <w:keepNext/>
              <w:spacing w:before="240" w:after="60" w:line="240" w:lineRule="auto"/>
              <w:jc w:val="center"/>
              <w:outlineLvl w:val="3"/>
              <w:rPr>
                <w:rFonts w:ascii="Times New Roman" w:eastAsia="Arial Unicode MS" w:hAnsi="Times New Roman" w:cs="Times New Roman"/>
                <w:bCs/>
                <w:i/>
                <w:iCs/>
                <w:sz w:val="28"/>
                <w:szCs w:val="24"/>
                <w:lang w:val="ru-RU" w:eastAsia="ru-RU"/>
              </w:rPr>
            </w:pPr>
            <w:r w:rsidRPr="00F05AC0">
              <w:rPr>
                <w:rFonts w:ascii="Times New Roman" w:eastAsia="Times New Roman" w:hAnsi="Times New Roman" w:cs="Times New Roman"/>
                <w:bCs/>
                <w:i/>
                <w:iCs/>
                <w:sz w:val="28"/>
                <w:szCs w:val="24"/>
                <w:lang w:eastAsia="ru-RU"/>
              </w:rPr>
              <w:t>Q</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i/>
                <w:sz w:val="24"/>
                <w:szCs w:val="24"/>
                <w:lang w:val="ru-RU" w:eastAsia="ru-RU"/>
              </w:rPr>
            </w:pPr>
            <w:r w:rsidRPr="00F05AC0">
              <w:rPr>
                <w:rFonts w:ascii="Times New Roman" w:eastAsia="Arial Unicode MS" w:hAnsi="Times New Roman" w:cs="Times New Roman"/>
                <w:i/>
                <w:sz w:val="24"/>
                <w:szCs w:val="24"/>
                <w:lang w:eastAsia="ru-RU"/>
              </w:rPr>
              <w:t>L</w:t>
            </w:r>
          </w:p>
        </w:tc>
        <w:tc>
          <w:tcPr>
            <w:tcW w:w="1387" w:type="dxa"/>
            <w:vAlign w:val="center"/>
          </w:tcPr>
          <w:p w:rsidR="00F05AC0" w:rsidRPr="00F05AC0" w:rsidRDefault="00F05AC0" w:rsidP="00F05AC0">
            <w:pPr>
              <w:keepNext/>
              <w:keepLines/>
              <w:spacing w:before="200" w:after="0" w:line="240" w:lineRule="auto"/>
              <w:jc w:val="center"/>
              <w:outlineLvl w:val="5"/>
              <w:rPr>
                <w:rFonts w:ascii="Times New Roman" w:eastAsia="Times New Roman" w:hAnsi="Times New Roman" w:cs="Times New Roman"/>
                <w:b/>
                <w:i/>
                <w:iCs/>
                <w:color w:val="243F60"/>
                <w:sz w:val="24"/>
                <w:szCs w:val="24"/>
                <w:lang w:val="ru-RU" w:eastAsia="ru-RU"/>
              </w:rPr>
            </w:pPr>
            <w:r w:rsidRPr="00F05AC0">
              <w:rPr>
                <w:rFonts w:ascii="Times New Roman" w:eastAsia="Times New Roman" w:hAnsi="Times New Roman" w:cs="Times New Roman"/>
                <w:i/>
                <w:iCs/>
                <w:color w:val="243F60"/>
                <w:sz w:val="24"/>
                <w:szCs w:val="24"/>
                <w:lang w:val="ru-RU" w:eastAsia="ru-RU"/>
              </w:rPr>
              <w:t>K</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657,29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162,31</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279,99</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1917,55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536,73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2109,34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935,93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214,43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542,50</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9849,17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1564,83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13989,55</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1110,65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186,44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721,51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1088,27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214,62</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884,24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1200,89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245,83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1167,68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8095,63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1083,10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9119,70</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1052,68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211,40</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811,77</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3175,39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521,74</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5686,99</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3406,02</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690,61</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4558,02</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1653,38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304,85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1701,06</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2427,89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452,79</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3069,91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5159,31</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835,69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5206,36</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4257,46</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714,20</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5585,01</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3378,40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284,00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3288,72</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1625,19</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320,54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1618,75</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592,85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150,77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357,32</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1272,05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253,17</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1562,08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1601,98</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259,91</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2031,93</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1004,45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236,44</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662,04</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2065,85</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497,60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2492,98</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598,87</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140,73</w:t>
            </w:r>
          </w:p>
        </w:tc>
        <w:tc>
          <w:tcPr>
            <w:tcW w:w="1388"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875,37</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2293,87</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275,20</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1711,74</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853,10</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145,04</w:t>
            </w:r>
          </w:p>
        </w:tc>
        <w:tc>
          <w:tcPr>
            <w:tcW w:w="1388"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1696,98</w:t>
            </w:r>
          </w:p>
        </w:tc>
        <w:tc>
          <w:tcPr>
            <w:tcW w:w="378" w:type="dxa"/>
            <w:tcBorders>
              <w:top w:val="nil"/>
              <w:bottom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745,67</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137,00</w:t>
            </w:r>
          </w:p>
        </w:tc>
        <w:tc>
          <w:tcPr>
            <w:tcW w:w="1387" w:type="dxa"/>
            <w:tcBorders>
              <w:bottom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768,59</w:t>
            </w:r>
          </w:p>
        </w:tc>
      </w:tr>
      <w:tr w:rsidR="00F05AC0" w:rsidRPr="00F05AC0" w:rsidTr="00F05AC0">
        <w:trPr>
          <w:trHeight w:val="300"/>
          <w:jc w:val="center"/>
        </w:trPr>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1165,63</w:t>
            </w:r>
          </w:p>
        </w:tc>
        <w:tc>
          <w:tcPr>
            <w:tcW w:w="1387" w:type="dxa"/>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240,27</w:t>
            </w:r>
          </w:p>
        </w:tc>
        <w:tc>
          <w:tcPr>
            <w:tcW w:w="1388" w:type="dxa"/>
            <w:tcBorders>
              <w:right w:val="single" w:sz="4" w:space="0" w:color="auto"/>
            </w:tcBorders>
            <w:vAlign w:val="center"/>
          </w:tcPr>
          <w:p w:rsidR="00F05AC0" w:rsidRPr="00F05AC0" w:rsidRDefault="00F05AC0" w:rsidP="00F05AC0">
            <w:pPr>
              <w:spacing w:after="0" w:line="240" w:lineRule="auto"/>
              <w:jc w:val="center"/>
              <w:rPr>
                <w:rFonts w:ascii="Times New Roman" w:eastAsia="Arial Unicode MS"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1078,79</w:t>
            </w:r>
          </w:p>
        </w:tc>
        <w:tc>
          <w:tcPr>
            <w:tcW w:w="378" w:type="dxa"/>
            <w:tcBorders>
              <w:top w:val="nil"/>
              <w:left w:val="single" w:sz="4" w:space="0" w:color="auto"/>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c>
          <w:tcPr>
            <w:tcW w:w="1387" w:type="dxa"/>
            <w:tcBorders>
              <w:top w:val="single" w:sz="4" w:space="0" w:color="auto"/>
              <w:left w:val="nil"/>
              <w:bottom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p>
        </w:tc>
      </w:tr>
    </w:tbl>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ET" w:eastAsia="Times New Roman" w:hAnsi="TimesET" w:cs="Times New Roman"/>
          <w:bCs/>
          <w:iCs/>
          <w:sz w:val="24"/>
          <w:szCs w:val="24"/>
          <w:lang w:val="ru-RU" w:eastAsia="ru-RU"/>
        </w:rPr>
        <w:t>Задача 4.</w:t>
      </w:r>
      <w:r w:rsidRPr="00F05AC0">
        <w:rPr>
          <w:rFonts w:ascii="TimesET" w:eastAsia="Times New Roman" w:hAnsi="TimesET"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t>Имеются данные о количестве продукции (тыс.шт.), проданной фирмой «Вега» в течение последних 20 кварталов. Построить аддитивную модель тренда и сезонности.</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Квартал</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Объем</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продаж</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8,4</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6</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16</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12,2</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8,6</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9,2</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11,9</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8,8</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10,5</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18</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12,3</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14</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10,7</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12,5</w:t>
            </w:r>
          </w:p>
        </w:tc>
      </w:tr>
      <w:tr w:rsidR="00F05AC0" w:rsidRPr="00F05AC0" w:rsidTr="00F05AC0">
        <w:trPr>
          <w:trHeight w:val="248"/>
        </w:trPr>
        <w:tc>
          <w:tcPr>
            <w:tcW w:w="117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5</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8,5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10</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9,9</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15</w:t>
            </w:r>
          </w:p>
        </w:tc>
        <w:tc>
          <w:tcPr>
            <w:tcW w:w="1208"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11</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20</w:t>
            </w:r>
          </w:p>
        </w:tc>
        <w:tc>
          <w:tcPr>
            <w:tcW w:w="1209" w:type="dxa"/>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13,2</w:t>
            </w:r>
          </w:p>
        </w:tc>
      </w:tr>
    </w:tbl>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Задачи реконструктивного уровня</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5.</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Имеются данные о ежемесячном количестве посетителей и выручке крупных супермаркетов г. Ростова-на-Дону, приведенные ниже в таблице.</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u w:val="single"/>
          <w:lang w:val="ru-RU" w:eastAsia="ru-RU"/>
        </w:rPr>
        <w:t>Задание</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5). Рассчитайте прогнозное значение </w:t>
      </w:r>
      <w:r w:rsidRPr="00F05AC0">
        <w:rPr>
          <w:rFonts w:ascii="Times New Roman" w:eastAsia="Times New Roman" w:hAnsi="Times New Roman" w:cs="Times New Roman"/>
          <w:position w:val="-4"/>
          <w:sz w:val="24"/>
          <w:szCs w:val="24"/>
          <w:lang w:val="ru-RU" w:eastAsia="ru-RU"/>
        </w:rPr>
        <w:object w:dxaOrig="320" w:dyaOrig="340">
          <v:shape id="_x0000_i1088" type="#_x0000_t75" style="width:15pt;height:18pt" o:ole="" fillcolor="window">
            <v:imagedata r:id="rId128" o:title=""/>
          </v:shape>
          <o:OLEObject Type="Embed" ProgID="Equation.3" ShapeID="_x0000_i1088" DrawAspect="Content" ObjectID="_1596342187" r:id="rId129"/>
        </w:object>
      </w:r>
      <w:r w:rsidRPr="00F05AC0">
        <w:rPr>
          <w:rFonts w:ascii="Times New Roman" w:eastAsia="Times New Roman" w:hAnsi="Times New Roman" w:cs="Times New Roman"/>
          <w:sz w:val="24"/>
          <w:szCs w:val="24"/>
          <w:lang w:val="ru-RU" w:eastAsia="ru-RU"/>
        </w:rPr>
        <w:t xml:space="preserve"> для заданного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=500 и постройте 95% доверительный интервал для прогноза.</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p>
    <w:tbl>
      <w:tblPr>
        <w:tblW w:w="0" w:type="auto"/>
        <w:tblInd w:w="108" w:type="dxa"/>
        <w:tblLook w:val="0000" w:firstRow="0" w:lastRow="0" w:firstColumn="0" w:lastColumn="0" w:noHBand="0" w:noVBand="0"/>
      </w:tblPr>
      <w:tblGrid>
        <w:gridCol w:w="2700"/>
        <w:gridCol w:w="3240"/>
        <w:gridCol w:w="3600"/>
      </w:tblGrid>
      <w:tr w:rsidR="00F05AC0" w:rsidRPr="00F05AC0" w:rsidTr="00F05AC0">
        <w:trPr>
          <w:tblHeader/>
        </w:trPr>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Супермаркет</w:t>
            </w:r>
          </w:p>
        </w:tc>
        <w:tc>
          <w:tcPr>
            <w:tcW w:w="3240" w:type="dxa"/>
            <w:tcBorders>
              <w:top w:val="single" w:sz="4" w:space="0" w:color="auto"/>
              <w:left w:val="single" w:sz="4" w:space="0" w:color="auto"/>
              <w:bottom w:val="single" w:sz="4" w:space="0" w:color="auto"/>
              <w:right w:val="single" w:sz="4"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Выручка за месяц, тыс. у.е., </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p>
        </w:tc>
        <w:tc>
          <w:tcPr>
            <w:tcW w:w="3600" w:type="dxa"/>
            <w:tcBorders>
              <w:top w:val="single" w:sz="6" w:space="0" w:color="auto"/>
              <w:left w:val="nil"/>
              <w:bottom w:val="single" w:sz="4" w:space="0" w:color="auto"/>
              <w:right w:val="single" w:sz="6" w:space="0" w:color="auto"/>
            </w:tcBorders>
            <w:vAlign w:val="center"/>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Число посетителей за месяц, тыс. чел.,</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X</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Пять золотых</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236</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Солнечный круг - 1</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254</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275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Арарат</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267</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293</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Солнечный круг - 2</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281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309</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Театральный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290</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319</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Пчелка</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311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Пятый элемент</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325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350</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Северный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335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364</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Вавилон - 2</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355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385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Западный</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375</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405</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Вавилон - 1</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401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437</w:t>
            </w:r>
          </w:p>
        </w:tc>
      </w:tr>
      <w:tr w:rsidR="00F05AC0" w:rsidRPr="00F05AC0" w:rsidTr="00F05AC0">
        <w:tc>
          <w:tcPr>
            <w:tcW w:w="27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Рамстор</w:t>
            </w:r>
          </w:p>
        </w:tc>
        <w:tc>
          <w:tcPr>
            <w:tcW w:w="324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431</w:t>
            </w:r>
          </w:p>
        </w:tc>
        <w:tc>
          <w:tcPr>
            <w:tcW w:w="3600" w:type="dxa"/>
            <w:tcBorders>
              <w:top w:val="single" w:sz="4" w:space="0" w:color="auto"/>
              <w:left w:val="single" w:sz="4" w:space="0" w:color="auto"/>
              <w:bottom w:val="single" w:sz="4" w:space="0" w:color="auto"/>
              <w:right w:val="single" w:sz="4" w:space="0" w:color="auto"/>
            </w:tcBorders>
          </w:tcPr>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469</w:t>
            </w:r>
          </w:p>
        </w:tc>
      </w:tr>
    </w:tbl>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6. По данным задачи 2 репродуктивного уровня рассчитать парные и частные коэффициенты корреляции.</w:t>
      </w: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7.  По данным задачи 2 репродуктивного уровня проверить значимость уравнения регрессии.</w:t>
      </w: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p>
    <w:p w:rsidR="00F05AC0" w:rsidRPr="00F05AC0" w:rsidRDefault="00F05AC0" w:rsidP="00F05AC0">
      <w:pPr>
        <w:shd w:val="clear" w:color="auto" w:fill="FFFFFF"/>
        <w:spacing w:after="0" w:line="240" w:lineRule="auto"/>
        <w:ind w:firstLine="708"/>
        <w:rPr>
          <w:rFonts w:ascii="Times New Roman" w:eastAsia="Times New Roman" w:hAnsi="Times New Roman" w:cs="Times New Roman"/>
          <w:bCs/>
          <w:spacing w:val="-2"/>
          <w:sz w:val="24"/>
          <w:szCs w:val="24"/>
          <w:lang w:val="ru-RU" w:eastAsia="ru-RU"/>
        </w:rPr>
      </w:pPr>
      <w:r w:rsidRPr="00F05AC0">
        <w:rPr>
          <w:rFonts w:ascii="Times New Roman" w:eastAsia="Times New Roman" w:hAnsi="Times New Roman" w:cs="Times New Roman"/>
          <w:bCs/>
          <w:spacing w:val="-2"/>
          <w:sz w:val="24"/>
          <w:szCs w:val="24"/>
          <w:lang w:val="ru-RU" w:eastAsia="ru-RU"/>
        </w:rPr>
        <w:t>Задача 8.</w:t>
      </w:r>
      <w:r w:rsidRPr="00F05AC0">
        <w:rPr>
          <w:rFonts w:ascii="Times New Roman" w:eastAsia="Times New Roman" w:hAnsi="Times New Roman" w:cs="Times New Roman"/>
          <w:b/>
          <w:bCs/>
          <w:spacing w:val="-2"/>
          <w:sz w:val="24"/>
          <w:szCs w:val="24"/>
          <w:lang w:val="ru-RU" w:eastAsia="ru-RU"/>
        </w:rPr>
        <w:t xml:space="preserve">  </w:t>
      </w:r>
      <w:r w:rsidRPr="00F05AC0">
        <w:rPr>
          <w:rFonts w:ascii="Times New Roman" w:eastAsia="Times New Roman" w:hAnsi="Times New Roman" w:cs="Times New Roman"/>
          <w:bCs/>
          <w:spacing w:val="-2"/>
          <w:sz w:val="24"/>
          <w:szCs w:val="24"/>
          <w:lang w:val="ru-RU" w:eastAsia="ru-RU"/>
        </w:rPr>
        <w:t>По данным задачи 2 репродуктивного уровня проверить значимость коэффициентов регрессии.</w:t>
      </w:r>
    </w:p>
    <w:p w:rsidR="00F05AC0" w:rsidRPr="00F05AC0" w:rsidRDefault="00F05AC0" w:rsidP="00F05AC0">
      <w:pPr>
        <w:spacing w:after="0" w:line="240" w:lineRule="auto"/>
        <w:ind w:firstLine="720"/>
        <w:jc w:val="both"/>
        <w:rPr>
          <w:rFonts w:ascii="TimesET" w:eastAsia="Times New Roman" w:hAnsi="TimesET" w:cs="Times New Roman"/>
          <w:bCs/>
          <w:iCs/>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bCs/>
          <w:iCs/>
          <w:sz w:val="24"/>
          <w:szCs w:val="24"/>
          <w:lang w:val="ru-RU" w:eastAsia="ru-RU"/>
        </w:rPr>
        <w:t>Задача 9</w:t>
      </w:r>
      <w:r w:rsidRPr="00F05AC0">
        <w:rPr>
          <w:rFonts w:ascii="Times New Roman" w:eastAsia="Times New Roman" w:hAnsi="Times New Roman" w:cs="Times New Roman"/>
          <w:b/>
          <w:bCs/>
          <w:i/>
          <w:iCs/>
          <w:sz w:val="24"/>
          <w:szCs w:val="24"/>
          <w:lang w:val="ru-RU" w:eastAsia="ru-RU"/>
        </w:rPr>
        <w:t>.</w:t>
      </w:r>
      <w:r w:rsidRPr="00F05AC0">
        <w:rPr>
          <w:rFonts w:ascii="Times New Roman" w:eastAsia="Times New Roman" w:hAnsi="Times New Roman" w:cs="Times New Roman"/>
          <w:sz w:val="24"/>
          <w:szCs w:val="24"/>
          <w:lang w:val="ru-RU" w:eastAsia="ru-RU"/>
        </w:rPr>
        <w:t xml:space="preserve"> Имеются поквартальные данные об объеме экспорта одной из областей РФ за 5 лет (млн. долл.). Построить мультипликативную модель тренда и сезонности.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Объем</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snapToGrid w:val="0"/>
                <w:color w:val="000000"/>
                <w:sz w:val="24"/>
                <w:szCs w:val="24"/>
                <w:lang w:val="ru-RU" w:eastAsia="ru-RU"/>
              </w:rPr>
              <w:t>экспорта, млн.долл.</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Квартал</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Объем экспорта, млн.долл.</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19,3</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15,8</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20,3</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16</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25,4</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12,3</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17,2</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22,3</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17</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31,8</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13,2</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19,9</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29,7</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18</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23,9</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15,6</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26,3</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21,1</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25,8</w:t>
            </w:r>
          </w:p>
        </w:tc>
      </w:tr>
      <w:tr w:rsidR="00F05AC0" w:rsidRPr="00F05AC0" w:rsidTr="00F05AC0">
        <w:trPr>
          <w:trHeight w:val="248"/>
          <w:jc w:val="center"/>
        </w:trPr>
        <w:tc>
          <w:tcPr>
            <w:tcW w:w="654"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1728"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21,5</w:t>
            </w:r>
          </w:p>
        </w:tc>
        <w:tc>
          <w:tcPr>
            <w:tcW w:w="68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17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19,1</w:t>
            </w:r>
          </w:p>
        </w:tc>
        <w:tc>
          <w:tcPr>
            <w:tcW w:w="71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c>
          <w:tcPr>
            <w:tcW w:w="1672"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23,7</w:t>
            </w:r>
          </w:p>
        </w:tc>
        <w:tc>
          <w:tcPr>
            <w:tcW w:w="737"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w:t>
            </w:r>
          </w:p>
        </w:tc>
        <w:tc>
          <w:tcPr>
            <w:tcW w:w="1645"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27,4</w:t>
            </w:r>
          </w:p>
        </w:tc>
      </w:tr>
    </w:tbl>
    <w:p w:rsidR="00F05AC0" w:rsidRPr="00F05AC0" w:rsidRDefault="00F05AC0" w:rsidP="00F05AC0">
      <w:pPr>
        <w:widowControl w:val="0"/>
        <w:overflowPunct w:val="0"/>
        <w:autoSpaceDE w:val="0"/>
        <w:autoSpaceDN w:val="0"/>
        <w:adjustRightInd w:val="0"/>
        <w:spacing w:after="0" w:line="240" w:lineRule="auto"/>
        <w:ind w:firstLine="720"/>
        <w:jc w:val="both"/>
        <w:textAlignment w:val="baseline"/>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t>Задачи творческого уровня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Задача 10.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491"/>
        <w:gridCol w:w="492"/>
        <w:gridCol w:w="491"/>
        <w:gridCol w:w="492"/>
        <w:gridCol w:w="492"/>
        <w:gridCol w:w="491"/>
        <w:gridCol w:w="492"/>
        <w:gridCol w:w="491"/>
        <w:gridCol w:w="492"/>
        <w:gridCol w:w="492"/>
        <w:gridCol w:w="491"/>
        <w:gridCol w:w="492"/>
        <w:gridCol w:w="491"/>
        <w:gridCol w:w="492"/>
        <w:gridCol w:w="492"/>
      </w:tblGrid>
      <w:tr w:rsidR="00F05AC0" w:rsidRPr="00F05AC0" w:rsidTr="00F05AC0">
        <w:trPr>
          <w:trHeight w:val="330"/>
          <w:jc w:val="center"/>
        </w:trPr>
        <w:tc>
          <w:tcPr>
            <w:tcW w:w="2056"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Предприятие</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Валовой доход за год</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52</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68</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Среднегодовая стоимость оборотных средств</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26</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12</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18</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13</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11</w:t>
            </w:r>
          </w:p>
        </w:tc>
      </w:tr>
      <w:tr w:rsidR="00F05AC0" w:rsidRPr="00F05AC0" w:rsidTr="00F05AC0">
        <w:trPr>
          <w:trHeight w:val="330"/>
          <w:jc w:val="center"/>
        </w:trPr>
        <w:tc>
          <w:tcPr>
            <w:tcW w:w="2056" w:type="dxa"/>
            <w:vAlign w:val="center"/>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Среднегодовая стоимость основных фондов</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51</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67</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91"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64</w:t>
            </w:r>
          </w:p>
        </w:tc>
        <w:tc>
          <w:tcPr>
            <w:tcW w:w="492"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24</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sz w:val="24"/>
          <w:szCs w:val="24"/>
          <w:lang w:val="ru-RU" w:eastAsia="ru-RU"/>
        </w:rPr>
        <w:t xml:space="preserve"> </w:t>
      </w: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Задача 11.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5"/>
        <w:gridCol w:w="460"/>
        <w:gridCol w:w="460"/>
        <w:gridCol w:w="460"/>
        <w:gridCol w:w="460"/>
        <w:gridCol w:w="460"/>
        <w:gridCol w:w="460"/>
        <w:gridCol w:w="460"/>
        <w:gridCol w:w="460"/>
        <w:gridCol w:w="460"/>
        <w:gridCol w:w="460"/>
        <w:gridCol w:w="460"/>
        <w:gridCol w:w="460"/>
        <w:gridCol w:w="460"/>
        <w:gridCol w:w="460"/>
        <w:gridCol w:w="460"/>
      </w:tblGrid>
      <w:tr w:rsidR="00F05AC0" w:rsidRPr="00F05AC0" w:rsidTr="00F05AC0">
        <w:trPr>
          <w:trHeight w:val="330"/>
          <w:jc w:val="center"/>
        </w:trPr>
        <w:tc>
          <w:tcPr>
            <w:tcW w:w="2595"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Образец</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Содержание натуральных волокон, %</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 xml:space="preserve">Содержание </w:t>
            </w:r>
            <w:r w:rsidRPr="00F05AC0">
              <w:rPr>
                <w:rFonts w:ascii="Times New Roman" w:eastAsia="Times New Roman" w:hAnsi="Times New Roman" w:cs="Times New Roman"/>
                <w:snapToGrid w:val="0"/>
                <w:color w:val="000000"/>
                <w:sz w:val="24"/>
                <w:szCs w:val="24"/>
                <w:lang w:val="ru-RU" w:eastAsia="ru-RU"/>
              </w:rPr>
              <w:lastRenderedPageBreak/>
              <w:t>полиэстера, %</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25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31</w:t>
            </w:r>
          </w:p>
        </w:tc>
      </w:tr>
      <w:tr w:rsidR="00F05AC0" w:rsidRPr="00F05AC0" w:rsidTr="00F05AC0">
        <w:trPr>
          <w:trHeight w:val="330"/>
          <w:jc w:val="center"/>
        </w:trPr>
        <w:tc>
          <w:tcPr>
            <w:tcW w:w="2595"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lastRenderedPageBreak/>
              <w:t>Стоимость рубашки, у.е.</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21</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16</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10</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42</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37</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28</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460"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12.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9"/>
        <w:gridCol w:w="444"/>
        <w:gridCol w:w="445"/>
        <w:gridCol w:w="445"/>
        <w:gridCol w:w="444"/>
        <w:gridCol w:w="445"/>
        <w:gridCol w:w="445"/>
        <w:gridCol w:w="445"/>
        <w:gridCol w:w="444"/>
        <w:gridCol w:w="445"/>
        <w:gridCol w:w="445"/>
        <w:gridCol w:w="444"/>
        <w:gridCol w:w="445"/>
        <w:gridCol w:w="445"/>
        <w:gridCol w:w="445"/>
      </w:tblGrid>
      <w:tr w:rsidR="00F05AC0" w:rsidRPr="00F05AC0" w:rsidTr="00F05AC0">
        <w:trPr>
          <w:trHeight w:val="330"/>
          <w:jc w:val="center"/>
        </w:trPr>
        <w:tc>
          <w:tcPr>
            <w:tcW w:w="306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Предприятие</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10</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14</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Кол-во рабочих с проф. подготовкой, %</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73</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56</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77</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Коэффициент механизации работ, %</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87</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65</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88</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75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r>
      <w:tr w:rsidR="00F05AC0" w:rsidRPr="00F05AC0" w:rsidTr="00F05AC0">
        <w:trPr>
          <w:trHeight w:val="330"/>
          <w:jc w:val="center"/>
        </w:trPr>
        <w:tc>
          <w:tcPr>
            <w:tcW w:w="3069" w:type="dxa"/>
          </w:tcPr>
          <w:p w:rsidR="00F05AC0" w:rsidRPr="00F05AC0" w:rsidRDefault="00F05AC0" w:rsidP="00F05AC0">
            <w:pPr>
              <w:spacing w:after="0" w:line="240" w:lineRule="auto"/>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z w:val="24"/>
                <w:szCs w:val="24"/>
                <w:lang w:val="ru-RU" w:eastAsia="ru-RU"/>
              </w:rPr>
              <w:t>Производительность труда, шт.</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32</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48</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38</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47</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44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50</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56</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c>
          <w:tcPr>
            <w:tcW w:w="445"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13.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F05AC0">
        <w:rPr>
          <w:rFonts w:ascii="Times New Roman" w:eastAsia="Times New Roman" w:hAnsi="Times New Roman" w:cs="Times New Roman"/>
          <w:i/>
          <w:snapToGrid w:val="0"/>
          <w:color w:val="000000"/>
          <w:sz w:val="24"/>
          <w:szCs w:val="24"/>
          <w:lang w:val="ru-RU" w:eastAsia="ru-RU"/>
        </w:rPr>
        <w:t>Y</w:t>
      </w:r>
      <w:r w:rsidRPr="00F05AC0">
        <w:rPr>
          <w:rFonts w:ascii="Times New Roman" w:eastAsia="Times New Roman" w:hAnsi="Times New Roman" w:cs="Times New Roman"/>
          <w:sz w:val="24"/>
          <w:szCs w:val="24"/>
          <w:lang w:val="ru-RU" w:eastAsia="ru-RU"/>
        </w:rPr>
        <w:t>), возрастом пациентов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и среднесуточной калорийностью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9"/>
        <w:gridCol w:w="533"/>
        <w:gridCol w:w="533"/>
        <w:gridCol w:w="534"/>
        <w:gridCol w:w="533"/>
        <w:gridCol w:w="533"/>
        <w:gridCol w:w="534"/>
        <w:gridCol w:w="533"/>
        <w:gridCol w:w="533"/>
        <w:gridCol w:w="534"/>
        <w:gridCol w:w="533"/>
        <w:gridCol w:w="533"/>
        <w:gridCol w:w="534"/>
        <w:gridCol w:w="533"/>
        <w:gridCol w:w="533"/>
        <w:gridCol w:w="534"/>
      </w:tblGrid>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i/>
                <w:snapToGrid w:val="0"/>
                <w:color w:val="000000"/>
                <w:sz w:val="24"/>
                <w:szCs w:val="24"/>
                <w:lang w:val="ru-RU" w:eastAsia="ru-RU"/>
              </w:rPr>
            </w:pPr>
            <w:r w:rsidRPr="00F05AC0">
              <w:rPr>
                <w:rFonts w:ascii="Times New Roman" w:eastAsia="Times New Roman" w:hAnsi="Times New Roman" w:cs="Times New Roman"/>
                <w:i/>
                <w:snapToGrid w:val="0"/>
                <w:color w:val="000000"/>
                <w:sz w:val="24"/>
                <w:szCs w:val="24"/>
                <w:lang w:val="ru-RU" w:eastAsia="ru-RU"/>
              </w:rPr>
              <w:t>Y</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8</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17</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16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r>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33</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48</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55</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39</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60</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58</w:t>
            </w:r>
          </w:p>
        </w:tc>
      </w:tr>
      <w:tr w:rsidR="00F05AC0" w:rsidRPr="00F05AC0" w:rsidTr="00F05AC0">
        <w:trPr>
          <w:trHeight w:val="330"/>
          <w:jc w:val="center"/>
        </w:trPr>
        <w:tc>
          <w:tcPr>
            <w:tcW w:w="1499"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2,7</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4,1</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2,4</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2,2</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3,5</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2,9</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2,3</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3,0</w:t>
            </w:r>
          </w:p>
        </w:tc>
        <w:tc>
          <w:tcPr>
            <w:tcW w:w="533"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3,6</w:t>
            </w:r>
          </w:p>
        </w:tc>
        <w:tc>
          <w:tcPr>
            <w:tcW w:w="534" w:type="dxa"/>
            <w:vAlign w:val="center"/>
          </w:tcPr>
          <w:p w:rsidR="00F05AC0" w:rsidRPr="00F05AC0" w:rsidRDefault="00F05AC0" w:rsidP="00F05AC0">
            <w:pPr>
              <w:spacing w:after="0" w:line="240" w:lineRule="auto"/>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4,3</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F05AC0" w:rsidRDefault="00F05AC0" w:rsidP="00F05AC0">
      <w:pPr>
        <w:spacing w:after="0" w:line="240" w:lineRule="auto"/>
        <w:ind w:firstLine="720"/>
        <w:jc w:val="both"/>
        <w:rPr>
          <w:rFonts w:ascii="Times New Roman" w:eastAsia="Times New Roman" w:hAnsi="Times New Roman" w:cs="Times New Roman"/>
          <w:b/>
          <w:sz w:val="24"/>
          <w:szCs w:val="24"/>
          <w:lang w:val="ru-RU" w:eastAsia="ru-RU"/>
        </w:rPr>
      </w:pPr>
    </w:p>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Задача 14. Изучается зависимость между стоимостью номера, уровнем сервиса и удаленностью от моря в отелях на курортах Турции.</w:t>
      </w:r>
    </w:p>
    <w:tbl>
      <w:tblPr>
        <w:tblW w:w="95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800"/>
        <w:gridCol w:w="2880"/>
        <w:gridCol w:w="3420"/>
      </w:tblGrid>
      <w:tr w:rsidR="00F05AC0" w:rsidRPr="00ED6452" w:rsidTr="00F05AC0">
        <w:trPr>
          <w:trHeight w:val="248"/>
        </w:trPr>
        <w:tc>
          <w:tcPr>
            <w:tcW w:w="144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Название отеля</w:t>
            </w:r>
          </w:p>
        </w:tc>
        <w:tc>
          <w:tcPr>
            <w:tcW w:w="180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 xml:space="preserve">Классность отеля </w:t>
            </w:r>
          </w:p>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(количество звезд)</w:t>
            </w:r>
          </w:p>
        </w:tc>
        <w:tc>
          <w:tcPr>
            <w:tcW w:w="288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Удаленность от моря, метров</w:t>
            </w:r>
          </w:p>
        </w:tc>
        <w:tc>
          <w:tcPr>
            <w:tcW w:w="3420" w:type="dxa"/>
            <w:vAlign w:val="center"/>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Стоимость одноместного номера, у.е.</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Туана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Фортуна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Коринтия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Мираж</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Амос</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Посейдон</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Мунамар</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150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Атлантика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Викинги</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Венеция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Олимпус</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5</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85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Лимра</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600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75</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Коллекция</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900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Браво</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40</w:t>
            </w:r>
          </w:p>
        </w:tc>
      </w:tr>
      <w:tr w:rsidR="00F05AC0" w:rsidRPr="00F05AC0" w:rsidTr="00F05AC0">
        <w:trPr>
          <w:trHeight w:val="248"/>
        </w:trPr>
        <w:tc>
          <w:tcPr>
            <w:tcW w:w="1440" w:type="dxa"/>
          </w:tcPr>
          <w:p w:rsidR="00F05AC0" w:rsidRPr="00F05AC0" w:rsidRDefault="00F05AC0" w:rsidP="00F05AC0">
            <w:pPr>
              <w:spacing w:after="0" w:line="240" w:lineRule="auto"/>
              <w:ind w:firstLine="180"/>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Гавайи</w:t>
            </w:r>
          </w:p>
        </w:tc>
        <w:tc>
          <w:tcPr>
            <w:tcW w:w="180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3</w:t>
            </w:r>
          </w:p>
        </w:tc>
        <w:tc>
          <w:tcPr>
            <w:tcW w:w="288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200</w:t>
            </w:r>
          </w:p>
        </w:tc>
        <w:tc>
          <w:tcPr>
            <w:tcW w:w="3420" w:type="dxa"/>
          </w:tcPr>
          <w:p w:rsidR="00F05AC0" w:rsidRPr="00F05AC0" w:rsidRDefault="00F05AC0" w:rsidP="00F05AC0">
            <w:pPr>
              <w:spacing w:after="0" w:line="240" w:lineRule="auto"/>
              <w:jc w:val="center"/>
              <w:rPr>
                <w:rFonts w:ascii="Times New Roman" w:eastAsia="Times New Roman" w:hAnsi="Times New Roman" w:cs="Times New Roman"/>
                <w:snapToGrid w:val="0"/>
                <w:color w:val="000000"/>
                <w:sz w:val="24"/>
                <w:szCs w:val="24"/>
                <w:lang w:val="ru-RU" w:eastAsia="ru-RU"/>
              </w:rPr>
            </w:pPr>
            <w:r w:rsidRPr="00F05AC0">
              <w:rPr>
                <w:rFonts w:ascii="Times New Roman" w:eastAsia="Times New Roman" w:hAnsi="Times New Roman" w:cs="Times New Roman"/>
                <w:snapToGrid w:val="0"/>
                <w:color w:val="000000"/>
                <w:sz w:val="24"/>
                <w:szCs w:val="24"/>
                <w:lang w:val="ru-RU" w:eastAsia="ru-RU"/>
              </w:rPr>
              <w:t>70</w:t>
            </w:r>
          </w:p>
        </w:tc>
      </w:tr>
    </w:tbl>
    <w:p w:rsidR="00F05AC0" w:rsidRPr="00F05AC0" w:rsidRDefault="00F05AC0" w:rsidP="00F05AC0">
      <w:pPr>
        <w:spacing w:after="0" w:line="240"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Подберите наилучшую, по Вашему мнению, модель регрессии, обоснуйте свой выбор.</w:t>
      </w:r>
    </w:p>
    <w:p w:rsidR="00F05AC0" w:rsidRPr="00ED6452" w:rsidRDefault="00F05AC0" w:rsidP="00F05AC0">
      <w:pPr>
        <w:spacing w:after="0" w:line="240" w:lineRule="auto"/>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w:t>
      </w: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435F26" w:rsidRPr="00ED6452" w:rsidRDefault="00435F26" w:rsidP="00F05AC0">
      <w:pPr>
        <w:spacing w:after="0" w:line="240" w:lineRule="auto"/>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24"/>
          <w:szCs w:val="24"/>
          <w:lang w:val="ru-RU" w:eastAsia="ru-RU"/>
        </w:rPr>
        <w:lastRenderedPageBreak/>
        <w:t>Критерии оценки: </w:t>
      </w:r>
      <w:r w:rsidRPr="00F05AC0">
        <w:rPr>
          <w:rFonts w:ascii="Times New Roman" w:eastAsia="Times New Roman" w:hAnsi="Times New Roman" w:cs="Times New Roman"/>
          <w:sz w:val="24"/>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tbl>
      <w:tblPr>
        <w:tblW w:w="0" w:type="auto"/>
        <w:tblLook w:val="01E0" w:firstRow="1" w:lastRow="1" w:firstColumn="1" w:lastColumn="1" w:noHBand="0" w:noVBand="0"/>
      </w:tblPr>
      <w:tblGrid>
        <w:gridCol w:w="9570"/>
      </w:tblGrid>
      <w:tr w:rsidR="00F05AC0" w:rsidRPr="00ED6452"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Оценка «отлично» выставляется, если задача решена полностью, в представленном решении обоснованно получены правильные ответы, проведен анализ, дана грамотная интерпретация полученных результатов, сделаны выводы.</w:t>
            </w:r>
          </w:p>
        </w:tc>
      </w:tr>
      <w:tr w:rsidR="00F05AC0" w:rsidRPr="00ED6452"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Оценка «хорошо» выставляется, если задача решена полностью, но при анализе и интерпретации полученных результатов допущены незначительные ошибки, выводы – достаточно обоснованы, но неполны.</w:t>
            </w:r>
          </w:p>
        </w:tc>
      </w:tr>
      <w:tr w:rsidR="00F05AC0" w:rsidRPr="00ED6452" w:rsidTr="00F05AC0">
        <w:tc>
          <w:tcPr>
            <w:tcW w:w="9570" w:type="dxa"/>
          </w:tcPr>
          <w:p w:rsidR="00F05AC0" w:rsidRPr="00F05AC0" w:rsidRDefault="00F05AC0" w:rsidP="00F05AC0">
            <w:pPr>
              <w:spacing w:after="0" w:line="240" w:lineRule="auto"/>
              <w:jc w:val="both"/>
              <w:rPr>
                <w:rFonts w:ascii="Times New Roman" w:eastAsia="Times New Roman" w:hAnsi="Times New Roman" w:cs="Times New Roman"/>
                <w:bCs/>
                <w:spacing w:val="-2"/>
                <w:sz w:val="24"/>
                <w:szCs w:val="24"/>
                <w:lang w:val="ru-RU"/>
              </w:rPr>
            </w:pPr>
            <w:r w:rsidRPr="00F05AC0">
              <w:rPr>
                <w:rFonts w:ascii="Times New Roman" w:eastAsia="Times New Roman" w:hAnsi="Times New Roman" w:cs="Times New Roman"/>
                <w:bCs/>
                <w:spacing w:val="-2"/>
                <w:sz w:val="24"/>
                <w:szCs w:val="24"/>
                <w:lang w:val="ru-RU"/>
              </w:rPr>
              <w:t xml:space="preserve">Оценка «удовлетворительно» выставляется, если задача решена частично, анализ и интерпретация полученных результатов не вполне верны, выводы верны частично. </w:t>
            </w:r>
          </w:p>
        </w:tc>
      </w:tr>
      <w:tr w:rsidR="00F05AC0" w:rsidRPr="00ED6452" w:rsidTr="00F05AC0">
        <w:tc>
          <w:tcPr>
            <w:tcW w:w="9570" w:type="dxa"/>
          </w:tcPr>
          <w:p w:rsidR="00F05AC0" w:rsidRPr="00F05AC0" w:rsidRDefault="00F05AC0" w:rsidP="00F05AC0">
            <w:pPr>
              <w:shd w:val="clear" w:color="auto" w:fill="FFFFFF"/>
              <w:spacing w:after="0" w:line="240" w:lineRule="auto"/>
              <w:jc w:val="both"/>
              <w:rPr>
                <w:rFonts w:ascii="Times New Roman" w:eastAsia="Times New Roman" w:hAnsi="Times New Roman" w:cs="Times New Roman"/>
                <w:b/>
                <w:bCs/>
                <w:spacing w:val="-2"/>
                <w:sz w:val="24"/>
                <w:szCs w:val="24"/>
                <w:lang w:val="ru-RU"/>
              </w:rPr>
            </w:pPr>
            <w:r w:rsidRPr="00F05AC0">
              <w:rPr>
                <w:rFonts w:ascii="Times New Roman" w:eastAsia="Times New Roman" w:hAnsi="Times New Roman" w:cs="Times New Roman"/>
                <w:bCs/>
                <w:spacing w:val="-2"/>
                <w:sz w:val="24"/>
                <w:szCs w:val="24"/>
                <w:lang w:val="ru-RU"/>
              </w:rPr>
              <w:t>Оценка «неудовлетворительно» выставляется, если решение неверно или отсутствует.</w:t>
            </w:r>
          </w:p>
        </w:tc>
      </w:tr>
    </w:tbl>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4"/>
          <w:lang w:val="ru-RU" w:eastAsia="ru-RU"/>
        </w:rPr>
      </w:pPr>
    </w:p>
    <w:p w:rsidR="00F05AC0" w:rsidRPr="00F05AC0" w:rsidRDefault="00F05AC0" w:rsidP="00F05AC0">
      <w:pPr>
        <w:rPr>
          <w:rFonts w:ascii="Times New Roman" w:eastAsia="Times New Roman" w:hAnsi="Times New Roman" w:cs="Times New Roman"/>
          <w:b/>
          <w:bCs/>
          <w:sz w:val="28"/>
          <w:szCs w:val="24"/>
          <w:lang w:val="ru-RU" w:eastAsia="ru-RU"/>
        </w:rPr>
      </w:pPr>
      <w:r w:rsidRPr="00F05AC0">
        <w:rPr>
          <w:rFonts w:ascii="Times New Roman" w:eastAsia="Times New Roman" w:hAnsi="Times New Roman" w:cs="Times New Roman"/>
          <w:b/>
          <w:bCs/>
          <w:sz w:val="28"/>
          <w:szCs w:val="24"/>
          <w:lang w:val="ru-RU" w:eastAsia="ru-RU"/>
        </w:rPr>
        <w:br w:type="page"/>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b/>
          <w:bCs/>
          <w:sz w:val="36"/>
          <w:szCs w:val="24"/>
          <w:lang w:val="ru-RU" w:eastAsia="ru-RU"/>
        </w:rPr>
      </w:pP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r w:rsidRPr="00F05AC0">
        <w:rPr>
          <w:rFonts w:ascii="Times New Roman" w:eastAsia="Times New Roman" w:hAnsi="Times New Roman" w:cs="Times New Roman"/>
          <w:b/>
          <w:bCs/>
          <w:sz w:val="28"/>
          <w:szCs w:val="28"/>
          <w:lang w:val="ru-RU" w:eastAsia="ru-RU"/>
        </w:rPr>
        <w:t>Темы рефератов</w:t>
      </w:r>
    </w:p>
    <w:p w:rsidR="00F05AC0" w:rsidRPr="00F05AC0" w:rsidRDefault="00F05AC0" w:rsidP="00F05AC0">
      <w:pPr>
        <w:spacing w:after="0" w:line="240" w:lineRule="auto"/>
        <w:jc w:val="center"/>
        <w:textAlignment w:val="baseline"/>
        <w:rPr>
          <w:rFonts w:ascii="Times New Roman" w:eastAsia="Times New Roman" w:hAnsi="Times New Roman" w:cs="Times New Roman"/>
          <w:b/>
          <w:bCs/>
          <w:sz w:val="28"/>
          <w:szCs w:val="28"/>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b/>
          <w:i/>
          <w:sz w:val="28"/>
          <w:szCs w:val="24"/>
          <w:lang w:val="ru-RU" w:eastAsia="ru-RU"/>
        </w:rPr>
        <w:t xml:space="preserve"> </w:t>
      </w:r>
      <w:r w:rsidRPr="00F05AC0">
        <w:rPr>
          <w:rFonts w:ascii="Times New Roman" w:eastAsia="Times New Roman" w:hAnsi="Times New Roman" w:cs="Times New Roman"/>
          <w:sz w:val="28"/>
          <w:szCs w:val="24"/>
          <w:vertAlign w:val="superscript"/>
          <w:lang w:val="ru-RU" w:eastAsia="ru-RU"/>
        </w:rPr>
        <w:t xml:space="preserve"> </w:t>
      </w:r>
      <w:r w:rsidRPr="00F05AC0">
        <w:rPr>
          <w:rFonts w:ascii="Times New Roman" w:eastAsia="Times New Roman" w:hAnsi="Times New Roman" w:cs="Times New Roman"/>
          <w:i/>
          <w:sz w:val="28"/>
          <w:szCs w:val="24"/>
          <w:lang w:val="ru-RU" w:eastAsia="ru-RU"/>
        </w:rPr>
        <w:t>Эконометрика</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Одномерное нормальное распределение и связанные с ним хи-квадрат распределение, распределения Стьюдента и Снедекора-Фишера, их основные свойства.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Статистическое оценивание. Точечные оценки. Линейность, несмещенность, эффективность и состоятельность оценок. Принцип максимального правдоподобия.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Статистические выводы и проверка статистических гипотез. Ошибки 1-го и 2-го рода. Уровень доверия и проверка значимости. Интервальные оценки, доверительный интервал. Критерии Неймана-Пирсона, Найквиста-Михайлова, Колмогорова-Смирнова.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Разложение суммы квадратов отклонений. Дисперсионный анализ. Степень соответствия линии регрессии имеющимся данным. Коэффициент детерминации и его свойства.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Классическая линейная регрессия для случая одной объясняющей переменной. Статистические характеристики (математическое ожидание, дисперсия и ковариация) оценок параметров. Теорема Гаусса-Маркова.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Предположение о нормальном распределении случайной ошибки в рамках классической линейной регрессии и его следствия. Доверительные интервалы оценок параметров и проверка гипотез об их значимости. Проверка адекватности регрессии. Прогнозирование по регрессионной модели и его точность.</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Методология эконометрического исследования на примере линейной регрессии для случая одной объясняющей переменной. Особенности представления результатов регрессионного анализа в одном из основных эконометрических пакетов.</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Особенности регрессии, проходящей через начало координат (без свободного члена). Влияние изменения масштаба измерения переменных на коэффициенты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Метод максимального правдоподобия. Сравнение оценок МНК и метода максимального правдоподобия при нормальном распределении ошибок в классической линейной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Множественная линейная регрессия. Матричная запись эконометрической модели и оценок МНК. Коэффициент множественной детерминации, скорректированный на число степеней свободы.</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Многомерное нормальное распределение и его плотность распределения. Математическое ожидание и ковариационная матрица линейного преобразования многомерного нормально распределенного вектора. Распределение некоторых квадратичных форм от многомерного нормально распределенного вектора.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Проверка значимости коэффициентов и адекватности модели в множественной линейной регрессии. Построение доверительных интервалов и областей для коэффициентов регрессии. Прогнозирование в модели множественной линейной регрессии, вероятностные характеристики прогноза. </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Функциональные преобразования переменных в линейной регрессионной модели. Лог-линейная регрессия, как модель с постоянной эластичностью. Модель с постоянными темпами роста (полулогарифмическая модель). Функциональные преобразования при построении кривых Филлипса и Энгеля. Полиномиальная регрессия.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Фиктивные (dummy) переменные в модели множественной линейной регрессии. Проверка структурных изменений и сравнение двух регрессий с помощью фиктивных переменных. Анализ сезонности. Динамизация коэффициентов линейной регрессии.</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Проверка общей линейной гипотезы о коэффициентах множественной линейной регрессии. Регрессия с ограничениями на параметры.</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Понятие об автокорреляции остатков. Экономические причины автокорреляции остатков. Тест серий. Статистика Дарбина-Уотсона. Обобщенный метод наименьших квадратов для оценки регрессии при наличии автокорреляции. Процедура Кокрена-Оркатта. Двухшаговая процедура Дарбина.</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Регрессионные динамические модели. Авторегрессия и модель с распределенными лагами. Адаптивные ожидания.</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Гетероскедастичность. Последствия гетероскедастичности для оценок МНК. Признаки присутствия гетероскедастичности. Тесты Бройша-Пагана, Голфелда-Квандта, Глейзера, Спирмена. </w:t>
      </w:r>
    </w:p>
    <w:p w:rsidR="00F05AC0" w:rsidRPr="00F05AC0" w:rsidRDefault="00F05AC0" w:rsidP="00F05AC0">
      <w:pPr>
        <w:numPr>
          <w:ilvl w:val="0"/>
          <w:numId w:val="20"/>
        </w:num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Взвешенный метод наименьших квадратов. Выбор "наилучшей" модели. Ошибка спецификации модели. Пропущенные и излишние переменные.</w:t>
      </w:r>
    </w:p>
    <w:p w:rsidR="00F05AC0" w:rsidRPr="00F05AC0" w:rsidRDefault="00F05AC0" w:rsidP="00F05AC0">
      <w:pPr>
        <w:numPr>
          <w:ilvl w:val="0"/>
          <w:numId w:val="20"/>
        </w:numPr>
        <w:spacing w:after="0" w:line="240" w:lineRule="auto"/>
        <w:jc w:val="both"/>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Мультиколлинеарность данные и последствия этого для оценок параметров регрессионной модели. Идеальная и практическая мультиколлинеарность (квазимультиколлинеарность). Показатели степени мультиколлинеарности. Вспомогательные регрессии. Методы борьбы с мультиколлинеарностью.</w:t>
      </w:r>
    </w:p>
    <w:p w:rsidR="00F05AC0" w:rsidRPr="00F05AC0" w:rsidRDefault="00F05AC0" w:rsidP="00F05AC0">
      <w:pPr>
        <w:spacing w:after="0" w:line="240" w:lineRule="auto"/>
        <w:ind w:left="720"/>
        <w:jc w:val="both"/>
        <w:textAlignment w:val="baseline"/>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8"/>
          <w:lang w:val="ru-RU" w:eastAsia="ru-RU"/>
        </w:rPr>
      </w:pPr>
      <w:r w:rsidRPr="00F05AC0">
        <w:rPr>
          <w:rFonts w:ascii="Times New Roman" w:eastAsia="Times New Roman" w:hAnsi="Times New Roman" w:cs="Times New Roman"/>
          <w:sz w:val="28"/>
          <w:szCs w:val="24"/>
          <w:lang w:val="ru-RU" w:eastAsia="ru-RU"/>
        </w:rPr>
        <w:t> </w:t>
      </w:r>
      <w:r w:rsidRPr="00F05AC0">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Цель выполнения реферативной работы - самостоятельное глу</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 xml:space="preserve">бокое изучение и анализ конкретных вопросов, получение навыков </w:t>
      </w:r>
      <w:r w:rsidRPr="00F05AC0">
        <w:rPr>
          <w:rFonts w:ascii="Times New Roman" w:eastAsia="Times New Roman" w:hAnsi="Times New Roman" w:cs="Times New Roman"/>
          <w:color w:val="000000"/>
          <w:sz w:val="24"/>
          <w:szCs w:val="24"/>
          <w:lang w:val="ru-RU" w:eastAsia="ru-RU"/>
        </w:rPr>
        <w:t>библиографического поиска, аналитической работы с литературой, письменного оформления текста. Реферат - это самостоятельное твор</w:t>
      </w:r>
      <w:r w:rsidRPr="00F05AC0">
        <w:rPr>
          <w:rFonts w:ascii="Times New Roman" w:eastAsia="Times New Roman" w:hAnsi="Times New Roman" w:cs="Times New Roman"/>
          <w:color w:val="000000"/>
          <w:sz w:val="24"/>
          <w:szCs w:val="24"/>
          <w:lang w:val="ru-RU" w:eastAsia="ru-RU"/>
        </w:rPr>
        <w:softHyphen/>
        <w:t xml:space="preserve">ческое исследование студентом определенной темы, он должен быть </w:t>
      </w:r>
      <w:r w:rsidRPr="00F05AC0">
        <w:rPr>
          <w:rFonts w:ascii="Times New Roman" w:eastAsia="Times New Roman" w:hAnsi="Times New Roman" w:cs="Times New Roman"/>
          <w:color w:val="000000"/>
          <w:spacing w:val="-1"/>
          <w:sz w:val="24"/>
          <w:szCs w:val="24"/>
          <w:lang w:val="ru-RU" w:eastAsia="ru-RU"/>
        </w:rPr>
        <w:t>целостным и законченным, творческой научной работой. Автор рефера</w:t>
      </w:r>
      <w:r w:rsidRPr="00F05AC0">
        <w:rPr>
          <w:rFonts w:ascii="Times New Roman" w:eastAsia="Times New Roman" w:hAnsi="Times New Roman" w:cs="Times New Roman"/>
          <w:color w:val="000000"/>
          <w:spacing w:val="-1"/>
          <w:sz w:val="24"/>
          <w:szCs w:val="24"/>
          <w:lang w:val="ru-RU" w:eastAsia="ru-RU"/>
        </w:rPr>
        <w:softHyphen/>
        <w:t>та должен показать умение разбираться в проблеме, систематизировать научные знания, применять теоретические знания на практике.</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4"/>
          <w:sz w:val="24"/>
          <w:szCs w:val="24"/>
          <w:lang w:val="ru-RU" w:eastAsia="ru-RU"/>
        </w:rPr>
        <w:t xml:space="preserve">Реферат выполняется самостоятельно, плагиат недопустим. </w:t>
      </w:r>
      <w:r w:rsidRPr="00F05AC0">
        <w:rPr>
          <w:rFonts w:ascii="Times New Roman" w:eastAsia="Times New Roman" w:hAnsi="Times New Roman" w:cs="Times New Roman"/>
          <w:color w:val="000000"/>
          <w:spacing w:val="-1"/>
          <w:sz w:val="24"/>
          <w:szCs w:val="24"/>
          <w:lang w:val="ru-RU" w:eastAsia="ru-RU"/>
        </w:rPr>
        <w:t>Мысли других авторов, цитаты, изложение учебных и методических материалов должны иметь ссылки на источник.</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Реферат выполняется по одной из предложенных тем по выбору обучающегося</w:t>
      </w:r>
      <w:r w:rsidRPr="00F05AC0">
        <w:rPr>
          <w:rFonts w:ascii="Times New Roman" w:eastAsia="Times New Roman" w:hAnsi="Times New Roman" w:cs="Times New Roman"/>
          <w:color w:val="000000"/>
          <w:spacing w:val="2"/>
          <w:sz w:val="24"/>
          <w:szCs w:val="24"/>
          <w:lang w:val="ru-RU" w:eastAsia="ru-RU"/>
        </w:rPr>
        <w:t xml:space="preserve">. Чтобы работа над рефератом была более эффективной, необходимо правильно выбрать тему реферата с учетом интересов </w:t>
      </w:r>
      <w:r w:rsidRPr="00F05AC0">
        <w:rPr>
          <w:rFonts w:ascii="Times New Roman" w:eastAsia="Times New Roman" w:hAnsi="Times New Roman" w:cs="Times New Roman"/>
          <w:color w:val="000000"/>
          <w:spacing w:val="1"/>
          <w:sz w:val="24"/>
          <w:szCs w:val="24"/>
          <w:lang w:val="ru-RU" w:eastAsia="ru-RU"/>
        </w:rPr>
        <w:t>обучающегося и актуальности самой проблемы. Желательно, чтобы обучающийся имел общее представление об основных вопросах, литературе по вы</w:t>
      </w:r>
      <w:r w:rsidRPr="00F05AC0">
        <w:rPr>
          <w:rFonts w:ascii="Times New Roman" w:eastAsia="Times New Roman" w:hAnsi="Times New Roman" w:cs="Times New Roman"/>
          <w:color w:val="000000"/>
          <w:spacing w:val="1"/>
          <w:sz w:val="24"/>
          <w:szCs w:val="24"/>
          <w:lang w:val="ru-RU" w:eastAsia="ru-RU"/>
        </w:rPr>
        <w:softHyphen/>
        <w:t>бранной теме. Примерный перечень тем предоставляется преподава</w:t>
      </w:r>
      <w:r w:rsidRPr="00F05AC0">
        <w:rPr>
          <w:rFonts w:ascii="Times New Roman" w:eastAsia="Times New Roman" w:hAnsi="Times New Roman" w:cs="Times New Roman"/>
          <w:color w:val="000000"/>
          <w:spacing w:val="1"/>
          <w:sz w:val="24"/>
          <w:szCs w:val="24"/>
          <w:lang w:val="ru-RU" w:eastAsia="ru-RU"/>
        </w:rPr>
        <w:softHyphen/>
        <w:t xml:space="preserve">телем. Обучающийся может предложить собственную тему исследования, </w:t>
      </w:r>
      <w:r w:rsidRPr="00F05AC0">
        <w:rPr>
          <w:rFonts w:ascii="Times New Roman" w:eastAsia="Times New Roman" w:hAnsi="Times New Roman" w:cs="Times New Roman"/>
          <w:color w:val="000000"/>
          <w:spacing w:val="3"/>
          <w:sz w:val="24"/>
          <w:szCs w:val="24"/>
          <w:lang w:val="ru-RU" w:eastAsia="ru-RU"/>
        </w:rPr>
        <w:t>обосновав ее целесообразность. Выполнение рефератив</w:t>
      </w:r>
      <w:r w:rsidRPr="00F05AC0">
        <w:rPr>
          <w:rFonts w:ascii="Times New Roman" w:eastAsia="Times New Roman" w:hAnsi="Times New Roman" w:cs="Times New Roman"/>
          <w:color w:val="000000"/>
          <w:spacing w:val="3"/>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ной работы на одну и ту же тему не допускается.</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 xml:space="preserve">При написании работы необходимо использовать рекомендуемую </w:t>
      </w:r>
      <w:r w:rsidRPr="00F05AC0">
        <w:rPr>
          <w:rFonts w:ascii="Times New Roman" w:eastAsia="Times New Roman" w:hAnsi="Times New Roman" w:cs="Times New Roman"/>
          <w:color w:val="000000"/>
          <w:spacing w:val="-1"/>
          <w:sz w:val="24"/>
          <w:szCs w:val="24"/>
          <w:lang w:val="ru-RU" w:eastAsia="ru-RU"/>
        </w:rPr>
        <w:t>литературу: учебные и практические пособия, учебники, монографиче</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3"/>
          <w:sz w:val="24"/>
          <w:szCs w:val="24"/>
          <w:lang w:val="ru-RU" w:eastAsia="ru-RU"/>
        </w:rPr>
        <w:t xml:space="preserve">ские исследования, статьи в физических, философских, биологических, </w:t>
      </w:r>
      <w:r w:rsidRPr="00F05AC0">
        <w:rPr>
          <w:rFonts w:ascii="Times New Roman" w:eastAsia="Times New Roman" w:hAnsi="Times New Roman" w:cs="Times New Roman"/>
          <w:color w:val="000000"/>
          <w:spacing w:val="-4"/>
          <w:sz w:val="24"/>
          <w:szCs w:val="24"/>
          <w:lang w:val="ru-RU" w:eastAsia="ru-RU"/>
        </w:rPr>
        <w:t xml:space="preserve">экологических, юридических и иных научных журналах; пользоваться </w:t>
      </w:r>
      <w:r w:rsidRPr="00F05AC0">
        <w:rPr>
          <w:rFonts w:ascii="Times New Roman" w:eastAsia="Times New Roman" w:hAnsi="Times New Roman" w:cs="Times New Roman"/>
          <w:color w:val="000000"/>
          <w:spacing w:val="-3"/>
          <w:sz w:val="24"/>
          <w:szCs w:val="24"/>
          <w:lang w:val="ru-RU" w:eastAsia="ru-RU"/>
        </w:rPr>
        <w:t>газетными и статистическими материалами.</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Структур</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но реферативная работа должна выглядеть следующим образом:</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2"/>
          <w:sz w:val="24"/>
          <w:szCs w:val="24"/>
          <w:lang w:val="ru-RU" w:eastAsia="ru-RU"/>
        </w:rPr>
        <w:t>титульный лист;</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план реферативной работы (оглавление);</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текст реферативной работы, состоящий из введения, основной</w:t>
      </w:r>
      <w:r w:rsidRPr="00F05AC0">
        <w:rPr>
          <w:rFonts w:ascii="Times New Roman" w:eastAsia="Times New Roman" w:hAnsi="Times New Roman" w:cs="Times New Roman"/>
          <w:color w:val="000000"/>
          <w:spacing w:val="-1"/>
          <w:sz w:val="24"/>
          <w:szCs w:val="24"/>
          <w:lang w:val="ru-RU" w:eastAsia="ru-RU"/>
        </w:rPr>
        <w:br/>
        <w:t>части (главы и параграфы) и заключения;</w:t>
      </w:r>
    </w:p>
    <w:p w:rsidR="00F05AC0" w:rsidRPr="00F05AC0" w:rsidRDefault="00F05AC0" w:rsidP="00F05AC0">
      <w:pPr>
        <w:widowControl w:val="0"/>
        <w:numPr>
          <w:ilvl w:val="0"/>
          <w:numId w:val="17"/>
        </w:numPr>
        <w:shd w:val="clear" w:color="auto" w:fill="FFFFFF"/>
        <w:tabs>
          <w:tab w:val="left" w:pos="850"/>
        </w:tabs>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список использованной литературы.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 xml:space="preserve">Рекомендуемый объем реферата - 15-20 страниц </w:t>
      </w:r>
      <w:r w:rsidRPr="00F05AC0">
        <w:rPr>
          <w:rFonts w:ascii="Times New Roman" w:eastAsia="Times New Roman" w:hAnsi="Times New Roman" w:cs="Times New Roman"/>
          <w:color w:val="000000"/>
          <w:spacing w:val="-2"/>
          <w:sz w:val="24"/>
          <w:szCs w:val="24"/>
          <w:lang w:val="ru-RU" w:eastAsia="ru-RU"/>
        </w:rPr>
        <w:t>текста.</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Академическая структура реферата:</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Содержание.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Введение.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Глава 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8"/>
          <w:sz w:val="24"/>
          <w:szCs w:val="24"/>
          <w:lang w:val="ru-RU" w:eastAsia="ru-RU"/>
        </w:rPr>
        <w:t>1.1.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8"/>
          <w:sz w:val="24"/>
          <w:szCs w:val="24"/>
          <w:lang w:val="ru-RU" w:eastAsia="ru-RU"/>
        </w:rPr>
        <w:t>1.2.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Глава 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2.1.</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2.2.</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Заключение.</w:t>
      </w:r>
    </w:p>
    <w:p w:rsidR="00F05AC0" w:rsidRPr="00F05AC0" w:rsidRDefault="00F05AC0" w:rsidP="00F05AC0">
      <w:pPr>
        <w:numPr>
          <w:ilvl w:val="0"/>
          <w:numId w:val="17"/>
        </w:num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Литература.</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Работа над рефератом начинается с составления плана. Продуман</w:t>
      </w:r>
      <w:r w:rsidRPr="00F05AC0">
        <w:rPr>
          <w:rFonts w:ascii="Times New Roman" w:eastAsia="Times New Roman" w:hAnsi="Times New Roman" w:cs="Times New Roman"/>
          <w:color w:val="000000"/>
          <w:spacing w:val="-3"/>
          <w:sz w:val="24"/>
          <w:szCs w:val="24"/>
          <w:lang w:val="ru-RU" w:eastAsia="ru-RU"/>
        </w:rPr>
        <w:softHyphen/>
      </w:r>
      <w:r w:rsidRPr="00F05AC0">
        <w:rPr>
          <w:rFonts w:ascii="Times New Roman" w:eastAsia="Times New Roman" w:hAnsi="Times New Roman" w:cs="Times New Roman"/>
          <w:color w:val="000000"/>
          <w:spacing w:val="-5"/>
          <w:sz w:val="24"/>
          <w:szCs w:val="24"/>
          <w:lang w:val="ru-RU" w:eastAsia="ru-RU"/>
        </w:rPr>
        <w:t>ность плана — основа успешной и творческой работы над проблемой.</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pacing w:val="-1"/>
          <w:sz w:val="24"/>
          <w:szCs w:val="24"/>
          <w:lang w:val="ru-RU" w:eastAsia="ru-RU"/>
        </w:rPr>
        <w:lastRenderedPageBreak/>
        <w:t xml:space="preserve">Во введении </w:t>
      </w:r>
      <w:r w:rsidRPr="00F05AC0">
        <w:rPr>
          <w:rFonts w:ascii="Times New Roman" w:eastAsia="Times New Roman" w:hAnsi="Times New Roman" w:cs="Times New Roman"/>
          <w:color w:val="000000"/>
          <w:spacing w:val="-1"/>
          <w:sz w:val="24"/>
          <w:szCs w:val="24"/>
          <w:lang w:val="ru-RU" w:eastAsia="ru-RU"/>
        </w:rPr>
        <w:t xml:space="preserve">автор обосновывает выбор темы, ее актуальность, </w:t>
      </w:r>
      <w:r w:rsidRPr="00F05AC0">
        <w:rPr>
          <w:rFonts w:ascii="Times New Roman" w:eastAsia="Times New Roman" w:hAnsi="Times New Roman" w:cs="Times New Roman"/>
          <w:color w:val="000000"/>
          <w:spacing w:val="-2"/>
          <w:sz w:val="24"/>
          <w:szCs w:val="24"/>
          <w:lang w:val="ru-RU" w:eastAsia="ru-RU"/>
        </w:rPr>
        <w:t>место в существующей проблематике, степень ее разработанности и ос</w:t>
      </w:r>
      <w:r w:rsidRPr="00F05AC0">
        <w:rPr>
          <w:rFonts w:ascii="Times New Roman" w:eastAsia="Times New Roman" w:hAnsi="Times New Roman" w:cs="Times New Roman"/>
          <w:color w:val="000000"/>
          <w:spacing w:val="-2"/>
          <w:sz w:val="24"/>
          <w:szCs w:val="24"/>
          <w:lang w:val="ru-RU" w:eastAsia="ru-RU"/>
        </w:rPr>
        <w:softHyphen/>
        <w:t xml:space="preserve">вещенности в литературе, определяются цели и задачи исследования. </w:t>
      </w:r>
      <w:r w:rsidRPr="00F05AC0">
        <w:rPr>
          <w:rFonts w:ascii="Times New Roman" w:eastAsia="Times New Roman" w:hAnsi="Times New Roman" w:cs="Times New Roman"/>
          <w:color w:val="000000"/>
          <w:spacing w:val="-3"/>
          <w:sz w:val="24"/>
          <w:szCs w:val="24"/>
          <w:lang w:val="ru-RU" w:eastAsia="ru-RU"/>
        </w:rPr>
        <w:t>Желателен сжатый обзор научной литературы.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z w:val="24"/>
          <w:szCs w:val="24"/>
          <w:lang w:val="ru-RU" w:eastAsia="ru-RU"/>
        </w:rPr>
        <w:t xml:space="preserve">В основной части </w:t>
      </w:r>
      <w:r w:rsidRPr="00F05AC0">
        <w:rPr>
          <w:rFonts w:ascii="Times New Roman" w:eastAsia="Times New Roman" w:hAnsi="Times New Roman" w:cs="Times New Roman"/>
          <w:color w:val="000000"/>
          <w:sz w:val="24"/>
          <w:szCs w:val="24"/>
          <w:lang w:val="ru-RU" w:eastAsia="ru-RU"/>
        </w:rPr>
        <w:t>выделяют 2-3 вопроса рассматриваемой про</w:t>
      </w:r>
      <w:r w:rsidRPr="00F05AC0">
        <w:rPr>
          <w:rFonts w:ascii="Times New Roman" w:eastAsia="Times New Roman" w:hAnsi="Times New Roman" w:cs="Times New Roman"/>
          <w:color w:val="000000"/>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блемы (главы, параграфы), в которых формулируются ключевые поло</w:t>
      </w:r>
      <w:r w:rsidRPr="00F05AC0">
        <w:rPr>
          <w:rFonts w:ascii="Times New Roman" w:eastAsia="Times New Roman" w:hAnsi="Times New Roman" w:cs="Times New Roman"/>
          <w:color w:val="000000"/>
          <w:spacing w:val="-1"/>
          <w:sz w:val="24"/>
          <w:szCs w:val="24"/>
          <w:lang w:val="ru-RU" w:eastAsia="ru-RU"/>
        </w:rPr>
        <w:softHyphen/>
        <w:t>жения темы. В них автор развернуто излагает анализ проблемы, дока</w:t>
      </w:r>
      <w:r w:rsidRPr="00F05AC0">
        <w:rPr>
          <w:rFonts w:ascii="Times New Roman" w:eastAsia="Times New Roman" w:hAnsi="Times New Roman" w:cs="Times New Roman"/>
          <w:color w:val="000000"/>
          <w:spacing w:val="-1"/>
          <w:sz w:val="24"/>
          <w:szCs w:val="24"/>
          <w:lang w:val="ru-RU" w:eastAsia="ru-RU"/>
        </w:rPr>
        <w:softHyphen/>
        <w:t xml:space="preserve">зывает выдвинутые положения. При необходимости главы, параграфы </w:t>
      </w:r>
      <w:r w:rsidRPr="00F05AC0">
        <w:rPr>
          <w:rFonts w:ascii="Times New Roman" w:eastAsia="Times New Roman" w:hAnsi="Times New Roman" w:cs="Times New Roman"/>
          <w:color w:val="000000"/>
          <w:sz w:val="24"/>
          <w:szCs w:val="24"/>
          <w:lang w:val="ru-RU" w:eastAsia="ru-RU"/>
        </w:rPr>
        <w:t xml:space="preserve">должны заканчиваться логическими выводами, подводящими итоги </w:t>
      </w:r>
      <w:r w:rsidRPr="00F05AC0">
        <w:rPr>
          <w:rFonts w:ascii="Times New Roman" w:eastAsia="Times New Roman" w:hAnsi="Times New Roman" w:cs="Times New Roman"/>
          <w:color w:val="000000"/>
          <w:spacing w:val="8"/>
          <w:sz w:val="24"/>
          <w:szCs w:val="24"/>
          <w:lang w:val="ru-RU" w:eastAsia="ru-RU"/>
        </w:rPr>
        <w:t xml:space="preserve">соответствующего этапа исследования. Желательно, чтобы главы </w:t>
      </w:r>
      <w:r w:rsidRPr="00F05AC0">
        <w:rPr>
          <w:rFonts w:ascii="Times New Roman" w:eastAsia="Times New Roman" w:hAnsi="Times New Roman" w:cs="Times New Roman"/>
          <w:color w:val="000000"/>
          <w:spacing w:val="-1"/>
          <w:sz w:val="24"/>
          <w:szCs w:val="24"/>
          <w:lang w:val="ru-RU" w:eastAsia="ru-RU"/>
        </w:rPr>
        <w:t>не отличались сильно по объему.</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Приступать к написанию реферата лучше после изучения основ</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3"/>
          <w:sz w:val="24"/>
          <w:szCs w:val="24"/>
          <w:lang w:val="ru-RU" w:eastAsia="ru-RU"/>
        </w:rPr>
        <w:t xml:space="preserve">ной литературы, вдумчивого осмысления принципов решения проблемы, противоположных подходов к ее рассмотрению. Основное содержание реферата излагается по вопросам плана последовательно, доказательно, </w:t>
      </w:r>
      <w:r w:rsidRPr="00F05AC0">
        <w:rPr>
          <w:rFonts w:ascii="Times New Roman" w:eastAsia="Times New Roman" w:hAnsi="Times New Roman" w:cs="Times New Roman"/>
          <w:color w:val="000000"/>
          <w:spacing w:val="-2"/>
          <w:sz w:val="24"/>
          <w:szCs w:val="24"/>
          <w:lang w:val="ru-RU" w:eastAsia="ru-RU"/>
        </w:rPr>
        <w:t>аргументировано, что является основным достоинством самостоятель</w:t>
      </w:r>
      <w:r w:rsidRPr="00F05AC0">
        <w:rPr>
          <w:rFonts w:ascii="Times New Roman" w:eastAsia="Times New Roman" w:hAnsi="Times New Roman" w:cs="Times New Roman"/>
          <w:color w:val="000000"/>
          <w:spacing w:val="-2"/>
          <w:sz w:val="24"/>
          <w:szCs w:val="24"/>
          <w:lang w:val="ru-RU" w:eastAsia="ru-RU"/>
        </w:rPr>
        <w:softHyphen/>
      </w:r>
      <w:r w:rsidRPr="00F05AC0">
        <w:rPr>
          <w:rFonts w:ascii="Times New Roman" w:eastAsia="Times New Roman" w:hAnsi="Times New Roman" w:cs="Times New Roman"/>
          <w:color w:val="000000"/>
          <w:spacing w:val="-5"/>
          <w:sz w:val="24"/>
          <w:szCs w:val="24"/>
          <w:lang w:val="ru-RU" w:eastAsia="ru-RU"/>
        </w:rPr>
        <w:t>ной работы.</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pacing w:val="-1"/>
          <w:sz w:val="24"/>
          <w:szCs w:val="24"/>
          <w:lang w:val="ru-RU" w:eastAsia="ru-RU"/>
        </w:rPr>
        <w:t xml:space="preserve">В заключении </w:t>
      </w:r>
      <w:r w:rsidRPr="00F05AC0">
        <w:rPr>
          <w:rFonts w:ascii="Times New Roman" w:eastAsia="Times New Roman" w:hAnsi="Times New Roman" w:cs="Times New Roman"/>
          <w:color w:val="000000"/>
          <w:spacing w:val="-1"/>
          <w:sz w:val="24"/>
          <w:szCs w:val="24"/>
          <w:lang w:val="ru-RU" w:eastAsia="ru-RU"/>
        </w:rPr>
        <w:t>подводятся итоги исследования, обобщаются полученные результаты, делаются выводы по реферативной работе, рекомендации по применению результатов.</w:t>
      </w:r>
    </w:p>
    <w:p w:rsidR="00F05AC0" w:rsidRPr="00F05AC0" w:rsidRDefault="00F05AC0" w:rsidP="00F05AC0">
      <w:pPr>
        <w:shd w:val="clear" w:color="auto" w:fill="FFFFFF"/>
        <w:spacing w:after="0" w:line="240"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В оглавлении введению и заключению не присваивается поряд</w:t>
      </w:r>
      <w:r w:rsidRPr="00F05AC0">
        <w:rPr>
          <w:rFonts w:ascii="Times New Roman" w:eastAsia="Times New Roman" w:hAnsi="Times New Roman" w:cs="Times New Roman"/>
          <w:color w:val="000000"/>
          <w:spacing w:val="-1"/>
          <w:sz w:val="24"/>
          <w:szCs w:val="24"/>
          <w:lang w:val="ru-RU" w:eastAsia="ru-RU"/>
        </w:rPr>
        <w:softHyphen/>
      </w:r>
      <w:r w:rsidRPr="00F05AC0">
        <w:rPr>
          <w:rFonts w:ascii="Times New Roman" w:eastAsia="Times New Roman" w:hAnsi="Times New Roman" w:cs="Times New Roman"/>
          <w:color w:val="000000"/>
          <w:spacing w:val="1"/>
          <w:sz w:val="24"/>
          <w:szCs w:val="24"/>
          <w:lang w:val="ru-RU" w:eastAsia="ru-RU"/>
        </w:rPr>
        <w:t xml:space="preserve">ковый номер. Нумеруются лишь главы и параграфы основной части </w:t>
      </w:r>
      <w:r w:rsidRPr="00F05AC0">
        <w:rPr>
          <w:rFonts w:ascii="Times New Roman" w:eastAsia="Times New Roman" w:hAnsi="Times New Roman" w:cs="Times New Roman"/>
          <w:color w:val="000000"/>
          <w:spacing w:val="-4"/>
          <w:sz w:val="24"/>
          <w:szCs w:val="24"/>
          <w:lang w:val="ru-RU" w:eastAsia="ru-RU"/>
        </w:rPr>
        <w:t>работы.</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r w:rsidRPr="00F05AC0">
        <w:rPr>
          <w:rFonts w:ascii="Times New Roman" w:eastAsia="Times New Roman" w:hAnsi="Times New Roman" w:cs="Times New Roman"/>
          <w:b/>
          <w:bCs/>
          <w:sz w:val="28"/>
          <w:szCs w:val="28"/>
          <w:lang w:val="ru-RU" w:eastAsia="ru-RU"/>
        </w:rPr>
        <w:t>Критерии оценки: </w:t>
      </w:r>
      <w:r w:rsidRPr="00F05AC0">
        <w:rPr>
          <w:rFonts w:ascii="Times New Roman" w:eastAsia="Times New Roman" w:hAnsi="Times New Roman" w:cs="Times New Roman"/>
          <w:b/>
          <w:sz w:val="28"/>
          <w:szCs w:val="28"/>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оценка «отлично»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F05AC0">
        <w:rPr>
          <w:rFonts w:ascii="Times New Roman" w:eastAsia="Times New Roman" w:hAnsi="Times New Roman" w:cs="Times New Roman"/>
          <w:color w:val="000000"/>
          <w:spacing w:val="2"/>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собственный подход;</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глубоко проработана тема с использованием разнообразной литературы;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грамотно написан и оформлен, отсутствуют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даются уверенные ответы на поставленные вопросы.</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оценка «хорошо»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творческая,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 выработан</w:t>
      </w:r>
      <w:r w:rsidRPr="00F05AC0">
        <w:rPr>
          <w:rFonts w:ascii="Times New Roman" w:eastAsia="Times New Roman" w:hAnsi="Times New Roman" w:cs="Times New Roman"/>
          <w:color w:val="000000"/>
          <w:spacing w:val="2"/>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собственный подход;</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грамотно написан и оформлен, допускаются незначительные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даются достаточно уверенные ответы на поставленные вопросы; допускаются незначительные логические ошибки.</w:t>
      </w:r>
    </w:p>
    <w:p w:rsidR="00F05AC0" w:rsidRPr="00F05AC0" w:rsidRDefault="00F05AC0" w:rsidP="00F05AC0">
      <w:pPr>
        <w:spacing w:after="0" w:line="240" w:lineRule="auto"/>
        <w:textAlignment w:val="baseline"/>
        <w:rPr>
          <w:rFonts w:ascii="Calibri" w:eastAsia="Times New Roman" w:hAnsi="Calibri"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оценка «удовлетворительно» выставляется, если  </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написана самостоятельная работа;</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2"/>
          <w:sz w:val="24"/>
          <w:szCs w:val="24"/>
          <w:lang w:val="ru-RU" w:eastAsia="ru-RU"/>
        </w:rPr>
        <w:t>проанализированы различные точки зрения по вопросу</w:t>
      </w:r>
      <w:r w:rsidRPr="00F05AC0">
        <w:rPr>
          <w:rFonts w:ascii="Times New Roman" w:eastAsia="Times New Roman" w:hAnsi="Times New Roman" w:cs="Times New Roman"/>
          <w:color w:val="000000"/>
          <w:spacing w:val="-1"/>
          <w:sz w:val="24"/>
          <w:szCs w:val="24"/>
          <w:lang w:val="ru-RU" w:eastAsia="ru-RU"/>
        </w:rPr>
        <w:t>;</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pacing w:val="-1"/>
          <w:sz w:val="24"/>
          <w:szCs w:val="24"/>
          <w:lang w:val="ru-RU" w:eastAsia="ru-RU"/>
        </w:rPr>
        <w:t>тема проработана достаточно глубоко;</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1"/>
          <w:sz w:val="24"/>
          <w:szCs w:val="24"/>
          <w:lang w:val="ru-RU" w:eastAsia="ru-RU"/>
        </w:rPr>
        <w:t>сделаны достаточно обоснованные выводы;</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3"/>
          <w:sz w:val="24"/>
          <w:szCs w:val="24"/>
          <w:lang w:val="ru-RU" w:eastAsia="ru-RU"/>
        </w:rPr>
        <w:t>реферат  достаточно грамотно написан и оформлен, допускаются незначительные  орфографиче</w:t>
      </w:r>
      <w:r w:rsidRPr="00F05AC0">
        <w:rPr>
          <w:rFonts w:ascii="Times New Roman" w:eastAsia="Times New Roman" w:hAnsi="Times New Roman" w:cs="Times New Roman"/>
          <w:color w:val="000000"/>
          <w:spacing w:val="-4"/>
          <w:sz w:val="24"/>
          <w:szCs w:val="24"/>
          <w:lang w:val="ru-RU" w:eastAsia="ru-RU"/>
        </w:rPr>
        <w:t>ские; синтаксические и стилистические ошибки;</w:t>
      </w:r>
    </w:p>
    <w:p w:rsidR="00F05AC0" w:rsidRPr="00F05AC0" w:rsidRDefault="00F05AC0" w:rsidP="00F05AC0">
      <w:pPr>
        <w:widowControl w:val="0"/>
        <w:numPr>
          <w:ilvl w:val="0"/>
          <w:numId w:val="18"/>
        </w:numPr>
        <w:shd w:val="clear" w:color="auto" w:fill="FFFFFF"/>
        <w:tabs>
          <w:tab w:val="left" w:pos="581"/>
        </w:tabs>
        <w:autoSpaceDE w:val="0"/>
        <w:autoSpaceDN w:val="0"/>
        <w:adjustRightInd w:val="0"/>
        <w:spacing w:after="0" w:line="230" w:lineRule="exact"/>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pacing w:val="4"/>
          <w:sz w:val="24"/>
          <w:szCs w:val="24"/>
          <w:lang w:val="ru-RU" w:eastAsia="ru-RU"/>
        </w:rPr>
        <w:t>во время обсуждения показаны знания исследованной темы,</w:t>
      </w:r>
      <w:r w:rsidRPr="00F05AC0">
        <w:rPr>
          <w:rFonts w:ascii="Times New Roman" w:eastAsia="Times New Roman" w:hAnsi="Times New Roman" w:cs="Times New Roman"/>
          <w:color w:val="000000"/>
          <w:spacing w:val="4"/>
          <w:sz w:val="24"/>
          <w:szCs w:val="24"/>
          <w:lang w:val="ru-RU" w:eastAsia="ru-RU"/>
        </w:rPr>
        <w:br/>
      </w:r>
      <w:r w:rsidRPr="00F05AC0">
        <w:rPr>
          <w:rFonts w:ascii="Times New Roman" w:eastAsia="Times New Roman" w:hAnsi="Times New Roman" w:cs="Times New Roman"/>
          <w:color w:val="000000"/>
          <w:spacing w:val="-1"/>
          <w:sz w:val="24"/>
          <w:szCs w:val="24"/>
          <w:lang w:val="ru-RU" w:eastAsia="ru-RU"/>
        </w:rPr>
        <w:t>ответы на поставленные вопросы</w:t>
      </w:r>
      <w:r w:rsidRPr="00F05AC0">
        <w:rPr>
          <w:rFonts w:ascii="Times New Roman" w:eastAsia="Times New Roman" w:hAnsi="Times New Roman" w:cs="Times New Roman"/>
          <w:sz w:val="24"/>
          <w:szCs w:val="24"/>
          <w:lang w:val="ru-RU" w:eastAsia="ru-RU"/>
        </w:rPr>
        <w:t xml:space="preserve"> ответы изложены с отдельными ошибками, уверенно исправленными после дополнительных вопросов</w:t>
      </w:r>
      <w:r w:rsidRPr="00F05AC0">
        <w:rPr>
          <w:rFonts w:ascii="Times New Roman" w:eastAsia="Times New Roman" w:hAnsi="Times New Roman" w:cs="Times New Roman"/>
          <w:color w:val="000000"/>
          <w:spacing w:val="-1"/>
          <w:sz w:val="24"/>
          <w:szCs w:val="24"/>
          <w:lang w:val="ru-RU" w:eastAsia="ru-RU"/>
        </w:rPr>
        <w:t>.</w:t>
      </w:r>
    </w:p>
    <w:p w:rsidR="00F05AC0" w:rsidRPr="00F05AC0" w:rsidRDefault="00F05AC0" w:rsidP="00F05AC0">
      <w:pPr>
        <w:spacing w:after="0" w:line="240" w:lineRule="auto"/>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оценка «неудовлетворительно» выставляется, если </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имеются существенные отступления от требований к реферированию;</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тема освещена лишь частично или не раскрыта вообще; </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допущены фактические ошибки в содержании реферата или при ответе на дополнительные вопросы;</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отсутствуют вывод;</w:t>
      </w:r>
    </w:p>
    <w:p w:rsidR="00F05AC0" w:rsidRPr="00F05AC0" w:rsidRDefault="00F05AC0" w:rsidP="00F05AC0">
      <w:pPr>
        <w:numPr>
          <w:ilvl w:val="0"/>
          <w:numId w:val="19"/>
        </w:numPr>
        <w:spacing w:after="0" w:line="240" w:lineRule="auto"/>
        <w:ind w:left="1026" w:hanging="357"/>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обнаруживается существенное непонимание проблемы.</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rPr>
          <w:rFonts w:ascii="Times New Roman" w:eastAsia="Times New Roman" w:hAnsi="Times New Roman" w:cs="Times New Roman"/>
          <w:sz w:val="28"/>
          <w:szCs w:val="28"/>
          <w:lang w:val="ru-RU" w:eastAsia="ru-RU"/>
        </w:rPr>
      </w:pPr>
    </w:p>
    <w:p w:rsidR="00F05AC0" w:rsidRPr="00F05AC0" w:rsidRDefault="00875241"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 xml:space="preserve"> </w:t>
      </w:r>
      <w:r w:rsidR="00F05AC0"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F05AC0" w:rsidRPr="00F05AC0" w:rsidRDefault="00F05AC0" w:rsidP="00F05AC0">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F05AC0" w:rsidRPr="00F05AC0" w:rsidRDefault="00F05AC0" w:rsidP="00F05AC0">
      <w:pPr>
        <w:shd w:val="clear" w:color="auto" w:fill="FFFFFF"/>
        <w:spacing w:after="0" w:line="240" w:lineRule="auto"/>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Кафедра статистики, эконометрики и оценки рисков</w:t>
      </w: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b/>
          <w:bCs/>
          <w:sz w:val="36"/>
          <w:szCs w:val="24"/>
          <w:lang w:val="ru-RU" w:eastAsia="ru-RU"/>
        </w:rPr>
        <w:t>Лабораторные работы</w:t>
      </w:r>
    </w:p>
    <w:p w:rsidR="00F05AC0" w:rsidRPr="00F05AC0" w:rsidRDefault="00F05AC0" w:rsidP="00F05AC0">
      <w:pPr>
        <w:spacing w:after="0" w:line="240" w:lineRule="auto"/>
        <w:jc w:val="center"/>
        <w:textAlignment w:val="baseline"/>
        <w:rPr>
          <w:rFonts w:ascii="Times New Roman" w:eastAsia="Times New Roman" w:hAnsi="Times New Roman" w:cs="Times New Roman"/>
          <w:sz w:val="28"/>
          <w:szCs w:val="24"/>
          <w:lang w:val="ru-RU" w:eastAsia="ru-RU"/>
        </w:rPr>
      </w:pPr>
    </w:p>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8"/>
          <w:szCs w:val="24"/>
          <w:lang w:val="ru-RU" w:eastAsia="ru-RU"/>
        </w:rPr>
        <w:t>по дисциплине</w:t>
      </w:r>
      <w:r w:rsidRPr="00F05AC0">
        <w:rPr>
          <w:rFonts w:ascii="Times New Roman" w:eastAsia="Times New Roman" w:hAnsi="Times New Roman" w:cs="Times New Roman"/>
          <w:i/>
          <w:iCs/>
          <w:sz w:val="24"/>
          <w:szCs w:val="24"/>
          <w:lang w:val="ru-RU" w:eastAsia="ru-RU"/>
        </w:rPr>
        <w:t> </w:t>
      </w:r>
      <w:r w:rsidRPr="00F05AC0">
        <w:rPr>
          <w:rFonts w:ascii="Times New Roman" w:eastAsia="Times New Roman" w:hAnsi="Times New Roman" w:cs="Times New Roman"/>
          <w:i/>
          <w:sz w:val="28"/>
          <w:szCs w:val="28"/>
          <w:lang w:val="ru-RU" w:eastAsia="ru-RU"/>
        </w:rPr>
        <w:t>«Эконометрика»</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r w:rsidRPr="00F05AC0">
        <w:rPr>
          <w:rFonts w:ascii="Times New Roman" w:eastAsia="Times New Roman" w:hAnsi="Times New Roman" w:cs="Times New Roman"/>
          <w:b/>
          <w:sz w:val="28"/>
          <w:szCs w:val="24"/>
          <w:lang w:val="ru-RU" w:eastAsia="ru-RU"/>
        </w:rPr>
        <w:t>1.Тематика лабораторных работ</w:t>
      </w: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F05AC0">
        <w:rPr>
          <w:rFonts w:ascii="Times New Roman" w:eastAsia="Calibri" w:hAnsi="Times New Roman" w:cs="Times New Roman"/>
          <w:b/>
          <w:color w:val="000000"/>
          <w:sz w:val="24"/>
          <w:szCs w:val="24"/>
          <w:lang w:val="ru-RU"/>
        </w:rPr>
        <w:t>Модуль 1 «Регрессионный анализ»</w:t>
      </w:r>
    </w:p>
    <w:p w:rsidR="00F05AC0" w:rsidRPr="00F05AC0" w:rsidRDefault="00F05AC0" w:rsidP="00F05AC0">
      <w:pPr>
        <w:autoSpaceDE w:val="0"/>
        <w:autoSpaceDN w:val="0"/>
        <w:adjustRightInd w:val="0"/>
        <w:spacing w:after="0" w:line="240" w:lineRule="auto"/>
        <w:jc w:val="both"/>
        <w:rPr>
          <w:rFonts w:ascii="Times New Roman" w:eastAsia="Calibri" w:hAnsi="Times New Roman" w:cs="Times New Roman"/>
          <w:color w:val="000000"/>
          <w:sz w:val="24"/>
          <w:szCs w:val="24"/>
          <w:lang w:val="ru-RU"/>
        </w:rPr>
      </w:pPr>
      <w:r w:rsidRPr="00F05AC0">
        <w:rPr>
          <w:rFonts w:ascii="Times New Roman" w:eastAsia="Calibri" w:hAnsi="Times New Roman" w:cs="Times New Roman"/>
          <w:color w:val="000000"/>
          <w:sz w:val="24"/>
          <w:szCs w:val="24"/>
          <w:lang w:val="ru-RU"/>
        </w:rPr>
        <w:t>1. «</w:t>
      </w:r>
      <w:r w:rsidRPr="00F05AC0">
        <w:rPr>
          <w:rFonts w:ascii="Times New Roman" w:eastAsia="Calibri" w:hAnsi="Times New Roman" w:cs="Calibri"/>
          <w:color w:val="000000"/>
          <w:sz w:val="24"/>
          <w:szCs w:val="24"/>
          <w:lang w:val="ru-RU"/>
        </w:rPr>
        <w:t>Парная корреляция и регрессия</w:t>
      </w:r>
      <w:r w:rsidRPr="00F05AC0">
        <w:rPr>
          <w:rFonts w:ascii="Times New Roman" w:eastAsia="Calibri" w:hAnsi="Times New Roman" w:cs="Times New Roman"/>
          <w:color w:val="000000"/>
          <w:sz w:val="24"/>
          <w:szCs w:val="24"/>
          <w:lang w:val="ru-RU"/>
        </w:rPr>
        <w:t>».</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2 «</w:t>
      </w:r>
      <w:r w:rsidRPr="00F05AC0">
        <w:rPr>
          <w:rFonts w:ascii="Times New Roman" w:eastAsia="Times New Roman" w:hAnsi="Times New Roman" w:cs="Calibri"/>
          <w:sz w:val="24"/>
          <w:szCs w:val="24"/>
          <w:lang w:val="ru-RU" w:eastAsia="ru-RU"/>
        </w:rPr>
        <w:t>Множественная корреляция и регрессия</w:t>
      </w:r>
      <w:r w:rsidRPr="00F05AC0">
        <w:rPr>
          <w:rFonts w:ascii="Times New Roman" w:eastAsia="Times New Roman" w:hAnsi="Times New Roman" w:cs="Times New Roman"/>
          <w:sz w:val="24"/>
          <w:szCs w:val="24"/>
          <w:lang w:val="ru-RU" w:eastAsia="ru-RU"/>
        </w:rPr>
        <w:t>».</w:t>
      </w:r>
    </w:p>
    <w:p w:rsidR="00F05AC0" w:rsidRPr="00F05AC0" w:rsidRDefault="00F05AC0" w:rsidP="00F05AC0">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F05AC0" w:rsidRPr="00F05AC0" w:rsidRDefault="00F05AC0" w:rsidP="00F05AC0">
      <w:pPr>
        <w:autoSpaceDE w:val="0"/>
        <w:autoSpaceDN w:val="0"/>
        <w:adjustRightInd w:val="0"/>
        <w:spacing w:after="0" w:line="240" w:lineRule="auto"/>
        <w:jc w:val="center"/>
        <w:rPr>
          <w:rFonts w:ascii="Times New Roman" w:eastAsia="Calibri" w:hAnsi="Times New Roman" w:cs="Times New Roman"/>
          <w:color w:val="000000"/>
          <w:sz w:val="24"/>
          <w:szCs w:val="24"/>
          <w:lang w:val="ru-RU"/>
        </w:rPr>
      </w:pPr>
      <w:r w:rsidRPr="00F05AC0">
        <w:rPr>
          <w:rFonts w:ascii="Times New Roman" w:eastAsia="Calibri" w:hAnsi="Times New Roman" w:cs="Times New Roman"/>
          <w:b/>
          <w:color w:val="000000"/>
          <w:sz w:val="24"/>
          <w:szCs w:val="24"/>
          <w:lang w:val="ru-RU"/>
        </w:rPr>
        <w:t>Модуль 2 «Модели временных рядов»</w:t>
      </w:r>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3. «Модели тренда».</w:t>
      </w: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b/>
          <w:sz w:val="28"/>
          <w:szCs w:val="24"/>
          <w:lang w:val="ru-RU" w:eastAsia="ru-RU"/>
        </w:rPr>
      </w:pPr>
      <w:r w:rsidRPr="00F05AC0">
        <w:rPr>
          <w:rFonts w:ascii="Times New Roman" w:eastAsia="Times New Roman" w:hAnsi="Times New Roman" w:cs="Times New Roman"/>
          <w:b/>
          <w:sz w:val="28"/>
          <w:szCs w:val="24"/>
          <w:lang w:val="ru-RU" w:eastAsia="ru-RU"/>
        </w:rPr>
        <w:t>2. Методические рекомендации по выполнению лабораторных работ</w:t>
      </w:r>
    </w:p>
    <w:p w:rsidR="00F05AC0" w:rsidRPr="00F05AC0" w:rsidRDefault="00F05AC0" w:rsidP="00F05AC0">
      <w:pPr>
        <w:spacing w:after="0" w:line="240" w:lineRule="auto"/>
        <w:textAlignment w:val="baseline"/>
        <w:rPr>
          <w:rFonts w:ascii="Calibri" w:eastAsia="Times New Roman" w:hAnsi="Calibri" w:cs="Times New Roman"/>
          <w:b/>
          <w:sz w:val="12"/>
          <w:szCs w:val="12"/>
          <w:lang w:val="ru-RU" w:eastAsia="ru-RU"/>
        </w:rPr>
      </w:pPr>
    </w:p>
    <w:p w:rsidR="00F05AC0" w:rsidRPr="00F05AC0" w:rsidRDefault="00F05AC0" w:rsidP="00F05AC0">
      <w:pPr>
        <w:spacing w:after="0" w:line="240" w:lineRule="auto"/>
        <w:jc w:val="both"/>
        <w:outlineLvl w:val="0"/>
        <w:rPr>
          <w:rFonts w:ascii="Times New Roman" w:eastAsia="Times New Roman" w:hAnsi="Times New Roman" w:cs="Times New Roman"/>
          <w:sz w:val="24"/>
          <w:szCs w:val="24"/>
          <w:lang w:val="x-none" w:eastAsia="x-none"/>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jc w:val="center"/>
        <w:rPr>
          <w:rFonts w:ascii="Times New Roman" w:eastAsia="Times New Roman" w:hAnsi="Times New Roman" w:cs="Times New Roman"/>
          <w:b/>
          <w:bCs/>
          <w:color w:val="000000"/>
          <w:sz w:val="24"/>
          <w:szCs w:val="24"/>
          <w:lang w:val="ru-RU" w:eastAsia="ru-RU"/>
        </w:rPr>
      </w:pPr>
      <w:r w:rsidRPr="00F05AC0">
        <w:rPr>
          <w:rFonts w:ascii="Times New Roman" w:eastAsia="Times New Roman" w:hAnsi="Times New Roman" w:cs="Times New Roman"/>
          <w:b/>
          <w:bCs/>
          <w:color w:val="000000"/>
          <w:sz w:val="24"/>
          <w:szCs w:val="24"/>
          <w:lang w:val="ru-RU" w:eastAsia="ru-RU"/>
        </w:rPr>
        <w:t>1. Начало работы в пакете обработки статистических данных Eviews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Статистический пакет Econometric Views является универсальным программным инструментом для анализа, моделирования и прогнозирования экономических объектов, явлений и процессов в различных предметных областях. Первый релиз программы относится к 1981 году. Пакет имеет дружественный оконный интерфейс стандартного приложения </w:t>
      </w:r>
      <w:r w:rsidRPr="00F05AC0">
        <w:rPr>
          <w:rFonts w:ascii="Times New Roman" w:eastAsia="Times New Roman" w:hAnsi="Times New Roman" w:cs="Times New Roman"/>
          <w:bCs/>
          <w:color w:val="000000"/>
          <w:sz w:val="24"/>
          <w:szCs w:val="24"/>
          <w:lang w:eastAsia="ru-RU"/>
        </w:rPr>
        <w:t>Windows</w:t>
      </w:r>
      <w:r w:rsidRPr="00F05AC0">
        <w:rPr>
          <w:rFonts w:ascii="Times New Roman" w:eastAsia="Times New Roman" w:hAnsi="Times New Roman" w:cs="Times New Roman"/>
          <w:bCs/>
          <w:color w:val="000000"/>
          <w:sz w:val="24"/>
          <w:szCs w:val="24"/>
          <w:lang w:val="ru-RU" w:eastAsia="ru-RU"/>
        </w:rPr>
        <w:t xml:space="preserve">, а также возможности использования командной строки и написания пользовательских программ. В пакете реализованы все основные статистические модели и методы, а, начиная с версии 6, и возможность работы с панельными данными.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i/>
          <w:color w:val="000000"/>
          <w:sz w:val="24"/>
          <w:szCs w:val="24"/>
          <w:lang w:val="ru-RU" w:eastAsia="ru-RU"/>
        </w:rPr>
        <w:t>Запуск Eviews</w:t>
      </w:r>
      <w:r w:rsidRPr="00F05AC0">
        <w:rPr>
          <w:rFonts w:ascii="Times New Roman" w:eastAsia="Times New Roman" w:hAnsi="Times New Roman" w:cs="Times New Roman"/>
          <w:bCs/>
          <w:color w:val="000000"/>
          <w:sz w:val="24"/>
          <w:szCs w:val="24"/>
          <w:lang w:val="ru-RU" w:eastAsia="ru-RU"/>
        </w:rPr>
        <w:t xml:space="preserve"> осуществляется так же, как и обычного приложения Windows: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1 способ. Двойной щелчок левой кнопкой мыши на иконке пакета Eviews.</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2 способ. Пуск/ Программы/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3 способ. Открыть существующий рабочий файл.</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При запуске пакета появится окно, представленное на рисунке 1, включающее следующие элементы:</w:t>
      </w:r>
    </w:p>
    <w:p w:rsidR="00F05AC0" w:rsidRPr="00F05AC0" w:rsidRDefault="00F05AC0" w:rsidP="00F05AC0">
      <w:pPr>
        <w:shd w:val="clear" w:color="auto" w:fill="FFFFFF"/>
        <w:spacing w:after="0" w:line="288" w:lineRule="auto"/>
        <w:ind w:firstLine="709"/>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1) Заголовок программы </w:t>
      </w:r>
      <w:r w:rsidRPr="00F05AC0">
        <w:rPr>
          <w:rFonts w:ascii="Times New Roman" w:eastAsia="Times New Roman" w:hAnsi="Times New Roman" w:cs="Times New Roman"/>
          <w:b/>
          <w:bCs/>
          <w:color w:val="000000"/>
          <w:sz w:val="24"/>
          <w:szCs w:val="24"/>
          <w:lang w:val="ru-RU" w:eastAsia="ru-RU"/>
        </w:rPr>
        <w:t>(</w:t>
      </w:r>
      <w:r w:rsidRPr="00F05AC0">
        <w:rPr>
          <w:rFonts w:ascii="Times New Roman" w:eastAsia="Times New Roman" w:hAnsi="Times New Roman" w:cs="Times New Roman"/>
          <w:b/>
          <w:bCs/>
          <w:color w:val="000000"/>
          <w:sz w:val="24"/>
          <w:szCs w:val="24"/>
          <w:lang w:eastAsia="ru-RU"/>
        </w:rPr>
        <w:t>Title</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Bar</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Если в настоящий момент окно, содержащее пакет, является </w:t>
      </w:r>
      <w:r w:rsidRPr="00F05AC0">
        <w:rPr>
          <w:rFonts w:ascii="Times New Roman" w:eastAsia="Times New Roman" w:hAnsi="Times New Roman" w:cs="Times New Roman"/>
          <w:bCs/>
          <w:color w:val="000000"/>
          <w:sz w:val="24"/>
          <w:szCs w:val="24"/>
          <w:lang w:val="ru-RU" w:eastAsia="ru-RU"/>
        </w:rPr>
        <w:t>активным,</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то заголовок </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будет темнее остальных. При переключении в другое окно цветовая окраска заголовка изменит цвет.</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2) Главное меню </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Main</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Menu</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xml:space="preserve">. При нажатии на соответствующие клавиши появляется раскрывающееся </w:t>
      </w:r>
      <w:r w:rsidRPr="00F05AC0">
        <w:rPr>
          <w:rFonts w:ascii="Times New Roman" w:eastAsia="Times New Roman" w:hAnsi="Times New Roman" w:cs="Times New Roman"/>
          <w:bCs/>
          <w:color w:val="000000"/>
          <w:sz w:val="24"/>
          <w:szCs w:val="24"/>
          <w:lang w:val="ru-RU" w:eastAsia="ru-RU"/>
        </w:rPr>
        <w:t>меню (</w:t>
      </w:r>
      <w:r w:rsidRPr="00F05AC0">
        <w:rPr>
          <w:rFonts w:ascii="Times New Roman" w:eastAsia="Times New Roman" w:hAnsi="Times New Roman" w:cs="Times New Roman"/>
          <w:bCs/>
          <w:color w:val="000000"/>
          <w:sz w:val="24"/>
          <w:szCs w:val="24"/>
          <w:lang w:eastAsia="ru-RU"/>
        </w:rPr>
        <w:t>drop</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bCs/>
          <w:color w:val="000000"/>
          <w:sz w:val="24"/>
          <w:szCs w:val="24"/>
          <w:lang w:eastAsia="ru-RU"/>
        </w:rPr>
        <w:t>down</w:t>
      </w:r>
      <w:r w:rsidRPr="00F05AC0">
        <w:rPr>
          <w:rFonts w:ascii="Times New Roman" w:eastAsia="Times New Roman" w:hAnsi="Times New Roman" w:cs="Times New Roman"/>
          <w:bCs/>
          <w:color w:val="000000"/>
          <w:sz w:val="24"/>
          <w:szCs w:val="24"/>
          <w:lang w:val="ru-RU" w:eastAsia="ru-RU"/>
        </w:rPr>
        <w:t xml:space="preserve"> </w:t>
      </w:r>
      <w:r w:rsidRPr="00F05AC0">
        <w:rPr>
          <w:rFonts w:ascii="Times New Roman" w:eastAsia="Times New Roman" w:hAnsi="Times New Roman" w:cs="Times New Roman"/>
          <w:bCs/>
          <w:color w:val="000000"/>
          <w:sz w:val="24"/>
          <w:szCs w:val="24"/>
          <w:lang w:eastAsia="ru-RU"/>
        </w:rPr>
        <w:t>menu</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Доступные в настоящий момент опции являются затемненными.</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Те пункты, с которыми в настоящий момент работа невозможна, приглушены.</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3) </w:t>
      </w:r>
      <w:r w:rsidRPr="00F05AC0">
        <w:rPr>
          <w:rFonts w:ascii="Times New Roman" w:eastAsia="Times New Roman" w:hAnsi="Times New Roman" w:cs="Times New Roman"/>
          <w:bCs/>
          <w:color w:val="000000"/>
          <w:sz w:val="24"/>
          <w:szCs w:val="24"/>
          <w:lang w:val="ru-RU" w:eastAsia="ru-RU"/>
        </w:rPr>
        <w:t>Командная строка</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w:t>
      </w:r>
      <w:r w:rsidRPr="00F05AC0">
        <w:rPr>
          <w:rFonts w:ascii="Times New Roman" w:eastAsia="Times New Roman" w:hAnsi="Times New Roman" w:cs="Times New Roman"/>
          <w:b/>
          <w:color w:val="000000"/>
          <w:sz w:val="24"/>
          <w:szCs w:val="24"/>
          <w:lang w:eastAsia="ru-RU"/>
        </w:rPr>
        <w:t>Command</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Window</w:t>
      </w:r>
      <w:r w:rsidRPr="00F05AC0">
        <w:rPr>
          <w:rFonts w:ascii="Times New Roman" w:eastAsia="Times New Roman" w:hAnsi="Times New Roman" w:cs="Times New Roman"/>
          <w:color w:val="000000"/>
          <w:sz w:val="24"/>
          <w:szCs w:val="24"/>
          <w:lang w:val="ru-RU" w:eastAsia="ru-RU"/>
        </w:rPr>
        <w:t>). В ней происходит непосредственный набор команд, которые выполняются после нажатия кла</w:t>
      </w:r>
      <w:r w:rsidRPr="00F05AC0">
        <w:rPr>
          <w:rFonts w:ascii="Times New Roman" w:eastAsia="Times New Roman" w:hAnsi="Times New Roman" w:cs="Times New Roman"/>
          <w:color w:val="000000"/>
          <w:sz w:val="24"/>
          <w:szCs w:val="24"/>
          <w:lang w:val="ru-RU" w:eastAsia="ru-RU"/>
        </w:rPr>
        <w:softHyphen/>
        <w:t xml:space="preserve">виши </w:t>
      </w:r>
      <w:r w:rsidRPr="00F05AC0">
        <w:rPr>
          <w:rFonts w:ascii="Times New Roman" w:eastAsia="Times New Roman" w:hAnsi="Times New Roman" w:cs="Times New Roman"/>
          <w:b/>
          <w:bCs/>
          <w:color w:val="000000"/>
          <w:sz w:val="24"/>
          <w:szCs w:val="24"/>
          <w:lang w:eastAsia="ru-RU"/>
        </w:rPr>
        <w:t>Enter</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w:t>
      </w:r>
      <w:r w:rsidRPr="00F05AC0">
        <w:rPr>
          <w:rFonts w:ascii="Times New Roman" w:eastAsia="Times New Roman" w:hAnsi="Times New Roman" w:cs="Times New Roman"/>
          <w:b/>
          <w:bCs/>
          <w:color w:val="000000"/>
          <w:sz w:val="24"/>
          <w:szCs w:val="24"/>
          <w:lang w:val="ru-RU" w:eastAsia="ru-RU"/>
        </w:rPr>
        <w:t xml:space="preserve">Ввод). </w:t>
      </w:r>
      <w:r w:rsidRPr="00F05AC0">
        <w:rPr>
          <w:rFonts w:ascii="Times New Roman" w:eastAsia="Times New Roman" w:hAnsi="Times New Roman" w:cs="Times New Roman"/>
          <w:color w:val="000000"/>
          <w:sz w:val="24"/>
          <w:szCs w:val="24"/>
          <w:lang w:val="ru-RU" w:eastAsia="ru-RU"/>
        </w:rPr>
        <w:t>Для исполнения многих команд отсутствует необходимость их набора − надо выбрать нужный пункт в главном меню.</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4) Рабочая область (</w:t>
      </w:r>
      <w:r w:rsidRPr="00F05AC0">
        <w:rPr>
          <w:rFonts w:ascii="Times New Roman" w:eastAsia="Times New Roman" w:hAnsi="Times New Roman" w:cs="Times New Roman"/>
          <w:b/>
          <w:color w:val="000000"/>
          <w:sz w:val="24"/>
          <w:szCs w:val="24"/>
          <w:lang w:eastAsia="ru-RU"/>
        </w:rPr>
        <w:t>Work</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Area</w:t>
      </w:r>
      <w:r w:rsidRPr="00F05AC0">
        <w:rPr>
          <w:rFonts w:ascii="Times New Roman" w:eastAsia="Times New Roman" w:hAnsi="Times New Roman" w:cs="Times New Roman"/>
          <w:color w:val="000000"/>
          <w:sz w:val="24"/>
          <w:szCs w:val="24"/>
          <w:lang w:val="ru-RU" w:eastAsia="ru-RU"/>
        </w:rPr>
        <w:t xml:space="preserve">). Большая часть экрана пакета отведена под </w:t>
      </w:r>
      <w:r w:rsidRPr="00F05AC0">
        <w:rPr>
          <w:rFonts w:ascii="Times New Roman" w:eastAsia="Times New Roman" w:hAnsi="Times New Roman" w:cs="Times New Roman"/>
          <w:bCs/>
          <w:color w:val="000000"/>
          <w:sz w:val="24"/>
          <w:szCs w:val="24"/>
          <w:lang w:val="ru-RU" w:eastAsia="ru-RU"/>
        </w:rPr>
        <w:t>рабочую область.</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В ней размещаются рабочие объекты, переключение между которыми осуществляется с помощью клавиши </w:t>
      </w:r>
      <w:r w:rsidRPr="00F05AC0">
        <w:rPr>
          <w:rFonts w:ascii="Times New Roman" w:eastAsia="Times New Roman" w:hAnsi="Times New Roman" w:cs="Times New Roman"/>
          <w:b/>
          <w:bCs/>
          <w:color w:val="000000"/>
          <w:sz w:val="24"/>
          <w:szCs w:val="24"/>
          <w:lang w:eastAsia="ru-RU"/>
        </w:rPr>
        <w:t>F</w:t>
      </w:r>
      <w:r w:rsidRPr="00F05AC0">
        <w:rPr>
          <w:rFonts w:ascii="Times New Roman" w:eastAsia="Times New Roman" w:hAnsi="Times New Roman" w:cs="Times New Roman"/>
          <w:b/>
          <w:bCs/>
          <w:color w:val="000000"/>
          <w:sz w:val="24"/>
          <w:szCs w:val="24"/>
          <w:lang w:val="ru-RU" w:eastAsia="ru-RU"/>
        </w:rPr>
        <w:t>6</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5) Строка текущего состояния (</w:t>
      </w:r>
      <w:r w:rsidRPr="00F05AC0">
        <w:rPr>
          <w:rFonts w:ascii="Times New Roman" w:eastAsia="Times New Roman" w:hAnsi="Times New Roman" w:cs="Times New Roman"/>
          <w:b/>
          <w:color w:val="000000"/>
          <w:sz w:val="24"/>
          <w:szCs w:val="24"/>
          <w:lang w:eastAsia="ru-RU"/>
        </w:rPr>
        <w:t>Status</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Line</w:t>
      </w:r>
      <w:r w:rsidRPr="00F05AC0">
        <w:rPr>
          <w:rFonts w:ascii="Times New Roman" w:eastAsia="Times New Roman" w:hAnsi="Times New Roman" w:cs="Times New Roman"/>
          <w:color w:val="000000"/>
          <w:sz w:val="24"/>
          <w:szCs w:val="24"/>
          <w:lang w:val="ru-RU" w:eastAsia="ru-RU"/>
        </w:rPr>
        <w:t>) пакета (рабочий каталог, текущий файл и др.). Левая секция содержит сообщение для пользователя; далее указан путь, по которому программа будет искать данные. Последние две правые секции отражают имена файла данных и рабочего файла.</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               Заголовок программы              Главное меню                       Командная строка</w:t>
      </w:r>
    </w:p>
    <w:p w:rsidR="00F05AC0" w:rsidRPr="00F05AC0" w:rsidRDefault="00ED6452"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r>
        <w:rPr>
          <w:noProof/>
        </w:rPr>
        <w:pict>
          <v:line id="Прямая соединительная линия 34" o:spid="_x0000_s1412" style="position:absolute;left:0;text-align:lef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pt" to="378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">
            <v:stroke endarrow="block"/>
          </v:line>
        </w:pict>
      </w:r>
      <w:r>
        <w:rPr>
          <w:noProof/>
        </w:rPr>
        <w:pict>
          <v:line id="Прямая соединительная линия 33" o:spid="_x0000_s1411" style="position:absolute;left:0;text-align:lef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pt" to="22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">
            <v:stroke endarrow="block"/>
          </v:line>
        </w:pict>
      </w:r>
      <w:r>
        <w:rPr>
          <w:noProof/>
        </w:rPr>
        <w:pict>
          <v:line id="Прямая соединительная линия 32" o:spid="_x0000_s1410"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0" to="9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">
            <v:stroke endarrow="block"/>
          </v:line>
        </w:pict>
      </w:r>
    </w:p>
    <w:p w:rsidR="00F05AC0" w:rsidRPr="00F05AC0" w:rsidRDefault="00ED6452"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color w:val="000000"/>
          <w:sz w:val="28"/>
          <w:szCs w:val="28"/>
          <w:lang w:val="ru-RU" w:eastAsia="ru-RU"/>
        </w:rPr>
      </w:pPr>
      <w:r>
        <w:rPr>
          <w:noProof/>
        </w:rPr>
        <w:pict>
          <v:line id="Прямая соединительная линия 31" o:spid="_x0000_s1409" style="position:absolute;left:0;text-align:lef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42.9pt" to="306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">
            <v:stroke endarrow="block"/>
          </v:line>
        </w:pict>
      </w:r>
      <w:r>
        <w:rPr>
          <w:noProof/>
        </w:rPr>
        <w:pict>
          <v:line id="Прямая соединительная линия 48" o:spid="_x0000_s1408"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80pt" to="99pt,2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">
            <v:stroke endarrow="block"/>
          </v:line>
        </w:pict>
      </w:r>
      <w:r w:rsidR="00F05AC0" w:rsidRPr="00F05AC0">
        <w:rPr>
          <w:rFonts w:ascii="Times New Roman" w:eastAsia="Times New Roman" w:hAnsi="Times New Roman" w:cs="Times New Roman"/>
          <w:noProof/>
          <w:color w:val="000000"/>
          <w:sz w:val="28"/>
          <w:szCs w:val="28"/>
          <w:lang w:val="ru-RU" w:eastAsia="ru-RU"/>
        </w:rPr>
        <w:drawing>
          <wp:inline distT="0" distB="0" distL="0" distR="0" wp14:anchorId="26362345" wp14:editId="05F3CAE9">
            <wp:extent cx="4929505" cy="3148965"/>
            <wp:effectExtent l="0" t="0" r="444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929505" cy="314896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bCs/>
          <w:color w:val="000000"/>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         Рабочая область                                       Текущее состояние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r w:rsidRPr="00F05AC0">
        <w:rPr>
          <w:rFonts w:ascii="Times New Roman" w:eastAsia="Times New Roman" w:hAnsi="Times New Roman" w:cs="Times New Roman"/>
          <w:bCs/>
          <w:color w:val="000000"/>
          <w:sz w:val="24"/>
          <w:szCs w:val="24"/>
          <w:lang w:val="ru-RU" w:eastAsia="ru-RU"/>
        </w:rPr>
        <w:t xml:space="preserve">Рис. 1. Стартовое окно пакета </w:t>
      </w:r>
      <w:r w:rsidRPr="00F05AC0">
        <w:rPr>
          <w:rFonts w:ascii="Times New Roman" w:eastAsia="Times New Roman" w:hAnsi="Times New Roman" w:cs="Times New Roman"/>
          <w:bCs/>
          <w:color w:val="000000"/>
          <w:sz w:val="24"/>
          <w:szCs w:val="24"/>
          <w:lang w:eastAsia="ru-RU"/>
        </w:rPr>
        <w:t>EViews</w:t>
      </w:r>
      <w:r w:rsidRPr="00F05AC0">
        <w:rPr>
          <w:rFonts w:ascii="Times New Roman" w:eastAsia="Times New Roman" w:hAnsi="Times New Roman" w:cs="Times New Roman"/>
          <w:bCs/>
          <w:color w:val="000000"/>
          <w:sz w:val="24"/>
          <w:szCs w:val="24"/>
          <w:lang w:val="ru-RU" w:eastAsia="ru-RU"/>
        </w:rPr>
        <w:t xml:space="preserve"> 6</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974"/>
        <w:jc w:val="center"/>
        <w:rPr>
          <w:rFonts w:ascii="Times New Roman" w:eastAsia="Times New Roman" w:hAnsi="Times New Roman" w:cs="Times New Roman"/>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i/>
          <w:color w:val="000000"/>
          <w:sz w:val="24"/>
          <w:szCs w:val="24"/>
          <w:lang w:val="ru-RU" w:eastAsia="ru-RU"/>
        </w:rPr>
        <w:t>Завершение работы</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с пакетом осуществляется путем выбора в главном меню опции </w:t>
      </w:r>
      <w:r w:rsidRPr="00F05AC0">
        <w:rPr>
          <w:rFonts w:ascii="Times New Roman" w:eastAsia="Times New Roman" w:hAnsi="Times New Roman" w:cs="Times New Roman"/>
          <w:b/>
          <w:bCs/>
          <w:color w:val="000000"/>
          <w:sz w:val="24"/>
          <w:szCs w:val="24"/>
          <w:lang w:eastAsia="ru-RU"/>
        </w:rPr>
        <w:t>File</w:t>
      </w:r>
      <w:r w:rsidRPr="00F05AC0">
        <w:rPr>
          <w:rFonts w:ascii="Times New Roman" w:eastAsia="Times New Roman" w:hAnsi="Times New Roman" w:cs="Times New Roman"/>
          <w:b/>
          <w:bCs/>
          <w:color w:val="000000"/>
          <w:sz w:val="24"/>
          <w:szCs w:val="24"/>
          <w:lang w:val="ru-RU" w:eastAsia="ru-RU"/>
        </w:rPr>
        <w:t>\</w:t>
      </w:r>
      <w:r w:rsidRPr="00F05AC0">
        <w:rPr>
          <w:rFonts w:ascii="Times New Roman" w:eastAsia="Times New Roman" w:hAnsi="Times New Roman" w:cs="Times New Roman"/>
          <w:b/>
          <w:bCs/>
          <w:color w:val="000000"/>
          <w:sz w:val="24"/>
          <w:szCs w:val="24"/>
          <w:lang w:eastAsia="ru-RU"/>
        </w:rPr>
        <w:t>Exit</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Система предложит сохранить/не сохранить имеющиеся данные. Если имя файла не было задано ранее, автоматически будет предложено имя </w:t>
      </w:r>
      <w:r w:rsidRPr="00F05AC0">
        <w:rPr>
          <w:rFonts w:ascii="Times New Roman" w:eastAsia="Times New Roman" w:hAnsi="Times New Roman" w:cs="Times New Roman"/>
          <w:b/>
          <w:bCs/>
          <w:color w:val="000000"/>
          <w:sz w:val="24"/>
          <w:szCs w:val="24"/>
          <w:lang w:eastAsia="ru-RU"/>
        </w:rPr>
        <w:t>untitled</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Его можно изменить на любое другое.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Пакет имеет обширную </w:t>
      </w:r>
      <w:r w:rsidRPr="00F05AC0">
        <w:rPr>
          <w:rFonts w:ascii="Times New Roman" w:eastAsia="Times New Roman" w:hAnsi="Times New Roman" w:cs="Times New Roman"/>
          <w:b/>
          <w:bCs/>
          <w:color w:val="000000"/>
          <w:sz w:val="24"/>
          <w:szCs w:val="24"/>
          <w:lang w:val="ru-RU" w:eastAsia="ru-RU"/>
        </w:rPr>
        <w:t xml:space="preserve">справочную систему </w:t>
      </w:r>
      <w:r w:rsidRPr="00F05AC0">
        <w:rPr>
          <w:rFonts w:ascii="Times New Roman" w:eastAsia="Times New Roman" w:hAnsi="Times New Roman" w:cs="Times New Roman"/>
          <w:color w:val="000000"/>
          <w:sz w:val="24"/>
          <w:szCs w:val="24"/>
          <w:lang w:val="ru-RU" w:eastAsia="ru-RU"/>
        </w:rPr>
        <w:t xml:space="preserve">(пункт главного меню </w:t>
      </w:r>
      <w:r w:rsidRPr="00F05AC0">
        <w:rPr>
          <w:rFonts w:ascii="Times New Roman" w:eastAsia="Times New Roman" w:hAnsi="Times New Roman" w:cs="Times New Roman"/>
          <w:b/>
          <w:bCs/>
          <w:color w:val="000000"/>
          <w:sz w:val="24"/>
          <w:szCs w:val="24"/>
          <w:lang w:eastAsia="ru-RU"/>
        </w:rPr>
        <w:t>Help</w:t>
      </w:r>
      <w:r w:rsidRPr="00F05AC0">
        <w:rPr>
          <w:rFonts w:ascii="Times New Roman" w:eastAsia="Times New Roman" w:hAnsi="Times New Roman" w:cs="Times New Roman"/>
          <w:color w:val="000000"/>
          <w:sz w:val="24"/>
          <w:szCs w:val="24"/>
          <w:lang w:val="ru-RU" w:eastAsia="ru-RU"/>
        </w:rPr>
        <w:t xml:space="preserve">). Страничка пакета в сети интернет расположена по адресу </w:t>
      </w:r>
      <w:r w:rsidRPr="00F05AC0">
        <w:rPr>
          <w:rFonts w:ascii="Times New Roman" w:eastAsia="Times New Roman" w:hAnsi="Times New Roman" w:cs="Times New Roman"/>
          <w:color w:val="0000FF"/>
          <w:sz w:val="24"/>
          <w:szCs w:val="24"/>
          <w:lang w:val="ru-RU" w:eastAsia="ru-RU"/>
        </w:rPr>
        <w:t>http://www.eviews.com.</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После запуска пакета необходимо сформировать файл данных (рабочий файл). Для этого в главном меню выбираем </w:t>
      </w:r>
      <w:r w:rsidRPr="00F05AC0">
        <w:rPr>
          <w:rFonts w:ascii="Times New Roman" w:eastAsia="Times New Roman" w:hAnsi="Times New Roman" w:cs="Times New Roman"/>
          <w:b/>
          <w:color w:val="000000"/>
          <w:sz w:val="24"/>
          <w:szCs w:val="24"/>
          <w:lang w:val="ru-RU" w:eastAsia="ru-RU"/>
        </w:rPr>
        <w:t>File\New\</w:t>
      </w:r>
      <w:r w:rsidRPr="00F05AC0">
        <w:rPr>
          <w:rFonts w:ascii="Times New Roman" w:eastAsia="Times New Roman" w:hAnsi="Times New Roman" w:cs="Times New Roman"/>
          <w:b/>
          <w:color w:val="000000"/>
          <w:sz w:val="24"/>
          <w:szCs w:val="24"/>
          <w:lang w:eastAsia="ru-RU"/>
        </w:rPr>
        <w:t>W</w:t>
      </w:r>
      <w:r w:rsidRPr="00F05AC0">
        <w:rPr>
          <w:rFonts w:ascii="Times New Roman" w:eastAsia="Times New Roman" w:hAnsi="Times New Roman" w:cs="Times New Roman"/>
          <w:b/>
          <w:color w:val="000000"/>
          <w:sz w:val="24"/>
          <w:szCs w:val="24"/>
          <w:lang w:val="ru-RU" w:eastAsia="ru-RU"/>
        </w:rPr>
        <w:t>ork</w:t>
      </w:r>
      <w:r w:rsidRPr="00F05AC0">
        <w:rPr>
          <w:rFonts w:ascii="Times New Roman" w:eastAsia="Times New Roman" w:hAnsi="Times New Roman" w:cs="Times New Roman"/>
          <w:b/>
          <w:color w:val="000000"/>
          <w:sz w:val="24"/>
          <w:szCs w:val="24"/>
          <w:lang w:eastAsia="ru-RU"/>
        </w:rPr>
        <w:t>file</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 xml:space="preserve"> и в появившемся окне задаем параметры исходных данных. Слева (в поле </w:t>
      </w:r>
      <w:r w:rsidRPr="00F05AC0">
        <w:rPr>
          <w:rFonts w:ascii="Times New Roman" w:eastAsia="Times New Roman" w:hAnsi="Times New Roman" w:cs="Times New Roman"/>
          <w:color w:val="000000"/>
          <w:sz w:val="24"/>
          <w:szCs w:val="24"/>
          <w:lang w:eastAsia="ru-RU"/>
        </w:rPr>
        <w:t>Workfile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structure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type</w:t>
      </w:r>
      <w:r w:rsidRPr="00F05AC0">
        <w:rPr>
          <w:rFonts w:ascii="Times New Roman" w:eastAsia="Times New Roman" w:hAnsi="Times New Roman" w:cs="Times New Roman"/>
          <w:color w:val="000000"/>
          <w:sz w:val="24"/>
          <w:szCs w:val="24"/>
          <w:lang w:val="ru-RU" w:eastAsia="ru-RU"/>
        </w:rPr>
        <w:t>) указываем тип структуры данных (неструктурированные (unstructured), датированные (</w:t>
      </w:r>
      <w:r w:rsidRPr="00F05AC0">
        <w:rPr>
          <w:rFonts w:ascii="Times New Roman" w:eastAsia="Times New Roman" w:hAnsi="Times New Roman" w:cs="Times New Roman"/>
          <w:color w:val="000000"/>
          <w:sz w:val="24"/>
          <w:szCs w:val="24"/>
          <w:lang w:eastAsia="ru-RU"/>
        </w:rPr>
        <w:t>dated</w:t>
      </w:r>
      <w:r w:rsidRPr="00F05AC0">
        <w:rPr>
          <w:rFonts w:ascii="Times New Roman" w:eastAsia="Times New Roman" w:hAnsi="Times New Roman" w:cs="Times New Roman"/>
          <w:color w:val="000000"/>
          <w:sz w:val="24"/>
          <w:szCs w:val="24"/>
          <w:lang w:val="ru-RU" w:eastAsia="ru-RU"/>
        </w:rPr>
        <w:t xml:space="preserve">), панельные (balanced panel)), справа (в поле </w:t>
      </w:r>
      <w:r w:rsidRPr="00F05AC0">
        <w:rPr>
          <w:rFonts w:ascii="Times New Roman" w:eastAsia="Times New Roman" w:hAnsi="Times New Roman" w:cs="Times New Roman"/>
          <w:color w:val="000000"/>
          <w:sz w:val="24"/>
          <w:szCs w:val="24"/>
          <w:lang w:eastAsia="ru-RU"/>
        </w:rPr>
        <w:t>Date</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color w:val="000000"/>
          <w:sz w:val="24"/>
          <w:szCs w:val="24"/>
          <w:lang w:eastAsia="ru-RU"/>
        </w:rPr>
        <w:t>specification</w:t>
      </w:r>
      <w:r w:rsidRPr="00F05AC0">
        <w:rPr>
          <w:rFonts w:ascii="Times New Roman" w:eastAsia="Times New Roman" w:hAnsi="Times New Roman" w:cs="Times New Roman"/>
          <w:color w:val="000000"/>
          <w:sz w:val="24"/>
          <w:szCs w:val="24"/>
          <w:lang w:val="ru-RU" w:eastAsia="ru-RU"/>
        </w:rPr>
        <w:t xml:space="preserve">) – частоту данных, начальную и конечную даты. </w:t>
      </w:r>
    </w:p>
    <w:p w:rsidR="00F05AC0" w:rsidRPr="00F05AC0" w:rsidRDefault="00F05AC0" w:rsidP="00F05AC0">
      <w:pPr>
        <w:widowControl w:val="0"/>
        <w:spacing w:after="0" w:line="288" w:lineRule="auto"/>
        <w:ind w:firstLine="567"/>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Отметим, что </w:t>
      </w:r>
      <w:r w:rsidRPr="00F05AC0">
        <w:rPr>
          <w:rFonts w:ascii="Times New Roman" w:eastAsia="Times New Roman" w:hAnsi="Times New Roman" w:cs="Times New Roman"/>
          <w:color w:val="000000"/>
          <w:sz w:val="24"/>
          <w:szCs w:val="24"/>
          <w:lang w:eastAsia="ru-RU"/>
        </w:rPr>
        <w:t>EViews</w:t>
      </w:r>
      <w:r w:rsidRPr="00F05AC0">
        <w:rPr>
          <w:rFonts w:ascii="Times New Roman" w:eastAsia="Times New Roman" w:hAnsi="Times New Roman" w:cs="Times New Roman"/>
          <w:color w:val="000000"/>
          <w:sz w:val="24"/>
          <w:szCs w:val="24"/>
          <w:lang w:val="ru-RU" w:eastAsia="ru-RU"/>
        </w:rPr>
        <w:t xml:space="preserve"> позволяет работать с восьмью типами данных:</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Годовые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Annual</w:t>
      </w:r>
      <w:r w:rsidRPr="00F05AC0">
        <w:rPr>
          <w:rFonts w:ascii="Times New Roman" w:eastAsia="Times New Roman" w:hAnsi="Times New Roman" w:cs="Times New Roman"/>
          <w:sz w:val="24"/>
          <w:szCs w:val="24"/>
          <w:lang w:val="ru-RU" w:eastAsia="ru-RU"/>
        </w:rPr>
        <w:t>) – годы 20 века идентифицируются по последним двум цифрам (97 эквивалентно 1997), для данных, относящихся, например, к 21 веку необходима полная идентификация (например, 2020);</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Полугодовые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Semi</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eastAsia="ru-RU"/>
        </w:rPr>
        <w:t>annual</w:t>
      </w:r>
      <w:r w:rsidRPr="00F05AC0">
        <w:rPr>
          <w:rFonts w:ascii="Times New Roman" w:eastAsia="Times New Roman" w:hAnsi="Times New Roman" w:cs="Times New Roman"/>
          <w:sz w:val="24"/>
          <w:szCs w:val="24"/>
          <w:lang w:val="ru-RU" w:eastAsia="ru-RU"/>
        </w:rPr>
        <w:t>) – 1999:1, 2001:2 (формат – год и номер полугодия);</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Квартальные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Quarterly</w:t>
      </w:r>
      <w:r w:rsidRPr="00F05AC0">
        <w:rPr>
          <w:rFonts w:ascii="Times New Roman" w:eastAsia="Times New Roman" w:hAnsi="Times New Roman" w:cs="Times New Roman"/>
          <w:sz w:val="24"/>
          <w:szCs w:val="24"/>
          <w:lang w:val="ru-RU" w:eastAsia="ru-RU"/>
        </w:rPr>
        <w:t>) – 1992:1, 65:4, 2005:3 (формат – год и номер квартала);</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Ежемесячные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Monthly</w:t>
      </w:r>
      <w:r w:rsidRPr="00F05AC0">
        <w:rPr>
          <w:rFonts w:ascii="Times New Roman" w:eastAsia="Times New Roman" w:hAnsi="Times New Roman" w:cs="Times New Roman"/>
          <w:sz w:val="24"/>
          <w:szCs w:val="24"/>
          <w:lang w:val="ru-RU" w:eastAsia="ru-RU"/>
        </w:rPr>
        <w:t>) – 1956:1, 1990:11 (формат – год и номер месяца);</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sz w:val="24"/>
          <w:szCs w:val="24"/>
          <w:lang w:val="ru-RU" w:eastAsia="ru-RU"/>
        </w:rPr>
        <w:t>Недельные</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Weekly</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b/>
          <w:bCs/>
          <w:sz w:val="24"/>
          <w:szCs w:val="24"/>
          <w:lang w:val="ru-RU" w:eastAsia="ru-RU"/>
        </w:rPr>
        <w:t>дневные</w:t>
      </w:r>
      <w:r w:rsidRPr="00F05AC0">
        <w:rPr>
          <w:rFonts w:ascii="Times New Roman" w:eastAsia="Times New Roman" w:hAnsi="Times New Roman" w:cs="Times New Roman"/>
          <w:sz w:val="24"/>
          <w:szCs w:val="24"/>
          <w:lang w:val="ru-RU" w:eastAsia="ru-RU"/>
        </w:rPr>
        <w:t xml:space="preserve"> (5/7 </w:t>
      </w:r>
      <w:r w:rsidRPr="00F05AC0">
        <w:rPr>
          <w:rFonts w:ascii="Times New Roman" w:eastAsia="Times New Roman" w:hAnsi="Times New Roman" w:cs="Times New Roman"/>
          <w:sz w:val="24"/>
          <w:szCs w:val="24"/>
          <w:lang w:eastAsia="ru-RU"/>
        </w:rPr>
        <w:t>day</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weeks</w:t>
      </w:r>
      <w:r w:rsidRPr="00F05AC0">
        <w:rPr>
          <w:rFonts w:ascii="Times New Roman" w:eastAsia="Times New Roman" w:hAnsi="Times New Roman" w:cs="Times New Roman"/>
          <w:sz w:val="24"/>
          <w:szCs w:val="24"/>
          <w:lang w:val="ru-RU" w:eastAsia="ru-RU"/>
        </w:rPr>
        <w:t xml:space="preserve">) – допускаются форматы Месяц/День/Год (по умолчанию) и (День/Месяц/Год) – настроить эту опцию можно в меню </w:t>
      </w:r>
      <w:r w:rsidRPr="00F05AC0">
        <w:rPr>
          <w:rFonts w:ascii="Times New Roman" w:eastAsia="Times New Roman" w:hAnsi="Times New Roman" w:cs="Times New Roman"/>
          <w:b/>
          <w:bCs/>
          <w:sz w:val="24"/>
          <w:szCs w:val="24"/>
          <w:lang w:eastAsia="ru-RU"/>
        </w:rPr>
        <w:t>Options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Frequency</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Conversion</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Date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Display</w:t>
      </w:r>
      <w:r w:rsidRPr="00F05AC0">
        <w:rPr>
          <w:rFonts w:ascii="Times New Roman" w:eastAsia="Times New Roman" w:hAnsi="Times New Roman" w:cs="Times New Roman"/>
          <w:sz w:val="24"/>
          <w:szCs w:val="24"/>
          <w:lang w:val="ru-RU" w:eastAsia="ru-RU"/>
        </w:rPr>
        <w:t xml:space="preserve">. Так, введенные числа 8:10:97 будут </w:t>
      </w:r>
      <w:r w:rsidRPr="00F05AC0">
        <w:rPr>
          <w:rFonts w:ascii="Times New Roman" w:eastAsia="Times New Roman" w:hAnsi="Times New Roman" w:cs="Times New Roman"/>
          <w:sz w:val="24"/>
          <w:szCs w:val="24"/>
          <w:lang w:val="ru-RU" w:eastAsia="ru-RU"/>
        </w:rPr>
        <w:lastRenderedPageBreak/>
        <w:t>интерпретированы как Август, 10, 1997. Для установки, принятой в Европе, начальная дата будет выглядеть как Октябрь, 8, 1997;</w:t>
      </w:r>
    </w:p>
    <w:p w:rsidR="00F05AC0" w:rsidRPr="00F05AC0" w:rsidRDefault="00F05AC0" w:rsidP="00F05AC0">
      <w:pPr>
        <w:widowControl w:val="0"/>
        <w:numPr>
          <w:ilvl w:val="0"/>
          <w:numId w:val="22"/>
        </w:numPr>
        <w:tabs>
          <w:tab w:val="center" w:pos="4677"/>
          <w:tab w:val="right" w:pos="9355"/>
        </w:tabs>
        <w:spacing w:after="0" w:line="288"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bCs/>
          <w:color w:val="000000"/>
          <w:sz w:val="24"/>
          <w:szCs w:val="24"/>
          <w:lang w:val="ru-RU" w:eastAsia="ru-RU"/>
        </w:rPr>
        <w:t>Недатированные или нерегулярные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sz w:val="24"/>
          <w:szCs w:val="24"/>
          <w:lang w:eastAsia="ru-RU"/>
        </w:rPr>
        <w:t>Undated</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or</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irregular</w:t>
      </w:r>
      <w:r w:rsidRPr="00F05AC0">
        <w:rPr>
          <w:rFonts w:ascii="Times New Roman" w:eastAsia="Times New Roman" w:hAnsi="Times New Roman" w:cs="Times New Roman"/>
          <w:sz w:val="24"/>
          <w:szCs w:val="24"/>
          <w:lang w:val="ru-RU" w:eastAsia="ru-RU"/>
        </w:rPr>
        <w:t>) – допускают работу с данными, строго не привязанными к определенным временным периодам.</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Рассмотрим процесс создания рабочего файла на примере. Файл ex1.</w:t>
      </w:r>
      <w:r w:rsidRPr="00F05AC0">
        <w:rPr>
          <w:rFonts w:ascii="Times New Roman" w:eastAsia="Times New Roman" w:hAnsi="Times New Roman" w:cs="Times New Roman"/>
          <w:color w:val="000000"/>
          <w:sz w:val="24"/>
          <w:szCs w:val="24"/>
          <w:lang w:eastAsia="ru-RU"/>
        </w:rPr>
        <w:t>xls</w:t>
      </w:r>
      <w:r w:rsidRPr="00F05AC0">
        <w:rPr>
          <w:rFonts w:ascii="Times New Roman" w:eastAsia="Times New Roman" w:hAnsi="Times New Roman" w:cs="Times New Roman"/>
          <w:color w:val="000000"/>
          <w:sz w:val="24"/>
          <w:szCs w:val="24"/>
          <w:lang w:val="ru-RU" w:eastAsia="ru-RU"/>
        </w:rPr>
        <w:t xml:space="preserve"> формата Excel содержит следующую информацию по трем переменным: </w:t>
      </w:r>
      <w:r w:rsidRPr="00F05AC0">
        <w:rPr>
          <w:rFonts w:ascii="Times New Roman" w:eastAsia="Times New Roman" w:hAnsi="Times New Roman" w:cs="Times New Roman"/>
          <w:i/>
          <w:color w:val="000000"/>
          <w:sz w:val="24"/>
          <w:szCs w:val="24"/>
          <w:lang w:eastAsia="ru-RU"/>
        </w:rPr>
        <w:t>g</w:t>
      </w:r>
      <w:r w:rsidRPr="00F05AC0">
        <w:rPr>
          <w:rFonts w:ascii="Times New Roman" w:eastAsia="Times New Roman" w:hAnsi="Times New Roman" w:cs="Times New Roman"/>
          <w:i/>
          <w:color w:val="000000"/>
          <w:sz w:val="24"/>
          <w:szCs w:val="24"/>
          <w:lang w:val="ru-RU" w:eastAsia="ru-RU"/>
        </w:rPr>
        <w:t>dp</w:t>
      </w:r>
      <w:r w:rsidRPr="00F05AC0">
        <w:rPr>
          <w:rFonts w:ascii="Times New Roman" w:eastAsia="Times New Roman" w:hAnsi="Times New Roman" w:cs="Times New Roman"/>
          <w:color w:val="000000"/>
          <w:sz w:val="24"/>
          <w:szCs w:val="24"/>
          <w:lang w:val="ru-RU" w:eastAsia="ru-RU"/>
        </w:rPr>
        <w:t xml:space="preserve"> – произведенный ВВП по рыночной стоимости в текущих ценах, трлн. руб., </w:t>
      </w:r>
      <w:r w:rsidRPr="00F05AC0">
        <w:rPr>
          <w:rFonts w:ascii="Times New Roman" w:eastAsia="Times New Roman" w:hAnsi="Times New Roman" w:cs="Times New Roman"/>
          <w:i/>
          <w:color w:val="000000"/>
          <w:sz w:val="24"/>
          <w:szCs w:val="24"/>
          <w:lang w:val="ru-RU" w:eastAsia="ru-RU"/>
        </w:rPr>
        <w:t>m</w:t>
      </w:r>
      <w:r w:rsidRPr="00F05AC0">
        <w:rPr>
          <w:rFonts w:ascii="Times New Roman" w:eastAsia="Times New Roman" w:hAnsi="Times New Roman" w:cs="Times New Roman"/>
          <w:color w:val="000000"/>
          <w:sz w:val="24"/>
          <w:szCs w:val="24"/>
          <w:lang w:val="ru-RU" w:eastAsia="ru-RU"/>
        </w:rPr>
        <w:t xml:space="preserve">0 – денежный агрегат M0, трлн. руб., </w:t>
      </w:r>
      <w:r w:rsidRPr="00F05AC0">
        <w:rPr>
          <w:rFonts w:ascii="Times New Roman" w:eastAsia="Times New Roman" w:hAnsi="Times New Roman" w:cs="Times New Roman"/>
          <w:i/>
          <w:color w:val="000000"/>
          <w:sz w:val="24"/>
          <w:szCs w:val="24"/>
          <w:lang w:eastAsia="ru-RU"/>
        </w:rPr>
        <w:t>r</w:t>
      </w:r>
      <w:r w:rsidRPr="00F05AC0">
        <w:rPr>
          <w:rFonts w:ascii="Times New Roman" w:eastAsia="Times New Roman" w:hAnsi="Times New Roman" w:cs="Times New Roman"/>
          <w:color w:val="000000"/>
          <w:sz w:val="24"/>
          <w:szCs w:val="24"/>
          <w:lang w:val="ru-RU" w:eastAsia="ru-RU"/>
        </w:rPr>
        <w:t xml:space="preserve"> – ставка рефинансирования ЦБ, % в год. Данные являются помесячными с 1991 по 1993 годы, поэтому указываем тип данных и частоту как показано на скриншоте:</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66B49673" wp14:editId="38FC9557">
            <wp:extent cx="2616200" cy="1725295"/>
            <wp:effectExtent l="0" t="0" r="0"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16200" cy="17252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После нажатия кнопки </w:t>
      </w:r>
      <w:r w:rsidRPr="00F05AC0">
        <w:rPr>
          <w:rFonts w:ascii="Times New Roman" w:eastAsia="Times New Roman" w:hAnsi="Times New Roman" w:cs="Times New Roman"/>
          <w:b/>
          <w:color w:val="000000"/>
          <w:sz w:val="24"/>
          <w:szCs w:val="24"/>
          <w:lang w:val="ru-RU" w:eastAsia="ru-RU"/>
        </w:rPr>
        <w:t xml:space="preserve">ОК </w:t>
      </w:r>
      <w:r w:rsidRPr="00F05AC0">
        <w:rPr>
          <w:rFonts w:ascii="Times New Roman" w:eastAsia="Times New Roman" w:hAnsi="Times New Roman" w:cs="Times New Roman"/>
          <w:color w:val="000000"/>
          <w:sz w:val="24"/>
          <w:szCs w:val="24"/>
          <w:lang w:val="ru-RU" w:eastAsia="ru-RU"/>
        </w:rPr>
        <w:t xml:space="preserve">в рабочей области появится рабочий файл, содержащий два элемента: вектор коэффициентов С и вектор ошибок </w:t>
      </w:r>
      <w:r w:rsidRPr="00F05AC0">
        <w:rPr>
          <w:rFonts w:ascii="Times New Roman" w:eastAsia="Times New Roman" w:hAnsi="Times New Roman" w:cs="Times New Roman"/>
          <w:color w:val="000000"/>
          <w:sz w:val="24"/>
          <w:szCs w:val="24"/>
          <w:lang w:eastAsia="ru-RU"/>
        </w:rPr>
        <w:t>RESID</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Для работы с данными необходимо предварительно ввести их в рабочий файл, где они будут храниться в виде набора переменных (серий).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Если у Вас уже имеется файл с исходными данными, например в формате </w:t>
      </w:r>
      <w:r w:rsidRPr="00F05AC0">
        <w:rPr>
          <w:rFonts w:ascii="Times New Roman" w:eastAsia="Times New Roman" w:hAnsi="Times New Roman" w:cs="Times New Roman"/>
          <w:color w:val="000000"/>
          <w:sz w:val="24"/>
          <w:szCs w:val="24"/>
          <w:lang w:eastAsia="ru-RU"/>
        </w:rPr>
        <w:t>Excel</w:t>
      </w:r>
      <w:r w:rsidRPr="00F05AC0">
        <w:rPr>
          <w:rFonts w:ascii="Times New Roman" w:eastAsia="Times New Roman" w:hAnsi="Times New Roman" w:cs="Times New Roman"/>
          <w:color w:val="000000"/>
          <w:sz w:val="24"/>
          <w:szCs w:val="24"/>
          <w:lang w:val="ru-RU" w:eastAsia="ru-RU"/>
        </w:rPr>
        <w:t xml:space="preserve">, то можно осуществить их импорт в </w:t>
      </w:r>
      <w:r w:rsidRPr="00F05AC0">
        <w:rPr>
          <w:rFonts w:ascii="Times New Roman" w:eastAsia="Times New Roman" w:hAnsi="Times New Roman" w:cs="Times New Roman"/>
          <w:color w:val="000000"/>
          <w:sz w:val="24"/>
          <w:szCs w:val="24"/>
          <w:lang w:eastAsia="ru-RU"/>
        </w:rPr>
        <w:t>EViews</w:t>
      </w:r>
      <w:r w:rsidRPr="00F05AC0">
        <w:rPr>
          <w:rFonts w:ascii="Times New Roman" w:eastAsia="Times New Roman" w:hAnsi="Times New Roman" w:cs="Times New Roman"/>
          <w:color w:val="000000"/>
          <w:sz w:val="24"/>
          <w:szCs w:val="24"/>
          <w:lang w:val="ru-RU" w:eastAsia="ru-RU"/>
        </w:rPr>
        <w:t xml:space="preserve">. Для этого необходимо в главном меню выбрать </w:t>
      </w:r>
      <w:r w:rsidRPr="00F05AC0">
        <w:rPr>
          <w:rFonts w:ascii="Times New Roman" w:eastAsia="Times New Roman" w:hAnsi="Times New Roman" w:cs="Times New Roman"/>
          <w:b/>
          <w:bCs/>
          <w:sz w:val="24"/>
          <w:szCs w:val="24"/>
          <w:lang w:val="ru-RU" w:eastAsia="ru-RU"/>
        </w:rPr>
        <w:t>File\Import\</w:t>
      </w:r>
      <w:r w:rsidRPr="00F05AC0">
        <w:rPr>
          <w:rFonts w:ascii="Times New Roman" w:eastAsia="Times New Roman" w:hAnsi="Times New Roman" w:cs="Times New Roman"/>
          <w:b/>
          <w:bCs/>
          <w:sz w:val="24"/>
          <w:szCs w:val="24"/>
          <w:lang w:eastAsia="ru-RU"/>
        </w:rPr>
        <w:t>Read</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Text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Lotus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Excel</w:t>
      </w:r>
      <w:r w:rsidRPr="00F05AC0">
        <w:rPr>
          <w:rFonts w:ascii="Times New Roman" w:eastAsia="Times New Roman" w:hAnsi="Times New Roman" w:cs="Times New Roman"/>
          <w:b/>
          <w:bCs/>
          <w:sz w:val="24"/>
          <w:szCs w:val="24"/>
          <w:lang w:val="ru-RU" w:eastAsia="ru-RU"/>
        </w:rPr>
        <w:t xml:space="preserve"> … </w:t>
      </w:r>
      <w:r w:rsidRPr="00F05AC0">
        <w:rPr>
          <w:rFonts w:ascii="Times New Roman" w:eastAsia="Times New Roman" w:hAnsi="Times New Roman" w:cs="Times New Roman"/>
          <w:bCs/>
          <w:sz w:val="24"/>
          <w:szCs w:val="24"/>
          <w:lang w:val="ru-RU" w:eastAsia="ru-RU"/>
        </w:rPr>
        <w:t>и в появившемся окне указать:</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Data</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order</w:t>
      </w:r>
      <w:r w:rsidRPr="00F05AC0">
        <w:rPr>
          <w:rFonts w:ascii="Times New Roman" w:eastAsia="Times New Roman" w:hAnsi="Times New Roman" w:cs="Times New Roman"/>
          <w:bCs/>
          <w:sz w:val="24"/>
          <w:szCs w:val="24"/>
          <w:lang w:val="ru-RU" w:eastAsia="ru-RU"/>
        </w:rPr>
        <w:t xml:space="preserve"> – порядок представления переменных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columns</w:t>
      </w:r>
      <w:r w:rsidRPr="00F05AC0">
        <w:rPr>
          <w:rFonts w:ascii="Times New Roman" w:eastAsia="Times New Roman" w:hAnsi="Times New Roman" w:cs="Times New Roman"/>
          <w:bCs/>
          <w:sz w:val="24"/>
          <w:szCs w:val="24"/>
          <w:lang w:val="ru-RU" w:eastAsia="ru-RU"/>
        </w:rPr>
        <w:t xml:space="preserve"> – в столбцах,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rows</w:t>
      </w:r>
      <w:r w:rsidRPr="00F05AC0">
        <w:rPr>
          <w:rFonts w:ascii="Times New Roman" w:eastAsia="Times New Roman" w:hAnsi="Times New Roman" w:cs="Times New Roman"/>
          <w:bCs/>
          <w:sz w:val="24"/>
          <w:szCs w:val="24"/>
          <w:lang w:val="ru-RU" w:eastAsia="ru-RU"/>
        </w:rPr>
        <w:t xml:space="preserve"> – в строках);</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Upper</w:t>
      </w:r>
      <w:r w:rsidRPr="00F05AC0">
        <w:rPr>
          <w:rFonts w:ascii="Times New Roman" w:eastAsia="Times New Roman" w:hAnsi="Times New Roman" w:cs="Times New Roman"/>
          <w:bCs/>
          <w:sz w:val="24"/>
          <w:szCs w:val="24"/>
          <w:lang w:val="ru-RU" w:eastAsia="ru-RU"/>
        </w:rPr>
        <w:t>-</w:t>
      </w:r>
      <w:r w:rsidRPr="00F05AC0">
        <w:rPr>
          <w:rFonts w:ascii="Times New Roman" w:eastAsia="Times New Roman" w:hAnsi="Times New Roman" w:cs="Times New Roman"/>
          <w:bCs/>
          <w:sz w:val="24"/>
          <w:szCs w:val="24"/>
          <w:lang w:eastAsia="ru-RU"/>
        </w:rPr>
        <w:t>left</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data</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cell</w:t>
      </w:r>
      <w:r w:rsidRPr="00F05AC0">
        <w:rPr>
          <w:rFonts w:ascii="Times New Roman" w:eastAsia="Times New Roman" w:hAnsi="Times New Roman" w:cs="Times New Roman"/>
          <w:bCs/>
          <w:sz w:val="24"/>
          <w:szCs w:val="24"/>
          <w:lang w:val="ru-RU" w:eastAsia="ru-RU"/>
        </w:rPr>
        <w:t xml:space="preserve"> – адрес левой верхней ячейки в исходном файле </w:t>
      </w:r>
      <w:r w:rsidRPr="00F05AC0">
        <w:rPr>
          <w:rFonts w:ascii="Times New Roman" w:eastAsia="Times New Roman" w:hAnsi="Times New Roman" w:cs="Times New Roman"/>
          <w:bCs/>
          <w:sz w:val="24"/>
          <w:szCs w:val="24"/>
          <w:lang w:eastAsia="ru-RU"/>
        </w:rPr>
        <w:t>Excel</w:t>
      </w:r>
      <w:r w:rsidRPr="00F05AC0">
        <w:rPr>
          <w:rFonts w:ascii="Times New Roman" w:eastAsia="Times New Roman" w:hAnsi="Times New Roman" w:cs="Times New Roman"/>
          <w:bCs/>
          <w:sz w:val="24"/>
          <w:szCs w:val="24"/>
          <w:lang w:val="ru-RU" w:eastAsia="ru-RU"/>
        </w:rPr>
        <w:t>, с которой начинаются данные;</w:t>
      </w:r>
    </w:p>
    <w:p w:rsidR="00F05AC0" w:rsidRPr="00F05AC0" w:rsidRDefault="00F05AC0" w:rsidP="00F05AC0">
      <w:pPr>
        <w:numPr>
          <w:ilvl w:val="0"/>
          <w:numId w:val="21"/>
        </w:numPr>
        <w:shd w:val="clear" w:color="auto" w:fill="FFFFFF"/>
        <w:tabs>
          <w:tab w:val="num" w:pos="0"/>
          <w:tab w:val="left" w:pos="1080"/>
          <w:tab w:val="left" w:pos="4752"/>
          <w:tab w:val="left" w:pos="5712"/>
          <w:tab w:val="left" w:pos="6254"/>
        </w:tabs>
        <w:spacing w:after="0" w:line="288" w:lineRule="auto"/>
        <w:ind w:firstLine="708"/>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bCs/>
          <w:sz w:val="24"/>
          <w:szCs w:val="24"/>
          <w:lang w:val="ru-RU" w:eastAsia="ru-RU"/>
        </w:rPr>
        <w:t xml:space="preserve">в поле </w:t>
      </w:r>
      <w:r w:rsidRPr="00F05AC0">
        <w:rPr>
          <w:rFonts w:ascii="Times New Roman" w:eastAsia="Times New Roman" w:hAnsi="Times New Roman" w:cs="Times New Roman"/>
          <w:bCs/>
          <w:sz w:val="24"/>
          <w:szCs w:val="24"/>
          <w:lang w:eastAsia="ru-RU"/>
        </w:rPr>
        <w:t>Names</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for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series</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or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Number</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if</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named</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in</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Cs/>
          <w:sz w:val="24"/>
          <w:szCs w:val="24"/>
          <w:lang w:eastAsia="ru-RU"/>
        </w:rPr>
        <w:t>file</w:t>
      </w:r>
      <w:r w:rsidRPr="00F05AC0">
        <w:rPr>
          <w:rFonts w:ascii="Times New Roman" w:eastAsia="Times New Roman" w:hAnsi="Times New Roman" w:cs="Times New Roman"/>
          <w:bCs/>
          <w:sz w:val="24"/>
          <w:szCs w:val="24"/>
          <w:lang w:val="ru-RU" w:eastAsia="ru-RU"/>
        </w:rPr>
        <w:t xml:space="preserve"> – число импортируемых переменных (если их имена уже содержатся в исходном файле). Если же имена переменных в исходном файле не заданы, то их можно ввести латинскими буквами вместо числа импортируемых переменных. </w:t>
      </w:r>
      <w:r w:rsidRPr="00F05AC0">
        <w:rPr>
          <w:rFonts w:ascii="Times New Roman" w:eastAsia="Times New Roman" w:hAnsi="Times New Roman" w:cs="Times New Roman"/>
          <w:color w:val="000000"/>
          <w:sz w:val="24"/>
          <w:szCs w:val="24"/>
          <w:lang w:val="ru-RU" w:eastAsia="ru-RU"/>
        </w:rPr>
        <w:t xml:space="preserve">Если количество переменных, введенных в рассматриваемом окне, превышает количество реально существующих, то в рабочий файл будет введен столбец с заданным именем без данных (обозначаются такие клетки как </w:t>
      </w:r>
      <w:r w:rsidRPr="00F05AC0">
        <w:rPr>
          <w:rFonts w:ascii="Times New Roman" w:eastAsia="Times New Roman" w:hAnsi="Times New Roman" w:cs="Times New Roman"/>
          <w:color w:val="000000"/>
          <w:sz w:val="24"/>
          <w:szCs w:val="24"/>
          <w:lang w:eastAsia="ru-RU"/>
        </w:rPr>
        <w:t>NA</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pacing w:after="0" w:line="288" w:lineRule="auto"/>
        <w:ind w:firstLine="720"/>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Вернемся к рассматриваемому примеру. Чтобы осуществить импорт переменных </w:t>
      </w:r>
      <w:r w:rsidRPr="00F05AC0">
        <w:rPr>
          <w:rFonts w:ascii="Times New Roman" w:eastAsia="Times New Roman" w:hAnsi="Times New Roman" w:cs="Times New Roman"/>
          <w:i/>
          <w:color w:val="000000"/>
          <w:sz w:val="24"/>
          <w:szCs w:val="24"/>
          <w:lang w:eastAsia="ru-RU"/>
        </w:rPr>
        <w:t>g</w:t>
      </w:r>
      <w:r w:rsidRPr="00F05AC0">
        <w:rPr>
          <w:rFonts w:ascii="Times New Roman" w:eastAsia="Times New Roman" w:hAnsi="Times New Roman" w:cs="Times New Roman"/>
          <w:i/>
          <w:color w:val="000000"/>
          <w:sz w:val="24"/>
          <w:szCs w:val="24"/>
          <w:lang w:val="ru-RU" w:eastAsia="ru-RU"/>
        </w:rPr>
        <w:t>dp, m</w:t>
      </w:r>
      <w:r w:rsidRPr="00F05AC0">
        <w:rPr>
          <w:rFonts w:ascii="Times New Roman" w:eastAsia="Times New Roman" w:hAnsi="Times New Roman" w:cs="Times New Roman"/>
          <w:color w:val="000000"/>
          <w:sz w:val="24"/>
          <w:szCs w:val="24"/>
          <w:lang w:val="ru-RU" w:eastAsia="ru-RU"/>
        </w:rPr>
        <w:t xml:space="preserve">0 и </w:t>
      </w:r>
      <w:r w:rsidRPr="00F05AC0">
        <w:rPr>
          <w:rFonts w:ascii="Times New Roman" w:eastAsia="Times New Roman" w:hAnsi="Times New Roman" w:cs="Times New Roman"/>
          <w:i/>
          <w:color w:val="000000"/>
          <w:sz w:val="24"/>
          <w:szCs w:val="24"/>
          <w:lang w:eastAsia="ru-RU"/>
        </w:rPr>
        <w:t>r</w:t>
      </w:r>
      <w:r w:rsidRPr="00F05AC0">
        <w:rPr>
          <w:rFonts w:ascii="Times New Roman" w:eastAsia="Times New Roman" w:hAnsi="Times New Roman" w:cs="Times New Roman"/>
          <w:i/>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из файла ex1.</w:t>
      </w:r>
      <w:r w:rsidRPr="00F05AC0">
        <w:rPr>
          <w:rFonts w:ascii="Times New Roman" w:eastAsia="Times New Roman" w:hAnsi="Times New Roman" w:cs="Times New Roman"/>
          <w:color w:val="000000"/>
          <w:sz w:val="24"/>
          <w:szCs w:val="24"/>
          <w:lang w:eastAsia="ru-RU"/>
        </w:rPr>
        <w:t>xls</w:t>
      </w:r>
      <w:r w:rsidRPr="00F05AC0">
        <w:rPr>
          <w:rFonts w:ascii="Times New Roman" w:eastAsia="Times New Roman" w:hAnsi="Times New Roman" w:cs="Times New Roman"/>
          <w:color w:val="000000"/>
          <w:sz w:val="24"/>
          <w:szCs w:val="24"/>
          <w:lang w:val="ru-RU" w:eastAsia="ru-RU"/>
        </w:rPr>
        <w:t xml:space="preserve"> в окне импорта необходимо установить следующее: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lastRenderedPageBreak/>
        <w:drawing>
          <wp:inline distT="0" distB="0" distL="0" distR="0" wp14:anchorId="716DE7F5" wp14:editId="2068A727">
            <wp:extent cx="3363595" cy="2417445"/>
            <wp:effectExtent l="0" t="0" r="8255" b="190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63595" cy="241744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После нажатия кнопки ОК исходные данные переместятся в рабочую область (в рабочем файле появятся их имена).</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Также можно открыть файл другого формата непосредственно в Eviews, воспользовавшись опциями меню </w:t>
      </w:r>
      <w:r w:rsidRPr="00F05AC0">
        <w:rPr>
          <w:rFonts w:ascii="Times New Roman" w:eastAsia="Times New Roman" w:hAnsi="Times New Roman" w:cs="Times New Roman"/>
          <w:b/>
          <w:bCs/>
          <w:sz w:val="24"/>
          <w:szCs w:val="24"/>
          <w:lang w:val="ru-RU" w:eastAsia="ru-RU"/>
        </w:rPr>
        <w:t>File\Open\ForeignData as Workfile…</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Необходимые переменные можно создать и «вручную». Для этого в меню рабочего файла требуется выбрать опцию </w:t>
      </w:r>
      <w:r w:rsidRPr="00F05AC0">
        <w:rPr>
          <w:rFonts w:ascii="Times New Roman" w:eastAsia="Times New Roman" w:hAnsi="Times New Roman" w:cs="Times New Roman"/>
          <w:b/>
          <w:bCs/>
          <w:sz w:val="24"/>
          <w:szCs w:val="24"/>
          <w:lang w:eastAsia="ru-RU"/>
        </w:rPr>
        <w:t>Object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New</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object</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Series</w:t>
      </w:r>
      <w:r w:rsidRPr="00F05AC0">
        <w:rPr>
          <w:rFonts w:ascii="Times New Roman" w:eastAsia="Times New Roman" w:hAnsi="Times New Roman" w:cs="Times New Roman"/>
          <w:bCs/>
          <w:sz w:val="24"/>
          <w:szCs w:val="24"/>
          <w:lang w:val="ru-RU" w:eastAsia="ru-RU"/>
        </w:rPr>
        <w:t>, задать имя создаваемой переменной и заполнить её соответствующими числовыми значениями.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На первом этапе работы с данными посмотрим на характеристики отдельных переменных. Например, двойной клик мышью по иконке </w:t>
      </w:r>
      <w:r w:rsidRPr="00F05AC0">
        <w:rPr>
          <w:rFonts w:ascii="Times New Roman" w:eastAsia="Times New Roman" w:hAnsi="Times New Roman" w:cs="Times New Roman"/>
          <w:color w:val="000000"/>
          <w:sz w:val="24"/>
          <w:szCs w:val="24"/>
          <w:lang w:eastAsia="ru-RU"/>
        </w:rPr>
        <w:t>gdp</w:t>
      </w:r>
      <w:r w:rsidRPr="00F05AC0">
        <w:rPr>
          <w:rFonts w:ascii="Times New Roman" w:eastAsia="Times New Roman" w:hAnsi="Times New Roman" w:cs="Times New Roman"/>
          <w:color w:val="000000"/>
          <w:sz w:val="24"/>
          <w:szCs w:val="24"/>
          <w:lang w:val="ru-RU" w:eastAsia="ru-RU"/>
        </w:rPr>
        <w:t xml:space="preserve"> в рабочем файле откроет лист со значениями этой переменной в новом окне. С помощью пунктов меню этого окна View и Proc можно получить различные характеристики переменной. Для вычисления, например, основных описательных статистик необходимо выбрать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Statistics</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Tests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Stats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Table</w:t>
      </w:r>
      <w:r w:rsidRPr="00F05AC0">
        <w:rPr>
          <w:rFonts w:ascii="Times New Roman" w:eastAsia="Times New Roman" w:hAnsi="Times New Roman" w:cs="Times New Roman"/>
          <w:bCs/>
          <w:sz w:val="24"/>
          <w:szCs w:val="24"/>
          <w:lang w:val="ru-RU" w:eastAsia="ru-RU"/>
        </w:rPr>
        <w:t xml:space="preserve"> (в таблице </w:t>
      </w:r>
      <w:r w:rsidRPr="00F05AC0">
        <w:rPr>
          <w:rFonts w:ascii="Times New Roman" w:eastAsia="Times New Roman" w:hAnsi="Times New Roman" w:cs="Times New Roman"/>
          <w:b/>
          <w:bCs/>
          <w:color w:val="000000"/>
          <w:sz w:val="24"/>
          <w:szCs w:val="24"/>
          <w:lang w:eastAsia="ru-RU"/>
        </w:rPr>
        <w:t>Mean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математическое ожидание; </w:t>
      </w:r>
      <w:r w:rsidRPr="00F05AC0">
        <w:rPr>
          <w:rFonts w:ascii="Times New Roman" w:eastAsia="Times New Roman" w:hAnsi="Times New Roman" w:cs="Times New Roman"/>
          <w:b/>
          <w:bCs/>
          <w:color w:val="000000"/>
          <w:sz w:val="24"/>
          <w:szCs w:val="24"/>
          <w:lang w:eastAsia="ru-RU"/>
        </w:rPr>
        <w:t>Median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медиана; </w:t>
      </w:r>
      <w:r w:rsidRPr="00F05AC0">
        <w:rPr>
          <w:rFonts w:ascii="Times New Roman" w:eastAsia="Times New Roman" w:hAnsi="Times New Roman" w:cs="Times New Roman"/>
          <w:b/>
          <w:bCs/>
          <w:color w:val="000000"/>
          <w:sz w:val="24"/>
          <w:szCs w:val="24"/>
          <w:lang w:eastAsia="ru-RU"/>
        </w:rPr>
        <w:t>Maximum</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максимальное значение; </w:t>
      </w:r>
      <w:r w:rsidRPr="00F05AC0">
        <w:rPr>
          <w:rFonts w:ascii="Times New Roman" w:eastAsia="Times New Roman" w:hAnsi="Times New Roman" w:cs="Times New Roman"/>
          <w:b/>
          <w:bCs/>
          <w:color w:val="000000"/>
          <w:sz w:val="24"/>
          <w:szCs w:val="24"/>
          <w:lang w:eastAsia="ru-RU"/>
        </w:rPr>
        <w:t>Minimum</w:t>
      </w:r>
      <w:r w:rsidRPr="00F05AC0">
        <w:rPr>
          <w:rFonts w:ascii="Times New Roman" w:eastAsia="Times New Roman" w:hAnsi="Times New Roman" w:cs="Times New Roman"/>
          <w:b/>
          <w:bCs/>
          <w:color w:val="000000"/>
          <w:sz w:val="24"/>
          <w:szCs w:val="24"/>
          <w:lang w:val="ru-RU" w:eastAsia="ru-RU"/>
        </w:rPr>
        <w:t xml:space="preserve"> − </w:t>
      </w:r>
      <w:r w:rsidRPr="00F05AC0">
        <w:rPr>
          <w:rFonts w:ascii="Times New Roman" w:eastAsia="Times New Roman" w:hAnsi="Times New Roman" w:cs="Times New Roman"/>
          <w:bCs/>
          <w:color w:val="000000"/>
          <w:sz w:val="24"/>
          <w:szCs w:val="24"/>
          <w:lang w:val="ru-RU" w:eastAsia="ru-RU"/>
        </w:rPr>
        <w:t>м</w:t>
      </w:r>
      <w:r w:rsidRPr="00F05AC0">
        <w:rPr>
          <w:rFonts w:ascii="Times New Roman" w:eastAsia="Times New Roman" w:hAnsi="Times New Roman" w:cs="Times New Roman"/>
          <w:color w:val="000000"/>
          <w:sz w:val="24"/>
          <w:szCs w:val="24"/>
          <w:lang w:val="ru-RU" w:eastAsia="ru-RU"/>
        </w:rPr>
        <w:t xml:space="preserve">инимальное значение; </w:t>
      </w:r>
      <w:r w:rsidRPr="00F05AC0">
        <w:rPr>
          <w:rFonts w:ascii="Times New Roman" w:eastAsia="Times New Roman" w:hAnsi="Times New Roman" w:cs="Times New Roman"/>
          <w:b/>
          <w:bCs/>
          <w:color w:val="000000"/>
          <w:sz w:val="24"/>
          <w:szCs w:val="24"/>
          <w:lang w:eastAsia="ru-RU"/>
        </w:rPr>
        <w:t>Std</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Dev</w:t>
      </w:r>
      <w:r w:rsidRPr="00F05AC0">
        <w:rPr>
          <w:rFonts w:ascii="Times New Roman" w:eastAsia="Times New Roman" w:hAnsi="Times New Roman" w:cs="Times New Roman"/>
          <w:color w:val="000000"/>
          <w:sz w:val="24"/>
          <w:szCs w:val="24"/>
          <w:lang w:val="ru-RU" w:eastAsia="ru-RU"/>
        </w:rPr>
        <w:t xml:space="preserve">. − стандартное отклонение; </w:t>
      </w:r>
      <w:r w:rsidRPr="00F05AC0">
        <w:rPr>
          <w:rFonts w:ascii="Times New Roman" w:eastAsia="Times New Roman" w:hAnsi="Times New Roman" w:cs="Times New Roman"/>
          <w:b/>
          <w:bCs/>
          <w:color w:val="000000"/>
          <w:sz w:val="24"/>
          <w:szCs w:val="24"/>
          <w:lang w:eastAsia="ru-RU"/>
        </w:rPr>
        <w:t>Skewness</w:t>
      </w:r>
      <w:r w:rsidRPr="00F05AC0">
        <w:rPr>
          <w:rFonts w:ascii="Times New Roman" w:eastAsia="Times New Roman" w:hAnsi="Times New Roman" w:cs="Times New Roman"/>
          <w:b/>
          <w:bCs/>
          <w:color w:val="000000"/>
          <w:sz w:val="24"/>
          <w:szCs w:val="24"/>
          <w:lang w:val="ru-RU" w:eastAsia="ru-RU"/>
        </w:rPr>
        <w:t xml:space="preserve"> − </w:t>
      </w:r>
      <w:r w:rsidRPr="00F05AC0">
        <w:rPr>
          <w:rFonts w:ascii="Times New Roman" w:eastAsia="Times New Roman" w:hAnsi="Times New Roman" w:cs="Times New Roman"/>
          <w:color w:val="000000"/>
          <w:sz w:val="24"/>
          <w:szCs w:val="24"/>
          <w:lang w:val="ru-RU" w:eastAsia="ru-RU"/>
        </w:rPr>
        <w:t xml:space="preserve">коэффициент асимметрии; </w:t>
      </w:r>
      <w:r w:rsidRPr="00F05AC0">
        <w:rPr>
          <w:rFonts w:ascii="Times New Roman" w:eastAsia="Times New Roman" w:hAnsi="Times New Roman" w:cs="Times New Roman"/>
          <w:b/>
          <w:bCs/>
          <w:color w:val="000000"/>
          <w:sz w:val="24"/>
          <w:szCs w:val="24"/>
          <w:lang w:eastAsia="ru-RU"/>
        </w:rPr>
        <w:t>Kurtosis</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эксцесс; </w:t>
      </w:r>
      <w:r w:rsidRPr="00F05AC0">
        <w:rPr>
          <w:rFonts w:ascii="Times New Roman" w:eastAsia="Times New Roman" w:hAnsi="Times New Roman" w:cs="Times New Roman"/>
          <w:b/>
          <w:bCs/>
          <w:color w:val="000000"/>
          <w:sz w:val="24"/>
          <w:szCs w:val="24"/>
          <w:lang w:eastAsia="ru-RU"/>
        </w:rPr>
        <w:t>Observations</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 количество наблюдений). </w:t>
      </w:r>
      <w:r w:rsidRPr="00F05AC0">
        <w:rPr>
          <w:rFonts w:ascii="Times New Roman" w:eastAsia="Times New Roman" w:hAnsi="Times New Roman" w:cs="Times New Roman"/>
          <w:bCs/>
          <w:sz w:val="24"/>
          <w:szCs w:val="24"/>
          <w:lang w:val="ru-RU" w:eastAsia="ru-RU"/>
        </w:rPr>
        <w:t xml:space="preserve">Для просмотра графика переменной выбрать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и затем в левом подменю </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Options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появившегося окна указать</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тип графика </w:t>
      </w:r>
      <w:r w:rsidRPr="00F05AC0">
        <w:rPr>
          <w:rFonts w:ascii="Times New Roman" w:eastAsia="Times New Roman" w:hAnsi="Times New Roman" w:cs="Times New Roman"/>
          <w:b/>
          <w:bCs/>
          <w:sz w:val="24"/>
          <w:szCs w:val="24"/>
          <w:lang w:eastAsia="ru-RU"/>
        </w:rPr>
        <w:t>Line</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Symbol</w:t>
      </w:r>
      <w:r w:rsidRPr="00F05AC0">
        <w:rPr>
          <w:rFonts w:ascii="Times New Roman" w:eastAsia="Times New Roman" w:hAnsi="Times New Roman" w:cs="Times New Roman"/>
          <w:sz w:val="24"/>
          <w:szCs w:val="24"/>
          <w:lang w:val="ru-RU" w:eastAsia="ru-RU"/>
        </w:rPr>
        <w:t xml:space="preserve">. Гистограмма распределения переменной выводится в этом же окне при выборе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Statistics</w:t>
      </w:r>
      <w:r w:rsidRPr="00F05AC0">
        <w:rPr>
          <w:rFonts w:ascii="Times New Roman" w:eastAsia="Times New Roman" w:hAnsi="Times New Roman" w:cs="Times New Roman"/>
          <w:b/>
          <w:bCs/>
          <w:sz w:val="24"/>
          <w:szCs w:val="24"/>
          <w:lang w:val="ru-RU" w:eastAsia="ru-RU"/>
        </w:rPr>
        <w:t xml:space="preserve"> &amp; </w:t>
      </w:r>
      <w:r w:rsidRPr="00F05AC0">
        <w:rPr>
          <w:rFonts w:ascii="Times New Roman" w:eastAsia="Times New Roman" w:hAnsi="Times New Roman" w:cs="Times New Roman"/>
          <w:b/>
          <w:bCs/>
          <w:sz w:val="24"/>
          <w:szCs w:val="24"/>
          <w:lang w:eastAsia="ru-RU"/>
        </w:rPr>
        <w:t>Tests</w:t>
      </w:r>
      <w:r w:rsidRPr="00F05AC0">
        <w:rPr>
          <w:rFonts w:ascii="Times New Roman" w:eastAsia="Times New Roman" w:hAnsi="Times New Roman" w:cs="Times New Roman"/>
          <w:b/>
          <w:bCs/>
          <w:sz w:val="24"/>
          <w:szCs w:val="24"/>
          <w:lang w:val="ru-RU" w:eastAsia="ru-RU"/>
        </w:rPr>
        <w:t xml:space="preserve">\Histogram and Stats </w:t>
      </w:r>
      <w:r w:rsidRPr="00F05AC0">
        <w:rPr>
          <w:rFonts w:ascii="Times New Roman" w:eastAsia="Times New Roman" w:hAnsi="Times New Roman" w:cs="Times New Roman"/>
          <w:bCs/>
          <w:sz w:val="24"/>
          <w:szCs w:val="24"/>
          <w:lang w:val="ru-RU" w:eastAsia="ru-RU"/>
        </w:rPr>
        <w:t>(рис. 2).</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5F1EBC85" wp14:editId="39332BD5">
            <wp:extent cx="4031615" cy="2512695"/>
            <wp:effectExtent l="0" t="0" r="6985"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31615" cy="25126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142"/>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Рис. 2. Гистограмма и основные статистики распределения переменной </w:t>
      </w:r>
      <w:r w:rsidRPr="00F05AC0">
        <w:rPr>
          <w:rFonts w:ascii="Times New Roman" w:eastAsia="Times New Roman" w:hAnsi="Times New Roman" w:cs="Times New Roman"/>
          <w:i/>
          <w:sz w:val="24"/>
          <w:szCs w:val="24"/>
          <w:lang w:eastAsia="ru-RU"/>
        </w:rPr>
        <w:t>gdp</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Для работы с несколькими переменными одновременно необходимо </w:t>
      </w:r>
      <w:r w:rsidRPr="00F05AC0">
        <w:rPr>
          <w:rFonts w:ascii="Times New Roman" w:eastAsia="Times New Roman" w:hAnsi="Times New Roman" w:cs="Times New Roman"/>
          <w:bCs/>
          <w:color w:val="000000"/>
          <w:sz w:val="24"/>
          <w:szCs w:val="24"/>
          <w:lang w:val="ru-RU" w:eastAsia="ru-RU"/>
        </w:rPr>
        <w:t xml:space="preserve">создать группу, </w:t>
      </w:r>
      <w:r w:rsidRPr="00F05AC0">
        <w:rPr>
          <w:rFonts w:ascii="Times New Roman" w:eastAsia="Times New Roman" w:hAnsi="Times New Roman" w:cs="Times New Roman"/>
          <w:bCs/>
          <w:sz w:val="24"/>
          <w:szCs w:val="24"/>
          <w:lang w:val="ru-RU" w:eastAsia="ru-RU"/>
        </w:rPr>
        <w:t>содержащую</w:t>
      </w:r>
      <w:r w:rsidRPr="00F05AC0">
        <w:rPr>
          <w:rFonts w:ascii="Times New Roman" w:eastAsia="Times New Roman" w:hAnsi="Times New Roman" w:cs="Times New Roman"/>
          <w:color w:val="000000"/>
          <w:sz w:val="24"/>
          <w:szCs w:val="24"/>
          <w:lang w:val="ru-RU" w:eastAsia="ru-RU"/>
        </w:rPr>
        <w:t xml:space="preserve"> эти переменные: к</w:t>
      </w:r>
      <w:r w:rsidRPr="00F05AC0">
        <w:rPr>
          <w:rFonts w:ascii="Times New Roman" w:eastAsia="Times New Roman" w:hAnsi="Times New Roman" w:cs="Times New Roman"/>
          <w:bCs/>
          <w:color w:val="000000"/>
          <w:sz w:val="24"/>
          <w:szCs w:val="24"/>
          <w:lang w:val="ru-RU" w:eastAsia="ru-RU"/>
        </w:rPr>
        <w:t xml:space="preserve">ликнуть мышкой </w:t>
      </w:r>
      <w:r w:rsidRPr="00F05AC0">
        <w:rPr>
          <w:rFonts w:ascii="Times New Roman" w:eastAsia="Times New Roman" w:hAnsi="Times New Roman" w:cs="Times New Roman"/>
          <w:color w:val="000000"/>
          <w:sz w:val="24"/>
          <w:szCs w:val="24"/>
          <w:lang w:val="ru-RU" w:eastAsia="ru-RU"/>
        </w:rPr>
        <w:t xml:space="preserve">по имени первой переменной (например, gdp), затем, </w:t>
      </w:r>
      <w:r w:rsidRPr="00F05AC0">
        <w:rPr>
          <w:rFonts w:ascii="Times New Roman" w:eastAsia="Times New Roman" w:hAnsi="Times New Roman" w:cs="Times New Roman"/>
          <w:b/>
          <w:bCs/>
          <w:color w:val="000000"/>
          <w:sz w:val="24"/>
          <w:szCs w:val="24"/>
          <w:lang w:val="ru-RU" w:eastAsia="ru-RU"/>
        </w:rPr>
        <w:t>удерживая</w:t>
      </w:r>
      <w:r w:rsidRPr="00F05AC0">
        <w:rPr>
          <w:rFonts w:ascii="Times New Roman" w:eastAsia="Times New Roman" w:hAnsi="Times New Roman" w:cs="Times New Roman"/>
          <w:bCs/>
          <w:color w:val="000000"/>
          <w:sz w:val="24"/>
          <w:szCs w:val="24"/>
          <w:lang w:val="ru-RU" w:eastAsia="ru-RU"/>
        </w:rPr>
        <w:t xml:space="preserve"> </w:t>
      </w:r>
      <w:r w:rsidRPr="00F05AC0">
        <w:rPr>
          <w:rFonts w:ascii="Times New Roman" w:eastAsia="Times New Roman" w:hAnsi="Times New Roman" w:cs="Times New Roman"/>
          <w:sz w:val="24"/>
          <w:szCs w:val="24"/>
          <w:lang w:val="ru-RU" w:eastAsia="ru-RU"/>
        </w:rPr>
        <w:t>клавишу</w:t>
      </w:r>
      <w:r w:rsidRPr="00F05AC0">
        <w:rPr>
          <w:rFonts w:ascii="Times New Roman" w:eastAsia="Times New Roman" w:hAnsi="Times New Roman" w:cs="Times New Roman"/>
          <w:color w:val="000000"/>
          <w:sz w:val="24"/>
          <w:szCs w:val="24"/>
          <w:lang w:val="ru-RU" w:eastAsia="ru-RU"/>
        </w:rPr>
        <w:t xml:space="preserve"> </w:t>
      </w:r>
      <w:r w:rsidRPr="00F05AC0">
        <w:rPr>
          <w:rFonts w:ascii="Times New Roman" w:eastAsia="Times New Roman" w:hAnsi="Times New Roman" w:cs="Times New Roman"/>
          <w:b/>
          <w:bCs/>
          <w:color w:val="000000"/>
          <w:sz w:val="24"/>
          <w:szCs w:val="24"/>
          <w:lang w:eastAsia="ru-RU"/>
        </w:rPr>
        <w:t>CTRL</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 xml:space="preserve">кликнуть по переменным </w:t>
      </w:r>
      <w:r w:rsidRPr="00F05AC0">
        <w:rPr>
          <w:rFonts w:ascii="Times New Roman" w:eastAsia="Times New Roman" w:hAnsi="Times New Roman" w:cs="Times New Roman"/>
          <w:color w:val="000000"/>
          <w:sz w:val="24"/>
          <w:szCs w:val="24"/>
          <w:lang w:eastAsia="ru-RU"/>
        </w:rPr>
        <w:t>m</w:t>
      </w:r>
      <w:r w:rsidRPr="00F05AC0">
        <w:rPr>
          <w:rFonts w:ascii="Times New Roman" w:eastAsia="Times New Roman" w:hAnsi="Times New Roman" w:cs="Times New Roman"/>
          <w:color w:val="000000"/>
          <w:sz w:val="24"/>
          <w:szCs w:val="24"/>
          <w:lang w:val="ru-RU" w:eastAsia="ru-RU"/>
        </w:rPr>
        <w:t xml:space="preserve">0 и </w:t>
      </w:r>
      <w:r w:rsidRPr="00F05AC0">
        <w:rPr>
          <w:rFonts w:ascii="Times New Roman" w:eastAsia="Times New Roman" w:hAnsi="Times New Roman" w:cs="Times New Roman"/>
          <w:color w:val="000000"/>
          <w:sz w:val="24"/>
          <w:szCs w:val="24"/>
          <w:lang w:eastAsia="ru-RU"/>
        </w:rPr>
        <w:t>r</w:t>
      </w:r>
      <w:r w:rsidRPr="00F05AC0">
        <w:rPr>
          <w:rFonts w:ascii="Times New Roman" w:eastAsia="Times New Roman" w:hAnsi="Times New Roman" w:cs="Times New Roman"/>
          <w:color w:val="000000"/>
          <w:sz w:val="24"/>
          <w:szCs w:val="24"/>
          <w:lang w:val="ru-RU" w:eastAsia="ru-RU"/>
        </w:rPr>
        <w:t xml:space="preserve">. Все выделенные переменные на </w:t>
      </w:r>
      <w:r w:rsidRPr="00F05AC0">
        <w:rPr>
          <w:rFonts w:ascii="Times New Roman" w:eastAsia="Times New Roman" w:hAnsi="Times New Roman" w:cs="Times New Roman"/>
          <w:color w:val="000000"/>
          <w:sz w:val="24"/>
          <w:szCs w:val="24"/>
          <w:lang w:val="ru-RU" w:eastAsia="ru-RU"/>
        </w:rPr>
        <w:lastRenderedPageBreak/>
        <w:t xml:space="preserve">экране будут затемнены. Затем необходимо подвести курсор мыши на затемненную область экрана, кликнуть правой кнопкой мыши и выбрать опцию </w:t>
      </w:r>
      <w:r w:rsidRPr="00F05AC0">
        <w:rPr>
          <w:rFonts w:ascii="Times New Roman" w:eastAsia="Times New Roman" w:hAnsi="Times New Roman" w:cs="Times New Roman"/>
          <w:b/>
          <w:bCs/>
          <w:color w:val="000000"/>
          <w:sz w:val="24"/>
          <w:szCs w:val="24"/>
          <w:lang w:eastAsia="ru-RU"/>
        </w:rPr>
        <w:t>Open</w:t>
      </w:r>
      <w:r w:rsidRPr="00F05AC0">
        <w:rPr>
          <w:rFonts w:ascii="Times New Roman" w:eastAsia="Times New Roman" w:hAnsi="Times New Roman" w:cs="Times New Roman"/>
          <w:b/>
          <w:bCs/>
          <w:color w:val="000000"/>
          <w:sz w:val="24"/>
          <w:szCs w:val="24"/>
          <w:lang w:val="ru-RU" w:eastAsia="ru-RU"/>
        </w:rPr>
        <w:t xml:space="preserve">\ </w:t>
      </w:r>
      <w:r w:rsidRPr="00F05AC0">
        <w:rPr>
          <w:rFonts w:ascii="Times New Roman" w:eastAsia="Times New Roman" w:hAnsi="Times New Roman" w:cs="Times New Roman"/>
          <w:bCs/>
          <w:color w:val="000000"/>
          <w:sz w:val="24"/>
          <w:szCs w:val="24"/>
          <w:lang w:val="ru-RU" w:eastAsia="ru-RU"/>
        </w:rPr>
        <w:t>и затем</w:t>
      </w:r>
      <w:r w:rsidRPr="00F05AC0">
        <w:rPr>
          <w:rFonts w:ascii="Times New Roman" w:eastAsia="Times New Roman" w:hAnsi="Times New Roman" w:cs="Times New Roman"/>
          <w:b/>
          <w:bCs/>
          <w:color w:val="000000"/>
          <w:sz w:val="24"/>
          <w:szCs w:val="24"/>
          <w:lang w:val="ru-RU" w:eastAsia="ru-RU"/>
        </w:rPr>
        <w:t xml:space="preserve"> as Group. </w:t>
      </w:r>
      <w:r w:rsidRPr="00F05AC0">
        <w:rPr>
          <w:rFonts w:ascii="Times New Roman" w:eastAsia="Times New Roman" w:hAnsi="Times New Roman" w:cs="Times New Roman"/>
          <w:color w:val="000000"/>
          <w:sz w:val="24"/>
          <w:szCs w:val="24"/>
          <w:lang w:val="ru-RU" w:eastAsia="ru-RU"/>
        </w:rPr>
        <w:t>По умолчанию, данные будут представлены в виде электронной таблицы. Для задания имени объекта – группы надо в меню группы нажать</w:t>
      </w:r>
      <w:r w:rsidRPr="00F05AC0">
        <w:rPr>
          <w:rFonts w:ascii="Times New Roman" w:eastAsia="Times New Roman" w:hAnsi="Times New Roman" w:cs="Times New Roman"/>
          <w:b/>
          <w:color w:val="000000"/>
          <w:sz w:val="24"/>
          <w:szCs w:val="24"/>
          <w:lang w:val="ru-RU" w:eastAsia="ru-RU"/>
        </w:rPr>
        <w:t xml:space="preserve"> кнопку Name</w:t>
      </w:r>
      <w:r w:rsidRPr="00F05AC0">
        <w:rPr>
          <w:rFonts w:ascii="Times New Roman" w:eastAsia="Times New Roman" w:hAnsi="Times New Roman" w:cs="Times New Roman"/>
          <w:color w:val="000000"/>
          <w:sz w:val="24"/>
          <w:szCs w:val="24"/>
          <w:lang w:val="ru-RU" w:eastAsia="ru-RU"/>
        </w:rPr>
        <w:t xml:space="preserve">. По умолчанию имя будет задано как group01. Для переменных в группе реализован ряд возможностей. В частности, построение графиков </w:t>
      </w:r>
      <w:r w:rsidRPr="00F05AC0">
        <w:rPr>
          <w:rFonts w:ascii="Times New Roman" w:eastAsia="Times New Roman" w:hAnsi="Times New Roman" w:cs="Times New Roman"/>
          <w:bCs/>
          <w:sz w:val="24"/>
          <w:szCs w:val="24"/>
          <w:lang w:val="ru-RU" w:eastAsia="ru-RU"/>
        </w:rPr>
        <w:t xml:space="preserve">для каждой переменной на одной плоскости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и далее опция в левой колонке </w:t>
      </w:r>
      <w:r w:rsidRPr="00F05AC0">
        <w:rPr>
          <w:rFonts w:ascii="Times New Roman" w:eastAsia="Times New Roman" w:hAnsi="Times New Roman" w:cs="Times New Roman"/>
          <w:b/>
          <w:bCs/>
          <w:sz w:val="24"/>
          <w:szCs w:val="24"/>
          <w:lang w:eastAsia="ru-RU"/>
        </w:rPr>
        <w:t>Line </w:t>
      </w:r>
      <w:r w:rsidRPr="00F05AC0">
        <w:rPr>
          <w:rFonts w:ascii="Times New Roman" w:eastAsia="Times New Roman" w:hAnsi="Times New Roman" w:cs="Times New Roman"/>
          <w:b/>
          <w:bCs/>
          <w:sz w:val="24"/>
          <w:szCs w:val="24"/>
          <w:lang w:val="ru-RU" w:eastAsia="ru-RU"/>
        </w:rPr>
        <w:t>&amp;</w:t>
      </w:r>
      <w:r w:rsidRPr="00F05AC0">
        <w:rPr>
          <w:rFonts w:ascii="Times New Roman" w:eastAsia="Times New Roman" w:hAnsi="Times New Roman" w:cs="Times New Roman"/>
          <w:b/>
          <w:bCs/>
          <w:sz w:val="24"/>
          <w:szCs w:val="24"/>
          <w:lang w:eastAsia="ru-RU"/>
        </w:rPr>
        <w:t> Symbol</w:t>
      </w:r>
      <w:r w:rsidRPr="00F05AC0">
        <w:rPr>
          <w:rFonts w:ascii="Times New Roman" w:eastAsia="Times New Roman" w:hAnsi="Times New Roman" w:cs="Times New Roman"/>
          <w:bCs/>
          <w:sz w:val="24"/>
          <w:szCs w:val="24"/>
          <w:lang w:val="ru-RU" w:eastAsia="ru-RU"/>
        </w:rPr>
        <w:t xml:space="preserve">. Альтернативно, выбрав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 xml:space="preserve">... и </w:t>
      </w:r>
      <w:r w:rsidRPr="00F05AC0">
        <w:rPr>
          <w:rFonts w:ascii="Times New Roman" w:eastAsia="Times New Roman" w:hAnsi="Times New Roman" w:cs="Times New Roman"/>
          <w:b/>
          <w:bCs/>
          <w:sz w:val="24"/>
          <w:szCs w:val="24"/>
          <w:lang w:eastAsia="ru-RU"/>
        </w:rPr>
        <w:t>Multiple graphs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в ниспадающем меню во вкладке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Multiple series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справа в диалоговом окне, получим графики каждой переменной на отдельных плоскостях. Выбор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Descriptive Stats</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Individual Samples</w:t>
      </w:r>
      <w:r w:rsidRPr="00F05AC0">
        <w:rPr>
          <w:rFonts w:ascii="Times New Roman" w:eastAsia="Times New Roman" w:hAnsi="Times New Roman" w:cs="Times New Roman"/>
          <w:bCs/>
          <w:sz w:val="24"/>
          <w:szCs w:val="24"/>
          <w:lang w:val="ru-RU" w:eastAsia="ru-RU"/>
        </w:rPr>
        <w:t xml:space="preserve"> позволяет получить </w:t>
      </w:r>
      <w:r w:rsidRPr="00F05AC0">
        <w:rPr>
          <w:rFonts w:ascii="Times New Roman" w:eastAsia="Times New Roman" w:hAnsi="Times New Roman" w:cs="Times New Roman"/>
          <w:sz w:val="24"/>
          <w:szCs w:val="24"/>
          <w:lang w:val="ru-RU" w:eastAsia="ru-RU"/>
        </w:rPr>
        <w:t>таблицу описательных статистик, вычисленных для каждой переменной (серии) из группы (рис. 3).</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0BE2012B" wp14:editId="785377C1">
            <wp:extent cx="2822575" cy="223456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22575" cy="223456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Рис. 3. Описательные статистики для переменных </w:t>
      </w:r>
      <w:r w:rsidRPr="00F05AC0">
        <w:rPr>
          <w:rFonts w:ascii="Times New Roman" w:eastAsia="Times New Roman" w:hAnsi="Times New Roman" w:cs="Times New Roman"/>
          <w:i/>
          <w:sz w:val="24"/>
          <w:szCs w:val="24"/>
          <w:lang w:eastAsia="ru-RU"/>
        </w:rPr>
        <w:t>gdp</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m</w:t>
      </w:r>
      <w:r w:rsidRPr="00F05AC0">
        <w:rPr>
          <w:rFonts w:ascii="Times New Roman" w:eastAsia="Times New Roman" w:hAnsi="Times New Roman" w:cs="Times New Roman"/>
          <w:i/>
          <w:sz w:val="24"/>
          <w:szCs w:val="24"/>
          <w:lang w:val="ru-RU" w:eastAsia="ru-RU"/>
        </w:rPr>
        <w:t>0</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r</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Если выбрать опцию </w:t>
      </w:r>
      <w:r w:rsidRPr="00F05AC0">
        <w:rPr>
          <w:rFonts w:ascii="Times New Roman" w:eastAsia="Times New Roman" w:hAnsi="Times New Roman" w:cs="Times New Roman"/>
          <w:b/>
          <w:sz w:val="24"/>
          <w:szCs w:val="24"/>
          <w:lang w:eastAsia="ru-RU"/>
        </w:rPr>
        <w:t>Common</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Samples</w:t>
      </w:r>
      <w:r w:rsidRPr="00F05AC0">
        <w:rPr>
          <w:rFonts w:ascii="Times New Roman" w:eastAsia="Times New Roman" w:hAnsi="Times New Roman" w:cs="Times New Roman"/>
          <w:sz w:val="24"/>
          <w:szCs w:val="24"/>
          <w:lang w:val="ru-RU" w:eastAsia="ru-RU"/>
        </w:rPr>
        <w:t xml:space="preserve">, то пакет использует только наблюдения, доступные (не имеющие пропусков) для всех переменных в группе.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Клик по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Covariance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Analysis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и выбор</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b/>
          <w:bCs/>
          <w:sz w:val="24"/>
          <w:szCs w:val="24"/>
          <w:lang w:eastAsia="ru-RU"/>
        </w:rPr>
        <w:t>Correlation</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в кнопке-флажке</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позволяет построить корреляционную матрицу переменных (рис.4).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drawing>
          <wp:inline distT="0" distB="0" distL="0" distR="0" wp14:anchorId="6F7C775F" wp14:editId="14FC5912">
            <wp:extent cx="2957830" cy="120078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57830" cy="120078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Рис. 4. Корреляционная матрица переменных </w:t>
      </w:r>
      <w:r w:rsidRPr="00F05AC0">
        <w:rPr>
          <w:rFonts w:ascii="Times New Roman" w:eastAsia="Times New Roman" w:hAnsi="Times New Roman" w:cs="Times New Roman"/>
          <w:i/>
          <w:sz w:val="24"/>
          <w:szCs w:val="24"/>
          <w:lang w:eastAsia="ru-RU"/>
        </w:rPr>
        <w:t>gdp</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eastAsia="ru-RU"/>
        </w:rPr>
        <w:t>m</w:t>
      </w:r>
      <w:r w:rsidRPr="00F05AC0">
        <w:rPr>
          <w:rFonts w:ascii="Times New Roman" w:eastAsia="Times New Roman" w:hAnsi="Times New Roman" w:cs="Times New Roman"/>
          <w:i/>
          <w:sz w:val="24"/>
          <w:szCs w:val="24"/>
          <w:lang w:val="ru-RU" w:eastAsia="ru-RU"/>
        </w:rPr>
        <w:t>0</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eastAsia="ru-RU"/>
        </w:rPr>
        <w:t>r</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Важным этапом предварительного статистического анализа данных является проверка гипотезы о законе распределения переменной. Для проверки на нормальность распределения переменной gdp необходимо открыть эту переменную в отдельном окне и выполнить </w:t>
      </w:r>
      <w:r w:rsidRPr="00F05AC0">
        <w:rPr>
          <w:rFonts w:ascii="Times New Roman" w:eastAsia="Times New Roman" w:hAnsi="Times New Roman" w:cs="Times New Roman"/>
          <w:b/>
          <w:color w:val="000000"/>
          <w:sz w:val="24"/>
          <w:szCs w:val="24"/>
          <w:lang w:val="ru-RU" w:eastAsia="ru-RU"/>
        </w:rPr>
        <w:t xml:space="preserve">View/Descriptive Statistics &amp; Tests/Empirical Distribution Tests... </w:t>
      </w:r>
      <w:r w:rsidRPr="00F05AC0">
        <w:rPr>
          <w:rFonts w:ascii="Times New Roman" w:eastAsia="Times New Roman" w:hAnsi="Times New Roman" w:cs="Times New Roman"/>
          <w:color w:val="000000"/>
          <w:sz w:val="24"/>
          <w:szCs w:val="24"/>
          <w:lang w:val="ru-RU" w:eastAsia="ru-RU"/>
        </w:rPr>
        <w:t>При этом, если оценки параметров распределения (</w:t>
      </w:r>
      <w:r w:rsidRPr="00F05AC0">
        <w:rPr>
          <w:rFonts w:ascii="Times New Roman" w:eastAsia="Times New Roman" w:hAnsi="Times New Roman" w:cs="Times New Roman"/>
          <w:color w:val="000000"/>
          <w:sz w:val="24"/>
          <w:szCs w:val="24"/>
          <w:lang w:val="ru-RU" w:eastAsia="ru-RU"/>
        </w:rPr>
        <w:sym w:font="Symbol" w:char="F06D"/>
      </w:r>
      <w:r w:rsidRPr="00F05AC0">
        <w:rPr>
          <w:rFonts w:ascii="Times New Roman" w:eastAsia="Times New Roman" w:hAnsi="Times New Roman" w:cs="Times New Roman"/>
          <w:color w:val="000000"/>
          <w:sz w:val="24"/>
          <w:szCs w:val="24"/>
          <w:lang w:val="ru-RU" w:eastAsia="ru-RU"/>
        </w:rPr>
        <w:t xml:space="preserve"> и σ) рассчитываются по имеющимся данным, то соответствующие поля оставляются пустыми и тогда статистика Lilliefors'а соответствует статистике Колмогорова.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color w:val="000000"/>
          <w:sz w:val="28"/>
          <w:szCs w:val="28"/>
          <w:lang w:val="ru-RU" w:eastAsia="ru-RU"/>
        </w:rPr>
      </w:pPr>
      <w:r w:rsidRPr="00F05AC0">
        <w:rPr>
          <w:rFonts w:ascii="Times New Roman" w:eastAsia="Times New Roman" w:hAnsi="Times New Roman" w:cs="Times New Roman"/>
          <w:noProof/>
          <w:color w:val="000000"/>
          <w:sz w:val="28"/>
          <w:szCs w:val="28"/>
          <w:lang w:val="ru-RU" w:eastAsia="ru-RU"/>
        </w:rPr>
        <w:lastRenderedPageBreak/>
        <w:drawing>
          <wp:inline distT="0" distB="0" distL="0" distR="0" wp14:anchorId="5D0248B0" wp14:editId="3BAB69F2">
            <wp:extent cx="5637530" cy="2910205"/>
            <wp:effectExtent l="0" t="0" r="1270" b="444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37530" cy="291020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Исходные данные желательно измерять в величинах одного порядка. Для этого, как правило, переменные стандартизируют с помощью вычитания среднего и деления на стандартное отклонение, например, набрав в командной строке команду </w:t>
      </w:r>
      <w:r w:rsidRPr="00F05AC0">
        <w:rPr>
          <w:rFonts w:ascii="Times New Roman" w:eastAsia="Times New Roman" w:hAnsi="Times New Roman" w:cs="Times New Roman"/>
          <w:b/>
          <w:color w:val="000000"/>
          <w:sz w:val="24"/>
          <w:szCs w:val="24"/>
          <w:lang w:eastAsia="ru-RU"/>
        </w:rPr>
        <w:t>series</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gdpn</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mean</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stdevp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color w:val="000000"/>
          <w:sz w:val="24"/>
          <w:szCs w:val="24"/>
          <w:lang w:val="ru-RU" w:eastAsia="ru-RU"/>
        </w:rPr>
        <w:t>и нажав</w:t>
      </w:r>
      <w:r w:rsidRPr="00F05AC0">
        <w:rPr>
          <w:rFonts w:ascii="Times New Roman" w:eastAsia="Times New Roman" w:hAnsi="Times New Roman" w:cs="Times New Roman"/>
          <w:b/>
          <w:color w:val="000000"/>
          <w:sz w:val="24"/>
          <w:szCs w:val="24"/>
          <w:lang w:val="ru-RU" w:eastAsia="ru-RU"/>
        </w:rPr>
        <w:t xml:space="preserve"> </w:t>
      </w:r>
      <w:r w:rsidRPr="00F05AC0">
        <w:rPr>
          <w:rFonts w:ascii="Times New Roman" w:eastAsia="Times New Roman" w:hAnsi="Times New Roman" w:cs="Times New Roman"/>
          <w:b/>
          <w:color w:val="000000"/>
          <w:sz w:val="24"/>
          <w:szCs w:val="24"/>
          <w:lang w:eastAsia="ru-RU"/>
        </w:rPr>
        <w:t>E</w:t>
      </w:r>
      <w:r w:rsidRPr="00F05AC0">
        <w:rPr>
          <w:rFonts w:ascii="Times New Roman" w:eastAsia="Times New Roman" w:hAnsi="Times New Roman" w:cs="Times New Roman"/>
          <w:b/>
          <w:color w:val="000000"/>
          <w:sz w:val="24"/>
          <w:szCs w:val="24"/>
          <w:lang w:val="ru-RU" w:eastAsia="ru-RU"/>
        </w:rPr>
        <w:t xml:space="preserve">NTER, </w:t>
      </w:r>
      <w:r w:rsidRPr="00F05AC0">
        <w:rPr>
          <w:rFonts w:ascii="Times New Roman" w:eastAsia="Times New Roman" w:hAnsi="Times New Roman" w:cs="Times New Roman"/>
          <w:color w:val="000000"/>
          <w:sz w:val="24"/>
          <w:szCs w:val="24"/>
          <w:lang w:val="ru-RU" w:eastAsia="ru-RU"/>
        </w:rPr>
        <w:t xml:space="preserve">получим новую стандартизированную переменную </w:t>
      </w:r>
      <w:r w:rsidRPr="00F05AC0">
        <w:rPr>
          <w:rFonts w:ascii="Times New Roman" w:eastAsia="Times New Roman" w:hAnsi="Times New Roman" w:cs="Times New Roman"/>
          <w:color w:val="000000"/>
          <w:sz w:val="24"/>
          <w:szCs w:val="24"/>
          <w:lang w:eastAsia="ru-RU"/>
        </w:rPr>
        <w:t>gdpn</w:t>
      </w:r>
      <w:r w:rsidRPr="00F05AC0">
        <w:rPr>
          <w:rFonts w:ascii="Times New Roman" w:eastAsia="Times New Roman" w:hAnsi="Times New Roman" w:cs="Times New Roman"/>
          <w:color w:val="000000"/>
          <w:sz w:val="24"/>
          <w:szCs w:val="24"/>
          <w:lang w:val="ru-RU" w:eastAsia="ru-RU"/>
        </w:rPr>
        <w:t xml:space="preserve">  с нулевым математическим ожиданием и единичной дисперсией.</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Часто зависимая переменная имеет распределение близкое к логнормальному, в этом случае логарифм такой переменной будет иметь распределение близкое к нормальному (log – натуральный логарифм):  </w:t>
      </w:r>
      <w:r w:rsidRPr="00F05AC0">
        <w:rPr>
          <w:rFonts w:ascii="Times New Roman" w:eastAsia="Times New Roman" w:hAnsi="Times New Roman" w:cs="Times New Roman"/>
          <w:b/>
          <w:color w:val="000000"/>
          <w:sz w:val="24"/>
          <w:szCs w:val="24"/>
          <w:lang w:eastAsia="ru-RU"/>
        </w:rPr>
        <w:t>series</w:t>
      </w:r>
      <w:r w:rsidRPr="00F05AC0">
        <w:rPr>
          <w:rFonts w:ascii="Times New Roman" w:eastAsia="Times New Roman" w:hAnsi="Times New Roman" w:cs="Times New Roman"/>
          <w:b/>
          <w:color w:val="000000"/>
          <w:sz w:val="24"/>
          <w:szCs w:val="24"/>
          <w:lang w:val="ru-RU" w:eastAsia="ru-RU"/>
        </w:rPr>
        <w:t xml:space="preserve"> l</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log</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b/>
          <w:color w:val="000000"/>
          <w:sz w:val="24"/>
          <w:szCs w:val="24"/>
          <w:lang w:eastAsia="ru-RU"/>
        </w:rPr>
        <w:t>gdp</w:t>
      </w:r>
      <w:r w:rsidRPr="00F05AC0">
        <w:rPr>
          <w:rFonts w:ascii="Times New Roman" w:eastAsia="Times New Roman" w:hAnsi="Times New Roman" w:cs="Times New Roman"/>
          <w:b/>
          <w:color w:val="000000"/>
          <w:sz w:val="24"/>
          <w:szCs w:val="24"/>
          <w:lang w:val="ru-RU" w:eastAsia="ru-RU"/>
        </w:rPr>
        <w:t>)</w:t>
      </w:r>
      <w:r w:rsidRPr="00F05AC0">
        <w:rPr>
          <w:rFonts w:ascii="Times New Roman" w:eastAsia="Times New Roman" w:hAnsi="Times New Roman" w:cs="Times New Roman"/>
          <w:color w:val="000000"/>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F05AC0">
        <w:rPr>
          <w:rFonts w:ascii="Times New Roman" w:eastAsia="Times New Roman" w:hAnsi="Times New Roman" w:cs="Times New Roman"/>
          <w:b/>
          <w:color w:val="000000"/>
          <w:sz w:val="24"/>
          <w:szCs w:val="24"/>
          <w:lang w:val="ru-RU" w:eastAsia="ru-RU"/>
        </w:rPr>
        <w:t>2. Построение регрессии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Откроем файл </w:t>
      </w:r>
      <w:r w:rsidRPr="00F05AC0">
        <w:rPr>
          <w:rFonts w:ascii="Times New Roman" w:eastAsia="Times New Roman" w:hAnsi="Times New Roman" w:cs="Times New Roman"/>
          <w:sz w:val="24"/>
          <w:szCs w:val="24"/>
          <w:lang w:eastAsia="ru-RU"/>
        </w:rPr>
        <w:t>wages</w:t>
      </w:r>
      <w:r w:rsidRPr="00F05AC0">
        <w:rPr>
          <w:rFonts w:ascii="Times New Roman" w:eastAsia="Times New Roman" w:hAnsi="Times New Roman" w:cs="Times New Roman"/>
          <w:sz w:val="24"/>
          <w:szCs w:val="24"/>
          <w:lang w:val="ru-RU" w:eastAsia="ru-RU"/>
        </w:rPr>
        <w:t xml:space="preserve">1: в меню </w:t>
      </w:r>
      <w:r w:rsidRPr="00F05AC0">
        <w:rPr>
          <w:rFonts w:ascii="Times New Roman" w:eastAsia="Times New Roman" w:hAnsi="Times New Roman" w:cs="Times New Roman"/>
          <w:b/>
          <w:sz w:val="24"/>
          <w:szCs w:val="24"/>
          <w:lang w:eastAsia="ru-RU"/>
        </w:rPr>
        <w:t>File</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Foreign</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Data</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as</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Workfile</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 выбрав необходимый файл и далее, следуя указаниям подменю. В окне переменных вы увидите четыре переменные: </w:t>
      </w:r>
      <w:r w:rsidRPr="00F05AC0">
        <w:rPr>
          <w:rFonts w:ascii="Times New Roman" w:eastAsia="Times New Roman" w:hAnsi="Times New Roman" w:cs="Times New Roman"/>
          <w:i/>
          <w:iCs/>
          <w:sz w:val="24"/>
          <w:szCs w:val="24"/>
          <w:lang w:eastAsia="ru-RU"/>
        </w:rPr>
        <w:t>exper</w:t>
      </w:r>
      <w:r w:rsidRPr="00F05AC0">
        <w:rPr>
          <w:rFonts w:ascii="Times New Roman" w:eastAsia="Times New Roman" w:hAnsi="Times New Roman" w:cs="Times New Roman"/>
          <w:sz w:val="24"/>
          <w:szCs w:val="24"/>
          <w:lang w:val="ru-RU" w:eastAsia="ru-RU"/>
        </w:rPr>
        <w:t xml:space="preserve"> – стаж работы в годах, </w:t>
      </w:r>
      <w:r w:rsidRPr="00F05AC0">
        <w:rPr>
          <w:rFonts w:ascii="Times New Roman" w:eastAsia="Times New Roman" w:hAnsi="Times New Roman" w:cs="Times New Roman"/>
          <w:i/>
          <w:iCs/>
          <w:sz w:val="24"/>
          <w:szCs w:val="24"/>
          <w:lang w:eastAsia="ru-RU"/>
        </w:rPr>
        <w:t>male</w:t>
      </w:r>
      <w:r w:rsidRPr="00F05AC0">
        <w:rPr>
          <w:rFonts w:ascii="Times New Roman" w:eastAsia="Times New Roman" w:hAnsi="Times New Roman" w:cs="Times New Roman"/>
          <w:sz w:val="24"/>
          <w:szCs w:val="24"/>
          <w:lang w:val="ru-RU" w:eastAsia="ru-RU"/>
        </w:rPr>
        <w:t xml:space="preserve"> – пол: 1 – для мужчин, 0 – для женщин, </w:t>
      </w:r>
      <w:r w:rsidRPr="00F05AC0">
        <w:rPr>
          <w:rFonts w:ascii="Times New Roman" w:eastAsia="Times New Roman" w:hAnsi="Times New Roman" w:cs="Times New Roman"/>
          <w:i/>
          <w:iCs/>
          <w:sz w:val="24"/>
          <w:szCs w:val="24"/>
          <w:lang w:eastAsia="ru-RU"/>
        </w:rPr>
        <w:t>school</w:t>
      </w:r>
      <w:r w:rsidRPr="00F05AC0">
        <w:rPr>
          <w:rFonts w:ascii="Times New Roman" w:eastAsia="Times New Roman" w:hAnsi="Times New Roman" w:cs="Times New Roman"/>
          <w:sz w:val="24"/>
          <w:szCs w:val="24"/>
          <w:lang w:val="ru-RU" w:eastAsia="ru-RU"/>
        </w:rPr>
        <w:t xml:space="preserve"> – число лет образования, </w:t>
      </w:r>
      <w:r w:rsidRPr="00F05AC0">
        <w:rPr>
          <w:rFonts w:ascii="Times New Roman" w:eastAsia="Times New Roman" w:hAnsi="Times New Roman" w:cs="Times New Roman"/>
          <w:i/>
          <w:iCs/>
          <w:sz w:val="24"/>
          <w:szCs w:val="24"/>
          <w:lang w:eastAsia="ru-RU"/>
        </w:rPr>
        <w:t>wage</w:t>
      </w:r>
      <w:r w:rsidRPr="00F05AC0">
        <w:rPr>
          <w:rFonts w:ascii="Times New Roman" w:eastAsia="Times New Roman" w:hAnsi="Times New Roman" w:cs="Times New Roman"/>
          <w:sz w:val="24"/>
          <w:szCs w:val="24"/>
          <w:lang w:val="ru-RU" w:eastAsia="ru-RU"/>
        </w:rPr>
        <w:t xml:space="preserve"> – доход в 1980 году, $/час. Файл содержит наблюдения по 3296 американским индивидам (данные </w:t>
      </w:r>
      <w:r w:rsidRPr="00F05AC0">
        <w:rPr>
          <w:rFonts w:ascii="Times New Roman" w:eastAsia="Times New Roman" w:hAnsi="Times New Roman" w:cs="Times New Roman"/>
          <w:sz w:val="24"/>
          <w:szCs w:val="24"/>
          <w:lang w:eastAsia="ru-RU"/>
        </w:rPr>
        <w:t>National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Longitudinal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eastAsia="ru-RU"/>
        </w:rPr>
        <w:t>Survey</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iCs/>
          <w:sz w:val="24"/>
          <w:szCs w:val="24"/>
          <w:lang w:val="ru-RU" w:eastAsia="ru-RU"/>
        </w:rPr>
      </w:pPr>
      <w:r w:rsidRPr="00F05AC0">
        <w:rPr>
          <w:rFonts w:ascii="Times New Roman" w:eastAsia="Times New Roman" w:hAnsi="Times New Roman" w:cs="Times New Roman"/>
          <w:sz w:val="24"/>
          <w:szCs w:val="24"/>
          <w:lang w:val="ru-RU" w:eastAsia="ru-RU"/>
        </w:rPr>
        <w:t xml:space="preserve">Предварительный анализ данных рекомендуется выполнить самостоятельно. Одним из результатов такого анализа является факт логнормального распределения переменной </w:t>
      </w:r>
      <w:r w:rsidRPr="00F05AC0">
        <w:rPr>
          <w:rFonts w:ascii="Times New Roman" w:eastAsia="Times New Roman" w:hAnsi="Times New Roman" w:cs="Times New Roman"/>
          <w:i/>
          <w:iCs/>
          <w:sz w:val="24"/>
          <w:szCs w:val="24"/>
          <w:lang w:eastAsia="ru-RU"/>
        </w:rPr>
        <w:t>wage</w:t>
      </w:r>
      <w:r w:rsidRPr="00F05AC0">
        <w:rPr>
          <w:rFonts w:ascii="Times New Roman" w:eastAsia="Times New Roman" w:hAnsi="Times New Roman" w:cs="Times New Roman"/>
          <w:iCs/>
          <w:sz w:val="24"/>
          <w:szCs w:val="24"/>
          <w:lang w:val="ru-RU" w:eastAsia="ru-RU"/>
        </w:rPr>
        <w:t xml:space="preserve">. Поэтому будем использовать новую переменную </w:t>
      </w:r>
      <w:r w:rsidRPr="00F05AC0">
        <w:rPr>
          <w:rFonts w:ascii="Times New Roman" w:eastAsia="Times New Roman" w:hAnsi="Times New Roman" w:cs="Times New Roman"/>
          <w:i/>
          <w:sz w:val="24"/>
          <w:szCs w:val="24"/>
          <w:lang w:eastAsia="ru-RU"/>
        </w:rPr>
        <w:t>lnwage</w:t>
      </w:r>
      <w:r w:rsidRPr="00F05AC0">
        <w:rPr>
          <w:rFonts w:ascii="Times New Roman" w:eastAsia="Times New Roman" w:hAnsi="Times New Roman" w:cs="Times New Roman"/>
          <w:sz w:val="24"/>
          <w:szCs w:val="24"/>
          <w:lang w:val="ru-RU" w:eastAsia="ru-RU"/>
        </w:rPr>
        <w:t xml:space="preserve">, полученную после логарифмирования переменной </w:t>
      </w:r>
      <w:r w:rsidRPr="00F05AC0">
        <w:rPr>
          <w:rFonts w:ascii="Times New Roman" w:eastAsia="Times New Roman" w:hAnsi="Times New Roman" w:cs="Times New Roman"/>
          <w:i/>
          <w:sz w:val="24"/>
          <w:szCs w:val="24"/>
          <w:lang w:eastAsia="ru-RU"/>
        </w:rPr>
        <w:t>wage</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48E12CD0" wp14:editId="01810155">
            <wp:extent cx="6400800" cy="2162810"/>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37">
                      <a:extLst>
                        <a:ext uri="{28A0092B-C50C-407E-A947-70E740481C1C}">
                          <a14:useLocalDpi xmlns:a14="http://schemas.microsoft.com/office/drawing/2010/main" val="0"/>
                        </a:ext>
                      </a:extLst>
                    </a:blip>
                    <a:srcRect b="15318"/>
                    <a:stretch>
                      <a:fillRect/>
                    </a:stretch>
                  </pic:blipFill>
                  <pic:spPr bwMode="auto">
                    <a:xfrm>
                      <a:off x="0" y="0"/>
                      <a:ext cx="6400800" cy="216281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Построим парную регрессию, выбрав в качестве зависимой переменной </w:t>
      </w:r>
      <w:r w:rsidRPr="00F05AC0">
        <w:rPr>
          <w:rFonts w:ascii="Times New Roman" w:eastAsia="Times New Roman" w:hAnsi="Times New Roman" w:cs="Times New Roman"/>
          <w:sz w:val="24"/>
          <w:szCs w:val="24"/>
          <w:lang w:eastAsia="ru-RU"/>
        </w:rPr>
        <w:t>lnwage</w:t>
      </w:r>
      <w:r w:rsidRPr="00F05AC0">
        <w:rPr>
          <w:rFonts w:ascii="Times New Roman" w:eastAsia="Times New Roman" w:hAnsi="Times New Roman" w:cs="Times New Roman"/>
          <w:sz w:val="24"/>
          <w:szCs w:val="24"/>
          <w:lang w:val="ru-RU" w:eastAsia="ru-RU"/>
        </w:rPr>
        <w:t xml:space="preserve">, а в качестве регрессора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lang w:val="ru-RU" w:eastAsia="ru-RU"/>
        </w:rPr>
        <w:t xml:space="preserve">. Регрессию можно построить несколькими способами: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 xml:space="preserve">1. В командной строке задать команду </w:t>
      </w:r>
      <w:r w:rsidRPr="00F05AC0">
        <w:rPr>
          <w:rFonts w:ascii="Times New Roman" w:eastAsia="Times New Roman" w:hAnsi="Times New Roman" w:cs="Times New Roman"/>
          <w:b/>
          <w:sz w:val="24"/>
          <w:szCs w:val="24"/>
          <w:lang w:val="ru-RU" w:eastAsia="ru-RU"/>
        </w:rPr>
        <w:t>ls lnwage c exper</w:t>
      </w:r>
      <w:r w:rsidRPr="00F05AC0">
        <w:rPr>
          <w:rFonts w:ascii="Times New Roman" w:eastAsia="Times New Roman" w:hAnsi="Times New Roman" w:cs="Times New Roman"/>
          <w:sz w:val="24"/>
          <w:szCs w:val="24"/>
          <w:lang w:val="ru-RU" w:eastAsia="ru-RU"/>
        </w:rPr>
        <w:t xml:space="preserve">, где </w:t>
      </w:r>
      <w:r w:rsidRPr="00F05AC0">
        <w:rPr>
          <w:rFonts w:ascii="Times New Roman" w:eastAsia="Times New Roman" w:hAnsi="Times New Roman" w:cs="Times New Roman"/>
          <w:i/>
          <w:sz w:val="24"/>
          <w:szCs w:val="24"/>
          <w:lang w:val="ru-RU" w:eastAsia="ru-RU"/>
        </w:rPr>
        <w:t>ls</w:t>
      </w:r>
      <w:r w:rsidRPr="00F05AC0">
        <w:rPr>
          <w:rFonts w:ascii="Times New Roman" w:eastAsia="Times New Roman" w:hAnsi="Times New Roman" w:cs="Times New Roman"/>
          <w:sz w:val="24"/>
          <w:szCs w:val="24"/>
          <w:lang w:val="ru-RU" w:eastAsia="ru-RU"/>
        </w:rPr>
        <w:t xml:space="preserve"> – оператор применения метода наименьших квадратов, </w:t>
      </w:r>
      <w:r w:rsidRPr="00F05AC0">
        <w:rPr>
          <w:rFonts w:ascii="Times New Roman" w:eastAsia="Times New Roman" w:hAnsi="Times New Roman" w:cs="Times New Roman"/>
          <w:i/>
          <w:sz w:val="24"/>
          <w:szCs w:val="24"/>
          <w:lang w:val="ru-RU" w:eastAsia="ru-RU"/>
        </w:rPr>
        <w:t>lnwage</w:t>
      </w:r>
      <w:r w:rsidRPr="00F05AC0">
        <w:rPr>
          <w:rFonts w:ascii="Times New Roman" w:eastAsia="Times New Roman" w:hAnsi="Times New Roman" w:cs="Times New Roman"/>
          <w:sz w:val="24"/>
          <w:szCs w:val="24"/>
          <w:lang w:val="ru-RU" w:eastAsia="ru-RU"/>
        </w:rPr>
        <w:t xml:space="preserve"> – зависимая переменная, </w:t>
      </w:r>
      <w:r w:rsidRPr="00F05AC0">
        <w:rPr>
          <w:rFonts w:ascii="Times New Roman" w:eastAsia="Times New Roman" w:hAnsi="Times New Roman" w:cs="Times New Roman"/>
          <w:i/>
          <w:sz w:val="24"/>
          <w:szCs w:val="24"/>
          <w:lang w:val="ru-RU" w:eastAsia="ru-RU"/>
        </w:rPr>
        <w:t>c</w:t>
      </w:r>
      <w:r w:rsidRPr="00F05AC0">
        <w:rPr>
          <w:rFonts w:ascii="Times New Roman" w:eastAsia="Times New Roman" w:hAnsi="Times New Roman" w:cs="Times New Roman"/>
          <w:sz w:val="24"/>
          <w:szCs w:val="24"/>
          <w:lang w:val="ru-RU" w:eastAsia="ru-RU"/>
        </w:rPr>
        <w:t xml:space="preserve"> - константа, </w:t>
      </w:r>
      <w:r w:rsidRPr="00F05AC0">
        <w:rPr>
          <w:rFonts w:ascii="Times New Roman" w:eastAsia="Times New Roman" w:hAnsi="Times New Roman" w:cs="Times New Roman"/>
          <w:i/>
          <w:sz w:val="24"/>
          <w:szCs w:val="24"/>
          <w:lang w:val="ru-RU" w:eastAsia="ru-RU"/>
        </w:rPr>
        <w:t>exper</w:t>
      </w:r>
      <w:r w:rsidRPr="00F05AC0">
        <w:rPr>
          <w:rFonts w:ascii="Times New Roman" w:eastAsia="Times New Roman" w:hAnsi="Times New Roman" w:cs="Times New Roman"/>
          <w:sz w:val="24"/>
          <w:szCs w:val="24"/>
          <w:lang w:val="ru-RU" w:eastAsia="ru-RU"/>
        </w:rPr>
        <w:t xml:space="preserve"> – независимая переменная.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eastAsia="ru-RU"/>
        </w:rPr>
      </w:pPr>
      <w:r w:rsidRPr="00F05AC0">
        <w:rPr>
          <w:rFonts w:ascii="Times New Roman" w:eastAsia="Times New Roman" w:hAnsi="Times New Roman" w:cs="Times New Roman"/>
          <w:sz w:val="24"/>
          <w:szCs w:val="24"/>
          <w:lang w:eastAsia="ru-RU"/>
        </w:rPr>
        <w:t xml:space="preserve">2. </w:t>
      </w:r>
      <w:r w:rsidRPr="00F05AC0">
        <w:rPr>
          <w:rFonts w:ascii="Times New Roman" w:eastAsia="Times New Roman" w:hAnsi="Times New Roman" w:cs="Times New Roman"/>
          <w:sz w:val="24"/>
          <w:szCs w:val="24"/>
          <w:lang w:val="ru-RU" w:eastAsia="ru-RU"/>
        </w:rPr>
        <w:t>Выбрать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пункты</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меню</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Quick\Estimate\Equation…</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в</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окне</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Equation specification</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указать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b/>
          <w:sz w:val="24"/>
          <w:szCs w:val="24"/>
          <w:lang w:eastAsia="ru-RU"/>
        </w:rPr>
        <w:t>ls lnwage c exper</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и</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нажать</w:t>
      </w:r>
      <w:r w:rsidRPr="00F05AC0">
        <w:rPr>
          <w:rFonts w:ascii="Times New Roman" w:eastAsia="Times New Roman" w:hAnsi="Times New Roman" w:cs="Times New Roman"/>
          <w:sz w:val="24"/>
          <w:szCs w:val="24"/>
          <w:lang w:eastAsia="ru-RU"/>
        </w:rPr>
        <w:t xml:space="preserve"> </w:t>
      </w:r>
      <w:r w:rsidRPr="00F05AC0">
        <w:rPr>
          <w:rFonts w:ascii="Times New Roman" w:eastAsia="Times New Roman" w:hAnsi="Times New Roman" w:cs="Times New Roman"/>
          <w:sz w:val="24"/>
          <w:szCs w:val="24"/>
          <w:lang w:val="ru-RU" w:eastAsia="ru-RU"/>
        </w:rPr>
        <w:t>ОК</w:t>
      </w:r>
      <w:r w:rsidRPr="00F05AC0">
        <w:rPr>
          <w:rFonts w:ascii="Times New Roman" w:eastAsia="Times New Roman" w:hAnsi="Times New Roman" w:cs="Times New Roman"/>
          <w:sz w:val="24"/>
          <w:szCs w:val="24"/>
          <w:lang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Выделив последовательно переменные </w:t>
      </w:r>
      <w:r w:rsidRPr="00F05AC0">
        <w:rPr>
          <w:rFonts w:ascii="Times New Roman" w:eastAsia="Times New Roman" w:hAnsi="Times New Roman" w:cs="Times New Roman"/>
          <w:b/>
          <w:sz w:val="24"/>
          <w:szCs w:val="24"/>
          <w:lang w:val="ru-RU" w:eastAsia="ru-RU"/>
        </w:rPr>
        <w:t>lnwage</w:t>
      </w:r>
      <w:r w:rsidRPr="00F05AC0">
        <w:rPr>
          <w:rFonts w:ascii="Times New Roman" w:eastAsia="Times New Roman" w:hAnsi="Times New Roman" w:cs="Times New Roman"/>
          <w:sz w:val="24"/>
          <w:szCs w:val="24"/>
          <w:lang w:val="ru-RU" w:eastAsia="ru-RU"/>
        </w:rPr>
        <w:t xml:space="preserve"> и</w:t>
      </w:r>
      <w:r w:rsidRPr="00F05AC0">
        <w:rPr>
          <w:rFonts w:ascii="Times New Roman" w:eastAsia="Times New Roman" w:hAnsi="Times New Roman" w:cs="Times New Roman"/>
          <w:b/>
          <w:sz w:val="24"/>
          <w:szCs w:val="24"/>
          <w:lang w:val="ru-RU" w:eastAsia="ru-RU"/>
        </w:rPr>
        <w:t xml:space="preserve"> exper </w:t>
      </w:r>
      <w:r w:rsidRPr="00F05AC0">
        <w:rPr>
          <w:rFonts w:ascii="Times New Roman" w:eastAsia="Times New Roman" w:hAnsi="Times New Roman" w:cs="Times New Roman"/>
          <w:sz w:val="24"/>
          <w:szCs w:val="24"/>
          <w:lang w:val="ru-RU" w:eastAsia="ru-RU"/>
        </w:rPr>
        <w:t xml:space="preserve"> (выделение необходимо начинать с зависимой переменной), нажать правую кнопку мыши для вывода контекстного меню, выбрать </w:t>
      </w:r>
      <w:r w:rsidRPr="00F05AC0">
        <w:rPr>
          <w:rFonts w:ascii="Times New Roman" w:eastAsia="Times New Roman" w:hAnsi="Times New Roman" w:cs="Times New Roman"/>
          <w:b/>
          <w:sz w:val="24"/>
          <w:szCs w:val="24"/>
          <w:lang w:val="ru-RU" w:eastAsia="ru-RU"/>
        </w:rPr>
        <w:t xml:space="preserve">Open\as Equation … </w:t>
      </w:r>
      <w:r w:rsidRPr="00F05AC0">
        <w:rPr>
          <w:rFonts w:ascii="Times New Roman" w:eastAsia="Times New Roman" w:hAnsi="Times New Roman" w:cs="Times New Roman"/>
          <w:sz w:val="24"/>
          <w:szCs w:val="24"/>
          <w:lang w:val="ru-RU" w:eastAsia="ru-RU"/>
        </w:rPr>
        <w:t xml:space="preserve"> (при этом константа в спецификацию будет добавлена автоматически) и нажать ОК. </w:t>
      </w:r>
    </w:p>
    <w:p w:rsidR="00F05AC0" w:rsidRPr="00F05AC0" w:rsidRDefault="00F05AC0" w:rsidP="00F05AC0">
      <w:pPr>
        <w:shd w:val="clear" w:color="auto" w:fill="FFFFFF"/>
        <w:tabs>
          <w:tab w:val="left" w:pos="3368"/>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6E9A0A2C" wp14:editId="26851E64">
            <wp:extent cx="3148965" cy="2449195"/>
            <wp:effectExtent l="0" t="0" r="0" b="825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148965" cy="244919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Появится окно с уравнением регрессии, рядом необходимых статистик и дополнительной информацией. Если в окне уравнения нажать кнопку </w:t>
      </w:r>
      <w:r w:rsidRPr="00F05AC0">
        <w:rPr>
          <w:rFonts w:ascii="Times New Roman" w:eastAsia="Times New Roman" w:hAnsi="Times New Roman" w:cs="Times New Roman"/>
          <w:b/>
          <w:sz w:val="24"/>
          <w:szCs w:val="24"/>
          <w:lang w:val="ru-RU" w:eastAsia="ru-RU"/>
        </w:rPr>
        <w:t>Name</w:t>
      </w:r>
      <w:r w:rsidRPr="00F05AC0">
        <w:rPr>
          <w:rFonts w:ascii="Times New Roman" w:eastAsia="Times New Roman" w:hAnsi="Times New Roman" w:cs="Times New Roman"/>
          <w:sz w:val="24"/>
          <w:szCs w:val="24"/>
          <w:lang w:val="ru-RU" w:eastAsia="ru-RU"/>
        </w:rPr>
        <w:t xml:space="preserve">, то можно задать имя, под которым уравнение будет сохранено в рабочем файле (по умолчанию eq1).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1A34A350" wp14:editId="706A020F">
            <wp:extent cx="3037205" cy="25603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37205" cy="256032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В представленном окне eq01:</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i/>
          <w:sz w:val="24"/>
          <w:szCs w:val="24"/>
          <w:lang w:eastAsia="ru-RU"/>
        </w:rPr>
        <w:t>Coefficient</w:t>
      </w:r>
      <w:r w:rsidRPr="00F05AC0">
        <w:rPr>
          <w:rFonts w:ascii="Times New Roman" w:eastAsia="Times New Roman" w:hAnsi="Times New Roman" w:cs="Times New Roman"/>
          <w:bCs/>
          <w:sz w:val="24"/>
          <w:szCs w:val="24"/>
          <w:lang w:val="ru-RU" w:eastAsia="ru-RU"/>
        </w:rPr>
        <w:t xml:space="preserve"> – значения коэффициента регрессии (в строке </w:t>
      </w:r>
      <w:r w:rsidRPr="00F05AC0">
        <w:rPr>
          <w:rFonts w:ascii="Times New Roman" w:eastAsia="Times New Roman" w:hAnsi="Times New Roman" w:cs="Times New Roman"/>
          <w:bCs/>
          <w:sz w:val="24"/>
          <w:szCs w:val="24"/>
          <w:lang w:eastAsia="ru-RU"/>
        </w:rPr>
        <w:t>EXPER</w:t>
      </w:r>
      <w:r w:rsidRPr="00F05AC0">
        <w:rPr>
          <w:rFonts w:ascii="Times New Roman" w:eastAsia="Times New Roman" w:hAnsi="Times New Roman" w:cs="Times New Roman"/>
          <w:bCs/>
          <w:sz w:val="24"/>
          <w:szCs w:val="24"/>
          <w:lang w:val="ru-RU" w:eastAsia="ru-RU"/>
        </w:rPr>
        <w:t xml:space="preserve">) и свободного члена (в строке С); </w:t>
      </w:r>
      <w:r w:rsidRPr="00F05AC0">
        <w:rPr>
          <w:rFonts w:ascii="Times New Roman" w:eastAsia="Times New Roman" w:hAnsi="Times New Roman" w:cs="Times New Roman"/>
          <w:bCs/>
          <w:i/>
          <w:sz w:val="24"/>
          <w:szCs w:val="24"/>
          <w:lang w:eastAsia="ru-RU"/>
        </w:rPr>
        <w:t>Std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Error</w:t>
      </w:r>
      <w:r w:rsidRPr="00F05AC0">
        <w:rPr>
          <w:rFonts w:ascii="Times New Roman" w:eastAsia="Times New Roman" w:hAnsi="Times New Roman" w:cs="Times New Roman"/>
          <w:bCs/>
          <w:sz w:val="24"/>
          <w:szCs w:val="24"/>
          <w:lang w:val="ru-RU" w:eastAsia="ru-RU"/>
        </w:rPr>
        <w:t xml:space="preserve"> – стандартные ошибки параметров уравнения регрессии; </w:t>
      </w:r>
      <w:r w:rsidRPr="00F05AC0">
        <w:rPr>
          <w:rFonts w:ascii="Times New Roman" w:eastAsia="Times New Roman" w:hAnsi="Times New Roman" w:cs="Times New Roman"/>
          <w:bCs/>
          <w:i/>
          <w:sz w:val="24"/>
          <w:szCs w:val="24"/>
          <w:lang w:eastAsia="ru-RU"/>
        </w:rPr>
        <w:t>t</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sz w:val="24"/>
          <w:szCs w:val="24"/>
          <w:lang w:val="ru-RU" w:eastAsia="ru-RU"/>
        </w:rPr>
        <w:t xml:space="preserve"> – наблюдаемые значения критерия Стьюдента для соответствующих параметров уравнения регрессии; </w:t>
      </w:r>
      <w:r w:rsidRPr="00F05AC0">
        <w:rPr>
          <w:rFonts w:ascii="Times New Roman" w:eastAsia="Times New Roman" w:hAnsi="Times New Roman" w:cs="Times New Roman"/>
          <w:bCs/>
          <w:i/>
          <w:sz w:val="24"/>
          <w:szCs w:val="24"/>
          <w:lang w:eastAsia="ru-RU"/>
        </w:rPr>
        <w:t>Prob</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F05AC0">
        <w:rPr>
          <w:rFonts w:ascii="Times New Roman" w:eastAsia="Times New Roman" w:hAnsi="Times New Roman" w:cs="Times New Roman"/>
          <w:bCs/>
          <w:sz w:val="24"/>
          <w:szCs w:val="24"/>
          <w:lang w:eastAsia="ru-RU"/>
        </w:rPr>
        <w:t>t</w:t>
      </w:r>
      <w:r w:rsidRPr="00F05AC0">
        <w:rPr>
          <w:rFonts w:ascii="Times New Roman" w:eastAsia="Times New Roman" w:hAnsi="Times New Roman" w:cs="Times New Roman"/>
          <w:bCs/>
          <w:sz w:val="24"/>
          <w:szCs w:val="24"/>
          <w:lang w:val="ru-RU" w:eastAsia="ru-RU"/>
        </w:rPr>
        <w:t xml:space="preserve">-статистики (предельный уровень значимости), зная которую можно принять или отклонить гипотезу о статистической не значимости соответствующего параметра регрессионной модели (против двусторонней альтернативной гипотезы): например, если тест выполняется на 5%-ом уровне значимости, то значение </w:t>
      </w:r>
      <w:r w:rsidRPr="00F05AC0">
        <w:rPr>
          <w:rFonts w:ascii="Times New Roman" w:eastAsia="Times New Roman" w:hAnsi="Times New Roman" w:cs="Times New Roman"/>
          <w:bCs/>
          <w:sz w:val="24"/>
          <w:szCs w:val="24"/>
          <w:lang w:eastAsia="ru-RU"/>
        </w:rPr>
        <w:t>Prob</w:t>
      </w:r>
      <w:r w:rsidRPr="00F05AC0">
        <w:rPr>
          <w:rFonts w:ascii="Times New Roman" w:eastAsia="Times New Roman" w:hAnsi="Times New Roman" w:cs="Times New Roman"/>
          <w:bCs/>
          <w:sz w:val="24"/>
          <w:szCs w:val="24"/>
          <w:lang w:val="ru-RU" w:eastAsia="ru-RU"/>
        </w:rPr>
        <w:t xml:space="preserve">., большее 0,05, свидетельствует о необходимости принять основную гипотезу о статистической не значимости соответствующего параметра; </w:t>
      </w:r>
      <w:r w:rsidRPr="00F05AC0">
        <w:rPr>
          <w:rFonts w:ascii="Times New Roman" w:eastAsia="Times New Roman" w:hAnsi="Times New Roman" w:cs="Times New Roman"/>
          <w:bCs/>
          <w:i/>
          <w:sz w:val="24"/>
          <w:szCs w:val="24"/>
          <w:lang w:eastAsia="ru-RU"/>
        </w:rPr>
        <w:t>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sz w:val="24"/>
          <w:szCs w:val="24"/>
          <w:lang w:val="ru-RU" w:eastAsia="ru-RU"/>
        </w:rPr>
        <w:t xml:space="preserve"> – коэффициент детерминации; </w:t>
      </w:r>
      <w:r w:rsidRPr="00F05AC0">
        <w:rPr>
          <w:rFonts w:ascii="Times New Roman" w:eastAsia="Times New Roman" w:hAnsi="Times New Roman" w:cs="Times New Roman"/>
          <w:bCs/>
          <w:i/>
          <w:sz w:val="24"/>
          <w:szCs w:val="24"/>
          <w:lang w:eastAsia="ru-RU"/>
        </w:rPr>
        <w:t>Adjusted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sz w:val="24"/>
          <w:szCs w:val="24"/>
          <w:lang w:val="ru-RU" w:eastAsia="ru-RU"/>
        </w:rPr>
        <w:t xml:space="preserve"> – скорректированный коэффициент детерминации; </w:t>
      </w:r>
      <w:r w:rsidRPr="00F05AC0">
        <w:rPr>
          <w:rFonts w:ascii="Times New Roman" w:eastAsia="Times New Roman" w:hAnsi="Times New Roman" w:cs="Times New Roman"/>
          <w:bCs/>
          <w:i/>
          <w:sz w:val="24"/>
          <w:szCs w:val="24"/>
          <w:lang w:eastAsia="ru-RU"/>
        </w:rPr>
        <w:t>S</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E</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of</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lastRenderedPageBreak/>
        <w:t>regression</w:t>
      </w:r>
      <w:r w:rsidRPr="00F05AC0">
        <w:rPr>
          <w:rFonts w:ascii="Times New Roman" w:eastAsia="Times New Roman" w:hAnsi="Times New Roman" w:cs="Times New Roman"/>
          <w:bCs/>
          <w:sz w:val="24"/>
          <w:szCs w:val="24"/>
          <w:lang w:val="ru-RU" w:eastAsia="ru-RU"/>
        </w:rPr>
        <w:t xml:space="preserve"> – стандартная ошибка оценки уравнения регрессии; </w:t>
      </w:r>
      <w:r w:rsidRPr="00F05AC0">
        <w:rPr>
          <w:rFonts w:ascii="Times New Roman" w:eastAsia="Times New Roman" w:hAnsi="Times New Roman" w:cs="Times New Roman"/>
          <w:bCs/>
          <w:i/>
          <w:sz w:val="24"/>
          <w:szCs w:val="24"/>
          <w:lang w:eastAsia="ru-RU"/>
        </w:rPr>
        <w:t>Sum</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squared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resid</w:t>
      </w:r>
      <w:r w:rsidRPr="00F05AC0">
        <w:rPr>
          <w:rFonts w:ascii="Times New Roman" w:eastAsia="Times New Roman" w:hAnsi="Times New Roman" w:cs="Times New Roman"/>
          <w:bCs/>
          <w:sz w:val="24"/>
          <w:szCs w:val="24"/>
          <w:lang w:val="ru-RU" w:eastAsia="ru-RU"/>
        </w:rPr>
        <w:t xml:space="preserve"> – сумма квадратов остатков; </w:t>
      </w:r>
      <w:r w:rsidRPr="00F05AC0">
        <w:rPr>
          <w:rFonts w:ascii="Times New Roman" w:eastAsia="Times New Roman" w:hAnsi="Times New Roman" w:cs="Times New Roman"/>
          <w:bCs/>
          <w:i/>
          <w:sz w:val="24"/>
          <w:szCs w:val="24"/>
          <w:lang w:eastAsia="ru-RU"/>
        </w:rPr>
        <w:t>Log</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likelihood</w:t>
      </w:r>
      <w:r w:rsidRPr="00F05AC0">
        <w:rPr>
          <w:rFonts w:ascii="Times New Roman" w:eastAsia="Times New Roman" w:hAnsi="Times New Roman" w:cs="Times New Roman"/>
          <w:bCs/>
          <w:sz w:val="24"/>
          <w:szCs w:val="24"/>
          <w:lang w:val="ru-RU" w:eastAsia="ru-RU"/>
        </w:rPr>
        <w:t xml:space="preserve"> – значение логарифма функции правдоподобия; </w:t>
      </w:r>
      <w:r w:rsidRPr="00F05AC0">
        <w:rPr>
          <w:rFonts w:ascii="Times New Roman" w:eastAsia="Times New Roman" w:hAnsi="Times New Roman" w:cs="Times New Roman"/>
          <w:bCs/>
          <w:i/>
          <w:sz w:val="24"/>
          <w:szCs w:val="24"/>
          <w:lang w:eastAsia="ru-RU"/>
        </w:rPr>
        <w:t>F</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sz w:val="24"/>
          <w:szCs w:val="24"/>
          <w:lang w:val="ru-RU" w:eastAsia="ru-RU"/>
        </w:rPr>
        <w:t xml:space="preserve"> – наблюдаемое значение критерия Фишера; </w:t>
      </w:r>
      <w:r w:rsidRPr="00F05AC0">
        <w:rPr>
          <w:rFonts w:ascii="Times New Roman" w:eastAsia="Times New Roman" w:hAnsi="Times New Roman" w:cs="Times New Roman"/>
          <w:bCs/>
          <w:i/>
          <w:sz w:val="24"/>
          <w:szCs w:val="24"/>
          <w:lang w:eastAsia="ru-RU"/>
        </w:rPr>
        <w:t>Prob</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F</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statistic</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вероятность получения соответствующего значения </w:t>
      </w:r>
      <w:r w:rsidRPr="00F05AC0">
        <w:rPr>
          <w:rFonts w:ascii="Times New Roman" w:eastAsia="Times New Roman" w:hAnsi="Times New Roman" w:cs="Times New Roman"/>
          <w:bCs/>
          <w:sz w:val="24"/>
          <w:szCs w:val="24"/>
          <w:lang w:eastAsia="ru-RU"/>
        </w:rPr>
        <w:t>F</w:t>
      </w:r>
      <w:r w:rsidRPr="00F05AC0">
        <w:rPr>
          <w:rFonts w:ascii="Times New Roman" w:eastAsia="Times New Roman" w:hAnsi="Times New Roman" w:cs="Times New Roman"/>
          <w:bCs/>
          <w:sz w:val="24"/>
          <w:szCs w:val="24"/>
          <w:lang w:val="ru-RU" w:eastAsia="ru-RU"/>
        </w:rPr>
        <w:t xml:space="preserve">-статистики; </w:t>
      </w:r>
      <w:r w:rsidRPr="00F05AC0">
        <w:rPr>
          <w:rFonts w:ascii="Times New Roman" w:eastAsia="Times New Roman" w:hAnsi="Times New Roman" w:cs="Times New Roman"/>
          <w:bCs/>
          <w:i/>
          <w:sz w:val="24"/>
          <w:szCs w:val="24"/>
          <w:lang w:eastAsia="ru-RU"/>
        </w:rPr>
        <w:t>Mean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dependent</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var</w:t>
      </w:r>
      <w:r w:rsidRPr="00F05AC0">
        <w:rPr>
          <w:rFonts w:ascii="Times New Roman" w:eastAsia="Times New Roman" w:hAnsi="Times New Roman" w:cs="Times New Roman"/>
          <w:bCs/>
          <w:sz w:val="24"/>
          <w:szCs w:val="24"/>
          <w:lang w:val="ru-RU" w:eastAsia="ru-RU"/>
        </w:rPr>
        <w:t xml:space="preserve"> – среднее значение зависимой переменной; </w:t>
      </w:r>
      <w:r w:rsidRPr="00F05AC0">
        <w:rPr>
          <w:rFonts w:ascii="Times New Roman" w:eastAsia="Times New Roman" w:hAnsi="Times New Roman" w:cs="Times New Roman"/>
          <w:bCs/>
          <w:i/>
          <w:sz w:val="24"/>
          <w:szCs w:val="24"/>
          <w:lang w:eastAsia="ru-RU"/>
        </w:rPr>
        <w:t>S</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D</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dependent</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var</w:t>
      </w:r>
      <w:r w:rsidRPr="00F05AC0">
        <w:rPr>
          <w:rFonts w:ascii="Times New Roman" w:eastAsia="Times New Roman" w:hAnsi="Times New Roman" w:cs="Times New Roman"/>
          <w:bCs/>
          <w:sz w:val="24"/>
          <w:szCs w:val="24"/>
          <w:lang w:val="ru-RU" w:eastAsia="ru-RU"/>
        </w:rPr>
        <w:t xml:space="preserve"> – стандартное отклонение зависимой переменной; </w:t>
      </w:r>
      <w:r w:rsidRPr="00F05AC0">
        <w:rPr>
          <w:rFonts w:ascii="Times New Roman" w:eastAsia="Times New Roman" w:hAnsi="Times New Roman" w:cs="Times New Roman"/>
          <w:bCs/>
          <w:i/>
          <w:sz w:val="24"/>
          <w:szCs w:val="24"/>
          <w:lang w:eastAsia="ru-RU"/>
        </w:rPr>
        <w:t>Akaike</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info</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criterion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Schwarz</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criterion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Hannan</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Quinn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criter</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значение соответствующего информационного критерия, основанного на логарифме функции правдоподобия; </w:t>
      </w:r>
      <w:r w:rsidRPr="00F05AC0">
        <w:rPr>
          <w:rFonts w:ascii="Times New Roman" w:eastAsia="Times New Roman" w:hAnsi="Times New Roman" w:cs="Times New Roman"/>
          <w:bCs/>
          <w:i/>
          <w:sz w:val="24"/>
          <w:szCs w:val="24"/>
          <w:lang w:eastAsia="ru-RU"/>
        </w:rPr>
        <w:t>Durbin</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i/>
          <w:sz w:val="24"/>
          <w:szCs w:val="24"/>
          <w:lang w:eastAsia="ru-RU"/>
        </w:rPr>
        <w:t>Watson</w:t>
      </w:r>
      <w:r w:rsidRPr="00F05AC0">
        <w:rPr>
          <w:rFonts w:ascii="Times New Roman" w:eastAsia="Times New Roman" w:hAnsi="Times New Roman" w:cs="Times New Roman"/>
          <w:bCs/>
          <w:i/>
          <w:sz w:val="24"/>
          <w:szCs w:val="24"/>
          <w:lang w:val="ru-RU" w:eastAsia="ru-RU"/>
        </w:rPr>
        <w:t xml:space="preserve"> </w:t>
      </w:r>
      <w:r w:rsidRPr="00F05AC0">
        <w:rPr>
          <w:rFonts w:ascii="Times New Roman" w:eastAsia="Times New Roman" w:hAnsi="Times New Roman" w:cs="Times New Roman"/>
          <w:bCs/>
          <w:i/>
          <w:sz w:val="24"/>
          <w:szCs w:val="24"/>
          <w:lang w:eastAsia="ru-RU"/>
        </w:rPr>
        <w:t>stat</w:t>
      </w:r>
      <w:r w:rsidRPr="00F05AC0">
        <w:rPr>
          <w:rFonts w:ascii="Times New Roman" w:eastAsia="Times New Roman" w:hAnsi="Times New Roman" w:cs="Times New Roman"/>
          <w:bCs/>
          <w:i/>
          <w:sz w:val="24"/>
          <w:szCs w:val="24"/>
          <w:lang w:val="ru-RU" w:eastAsia="ru-RU"/>
        </w:rPr>
        <w:t>.</w:t>
      </w:r>
      <w:r w:rsidRPr="00F05AC0">
        <w:rPr>
          <w:rFonts w:ascii="Times New Roman" w:eastAsia="Times New Roman" w:hAnsi="Times New Roman" w:cs="Times New Roman"/>
          <w:bCs/>
          <w:sz w:val="24"/>
          <w:szCs w:val="24"/>
          <w:lang w:val="ru-RU" w:eastAsia="ru-RU"/>
        </w:rPr>
        <w:t xml:space="preserve"> – наблюдаемое значение статистики Дарбина-Уотсона, используемое для проверки гипотезы об отсутствии автокорреляции в остатках.</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Опция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Representations</w:t>
      </w:r>
      <w:r w:rsidRPr="00F05AC0">
        <w:rPr>
          <w:rFonts w:ascii="Times New Roman" w:eastAsia="Times New Roman" w:hAnsi="Times New Roman" w:cs="Times New Roman"/>
          <w:bCs/>
          <w:sz w:val="24"/>
          <w:szCs w:val="24"/>
          <w:lang w:val="ru-RU" w:eastAsia="ru-RU"/>
        </w:rPr>
        <w:t xml:space="preserve"> позволяет получить вид построенного уравнения.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Выбрав в окне уравнения вкладку </w:t>
      </w:r>
      <w:r w:rsidRPr="00F05AC0">
        <w:rPr>
          <w:rFonts w:ascii="Times New Roman" w:eastAsia="Times New Roman" w:hAnsi="Times New Roman" w:cs="Times New Roman"/>
          <w:sz w:val="24"/>
          <w:szCs w:val="24"/>
          <w:lang w:eastAsia="ru-RU"/>
        </w:rPr>
        <w:t>Estimat</w:t>
      </w:r>
      <w:r w:rsidRPr="00F05AC0">
        <w:rPr>
          <w:rFonts w:ascii="Times New Roman" w:eastAsia="Times New Roman" w:hAnsi="Times New Roman" w:cs="Times New Roman"/>
          <w:sz w:val="24"/>
          <w:szCs w:val="24"/>
          <w:lang w:val="ru-RU" w:eastAsia="ru-RU"/>
        </w:rPr>
        <w:t xml:space="preserve">e, получим возможность переоценить уравнение, включив в него квадрат переменной </w:t>
      </w:r>
      <w:r w:rsidRPr="00F05AC0">
        <w:rPr>
          <w:rFonts w:ascii="Times New Roman" w:eastAsia="Times New Roman" w:hAnsi="Times New Roman" w:cs="Times New Roman"/>
          <w:i/>
          <w:sz w:val="24"/>
          <w:szCs w:val="24"/>
          <w:lang w:eastAsia="ru-RU"/>
        </w:rPr>
        <w:t>exper</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27AE7B67" wp14:editId="6BC0E081">
            <wp:extent cx="3037205" cy="234569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0">
                      <a:extLst>
                        <a:ext uri="{28A0092B-C50C-407E-A947-70E740481C1C}">
                          <a14:useLocalDpi xmlns:a14="http://schemas.microsoft.com/office/drawing/2010/main" val="0"/>
                        </a:ext>
                      </a:extLst>
                    </a:blip>
                    <a:srcRect b="8144"/>
                    <a:stretch>
                      <a:fillRect/>
                    </a:stretch>
                  </pic:blipFill>
                  <pic:spPr bwMode="auto">
                    <a:xfrm>
                      <a:off x="0" y="0"/>
                      <a:ext cx="3037205" cy="234569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sz w:val="24"/>
          <w:szCs w:val="24"/>
          <w:lang w:val="ru-RU" w:eastAsia="ru-RU"/>
        </w:rPr>
        <w:t xml:space="preserve">Чтобы построить </w:t>
      </w:r>
      <w:r w:rsidRPr="00F05AC0">
        <w:rPr>
          <w:rFonts w:ascii="Times New Roman" w:eastAsia="Times New Roman" w:hAnsi="Times New Roman" w:cs="Times New Roman"/>
          <w:bCs/>
          <w:sz w:val="24"/>
          <w:szCs w:val="24"/>
          <w:lang w:val="ru-RU" w:eastAsia="ru-RU"/>
        </w:rPr>
        <w:t>график зависимости логарифма дохода от стажа работы</w:t>
      </w:r>
      <w:r w:rsidRPr="00F05AC0">
        <w:rPr>
          <w:rFonts w:ascii="Times New Roman" w:eastAsia="Times New Roman" w:hAnsi="Times New Roman" w:cs="Times New Roman"/>
          <w:sz w:val="24"/>
          <w:szCs w:val="24"/>
          <w:lang w:val="ru-RU" w:eastAsia="ru-RU"/>
        </w:rPr>
        <w:t xml:space="preserve"> выделим последовательно в окне рабочего файла  переменные </w:t>
      </w:r>
      <w:r w:rsidRPr="00F05AC0">
        <w:rPr>
          <w:rFonts w:ascii="Times New Roman" w:eastAsia="Times New Roman" w:hAnsi="Times New Roman" w:cs="Times New Roman"/>
          <w:i/>
          <w:sz w:val="24"/>
          <w:szCs w:val="24"/>
          <w:lang w:val="ru-RU" w:eastAsia="ru-RU"/>
        </w:rPr>
        <w:t>exper</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val="ru-RU" w:eastAsia="ru-RU"/>
        </w:rPr>
        <w:t>lnwage</w:t>
      </w:r>
      <w:r w:rsidRPr="00F05AC0">
        <w:rPr>
          <w:rFonts w:ascii="Times New Roman" w:eastAsia="Times New Roman" w:hAnsi="Times New Roman" w:cs="Times New Roman"/>
          <w:sz w:val="24"/>
          <w:szCs w:val="24"/>
          <w:lang w:val="ru-RU" w:eastAsia="ru-RU"/>
        </w:rPr>
        <w:t xml:space="preserve">, далее </w:t>
      </w:r>
      <w:r w:rsidRPr="00F05AC0">
        <w:rPr>
          <w:rFonts w:ascii="Times New Roman" w:eastAsia="Times New Roman" w:hAnsi="Times New Roman" w:cs="Times New Roman"/>
          <w:color w:val="000000"/>
          <w:sz w:val="24"/>
          <w:szCs w:val="24"/>
          <w:lang w:val="ru-RU" w:eastAsia="ru-RU"/>
        </w:rPr>
        <w:t xml:space="preserve">выберем с помощью правой кнопки мыши опцию </w:t>
      </w:r>
      <w:r w:rsidRPr="00F05AC0">
        <w:rPr>
          <w:rFonts w:ascii="Times New Roman" w:eastAsia="Times New Roman" w:hAnsi="Times New Roman" w:cs="Times New Roman"/>
          <w:b/>
          <w:bCs/>
          <w:color w:val="000000"/>
          <w:sz w:val="24"/>
          <w:szCs w:val="24"/>
          <w:lang w:eastAsia="ru-RU"/>
        </w:rPr>
        <w:t>Open</w:t>
      </w:r>
      <w:r w:rsidRPr="00F05AC0">
        <w:rPr>
          <w:rFonts w:ascii="Times New Roman" w:eastAsia="Times New Roman" w:hAnsi="Times New Roman" w:cs="Times New Roman"/>
          <w:bCs/>
          <w:color w:val="000000"/>
          <w:sz w:val="24"/>
          <w:szCs w:val="24"/>
          <w:lang w:val="ru-RU" w:eastAsia="ru-RU"/>
        </w:rPr>
        <w:t>\</w:t>
      </w:r>
      <w:r w:rsidRPr="00F05AC0">
        <w:rPr>
          <w:rFonts w:ascii="Times New Roman" w:eastAsia="Times New Roman" w:hAnsi="Times New Roman" w:cs="Times New Roman"/>
          <w:b/>
          <w:bCs/>
          <w:color w:val="000000"/>
          <w:sz w:val="24"/>
          <w:szCs w:val="24"/>
          <w:lang w:val="ru-RU" w:eastAsia="ru-RU"/>
        </w:rPr>
        <w:t>as Group </w:t>
      </w:r>
      <w:r w:rsidRPr="00F05AC0">
        <w:rPr>
          <w:rFonts w:ascii="Times New Roman" w:eastAsia="Times New Roman" w:hAnsi="Times New Roman" w:cs="Times New Roman"/>
          <w:b/>
          <w:bCs/>
          <w:sz w:val="24"/>
          <w:szCs w:val="24"/>
          <w:lang w:eastAsia="ru-RU"/>
        </w:rPr>
        <w:t>View</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Graph</w:t>
      </w:r>
      <w:r w:rsidRPr="00F05AC0">
        <w:rPr>
          <w:rFonts w:ascii="Times New Roman" w:eastAsia="Times New Roman" w:hAnsi="Times New Roman" w:cs="Times New Roman"/>
          <w:b/>
          <w:bCs/>
          <w:sz w:val="24"/>
          <w:szCs w:val="24"/>
          <w:lang w:val="ru-RU" w:eastAsia="ru-RU"/>
        </w:rPr>
        <w:t>...\XY</w:t>
      </w:r>
      <w:r w:rsidRPr="00F05AC0">
        <w:rPr>
          <w:rFonts w:ascii="Times New Roman" w:eastAsia="Times New Roman" w:hAnsi="Times New Roman" w:cs="Times New Roman"/>
          <w:bCs/>
          <w:sz w:val="24"/>
          <w:szCs w:val="24"/>
          <w:lang w:val="ru-RU" w:eastAsia="ru-RU"/>
        </w:rPr>
        <w:t xml:space="preserve"> </w:t>
      </w:r>
      <w:r w:rsidRPr="00F05AC0">
        <w:rPr>
          <w:rFonts w:ascii="Times New Roman" w:eastAsia="Times New Roman" w:hAnsi="Times New Roman" w:cs="Times New Roman"/>
          <w:b/>
          <w:bCs/>
          <w:sz w:val="24"/>
          <w:szCs w:val="24"/>
          <w:lang w:eastAsia="ru-RU"/>
        </w:rPr>
        <w:t>Line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Построенный график демонстрирует выраженную нелинейность.</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53CF347B" wp14:editId="4F1D4480">
            <wp:extent cx="3562350" cy="26873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562350" cy="268732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Обе построенные регрессии являются значимыми по критерию Фишера, а коэффициенты регрессий значимы по критерию Стьюдента. Вместе с этим коэффициент детерминации мал. </w:t>
      </w:r>
    </w:p>
    <w:p w:rsidR="00F05AC0" w:rsidRPr="00F05AC0" w:rsidRDefault="00F05AC0" w:rsidP="00F05AC0">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В окне уравнения имеется ряд возможностей. </w:t>
      </w:r>
      <w:r w:rsidRPr="00F05AC0">
        <w:rPr>
          <w:rFonts w:ascii="Times New Roman" w:eastAsia="Times New Roman" w:hAnsi="Times New Roman" w:cs="Times New Roman"/>
          <w:bCs/>
          <w:sz w:val="24"/>
          <w:szCs w:val="24"/>
          <w:lang w:val="ru-RU" w:eastAsia="ru-RU"/>
        </w:rPr>
        <w:tab/>
      </w:r>
    </w:p>
    <w:p w:rsidR="00F05AC0" w:rsidRPr="00F05AC0" w:rsidRDefault="00F05AC0" w:rsidP="00F05AC0">
      <w:pPr>
        <w:shd w:val="clear" w:color="auto" w:fill="FFFFFF"/>
        <w:tabs>
          <w:tab w:val="left" w:pos="1694"/>
          <w:tab w:val="left" w:pos="2842"/>
          <w:tab w:val="left" w:pos="4752"/>
          <w:tab w:val="left" w:pos="5712"/>
          <w:tab w:val="left" w:pos="6254"/>
          <w:tab w:val="left" w:pos="7320"/>
        </w:tabs>
        <w:spacing w:after="0" w:line="288" w:lineRule="auto"/>
        <w:ind w:firstLine="720"/>
        <w:jc w:val="both"/>
        <w:rPr>
          <w:rFonts w:ascii="Times New Roman" w:eastAsia="Times New Roman" w:hAnsi="Times New Roman" w:cs="Times New Roman"/>
          <w:bCs/>
          <w:sz w:val="24"/>
          <w:szCs w:val="24"/>
          <w:lang w:val="ru-RU" w:eastAsia="ru-RU"/>
        </w:rPr>
      </w:pPr>
      <w:r w:rsidRPr="00F05AC0">
        <w:rPr>
          <w:rFonts w:ascii="Times New Roman" w:eastAsia="Times New Roman" w:hAnsi="Times New Roman" w:cs="Times New Roman"/>
          <w:bCs/>
          <w:sz w:val="24"/>
          <w:szCs w:val="24"/>
          <w:lang w:val="ru-RU" w:eastAsia="ru-RU"/>
        </w:rPr>
        <w:t xml:space="preserve">По </w:t>
      </w:r>
      <w:r w:rsidRPr="00F05AC0">
        <w:rPr>
          <w:rFonts w:ascii="Times New Roman" w:eastAsia="Times New Roman" w:hAnsi="Times New Roman" w:cs="Times New Roman"/>
          <w:b/>
          <w:bCs/>
          <w:sz w:val="24"/>
          <w:szCs w:val="24"/>
          <w:lang w:val="ru-RU" w:eastAsia="ru-RU"/>
        </w:rPr>
        <w:t>View\Actual, Fitted, Residual</w:t>
      </w:r>
      <w:r w:rsidRPr="00F05AC0">
        <w:rPr>
          <w:rFonts w:ascii="Times New Roman" w:eastAsia="Times New Roman" w:hAnsi="Times New Roman" w:cs="Times New Roman"/>
          <w:bCs/>
          <w:sz w:val="24"/>
          <w:szCs w:val="24"/>
          <w:lang w:val="ru-RU" w:eastAsia="ru-RU"/>
        </w:rPr>
        <w:t xml:space="preserve"> получаем либо таблицу значений, либо графики фактического и подогнанного значений зависимой переменной и остатков регрессии.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Для анализа остатков уравнения получим серию значений остатков регрессии, выбрав в окне уравнения </w:t>
      </w:r>
      <w:r w:rsidRPr="00F05AC0">
        <w:rPr>
          <w:rFonts w:ascii="Times New Roman" w:eastAsia="Times New Roman" w:hAnsi="Times New Roman" w:cs="Times New Roman"/>
          <w:b/>
          <w:bCs/>
          <w:sz w:val="24"/>
          <w:szCs w:val="24"/>
          <w:lang w:eastAsia="ru-RU"/>
        </w:rPr>
        <w:t>Proc</w:t>
      </w:r>
      <w:r w:rsidRPr="00F05AC0">
        <w:rPr>
          <w:rFonts w:ascii="Times New Roman" w:eastAsia="Times New Roman" w:hAnsi="Times New Roman" w:cs="Times New Roman"/>
          <w:b/>
          <w:bCs/>
          <w:sz w:val="24"/>
          <w:szCs w:val="24"/>
          <w:lang w:val="ru-RU" w:eastAsia="ru-RU"/>
        </w:rPr>
        <w:t>\</w:t>
      </w:r>
      <w:r w:rsidRPr="00F05AC0">
        <w:rPr>
          <w:rFonts w:ascii="Times New Roman" w:eastAsia="Times New Roman" w:hAnsi="Times New Roman" w:cs="Times New Roman"/>
          <w:b/>
          <w:bCs/>
          <w:sz w:val="24"/>
          <w:szCs w:val="24"/>
          <w:lang w:eastAsia="ru-RU"/>
        </w:rPr>
        <w:t>Make</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Residual</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
          <w:bCs/>
          <w:sz w:val="24"/>
          <w:szCs w:val="24"/>
          <w:lang w:eastAsia="ru-RU"/>
        </w:rPr>
        <w:t>Series</w:t>
      </w:r>
      <w:r w:rsidRPr="00F05AC0">
        <w:rPr>
          <w:rFonts w:ascii="Times New Roman" w:eastAsia="Times New Roman" w:hAnsi="Times New Roman" w:cs="Times New Roman"/>
          <w:b/>
          <w:bCs/>
          <w:sz w:val="24"/>
          <w:szCs w:val="24"/>
          <w:lang w:val="ru-RU" w:eastAsia="ru-RU"/>
        </w:rPr>
        <w:t xml:space="preserve"> …</w:t>
      </w:r>
      <w:r w:rsidRPr="00F05AC0">
        <w:rPr>
          <w:rFonts w:ascii="Times New Roman" w:eastAsia="Times New Roman" w:hAnsi="Times New Roman" w:cs="Times New Roman"/>
          <w:bCs/>
          <w:sz w:val="24"/>
          <w:szCs w:val="24"/>
          <w:lang w:val="ru-RU" w:eastAsia="ru-RU"/>
        </w:rPr>
        <w:t xml:space="preserve"> и задав имя для переменной (по умолчанию resid01). Пр</w:t>
      </w:r>
      <w:r w:rsidRPr="00F05AC0">
        <w:rPr>
          <w:rFonts w:ascii="Times New Roman" w:eastAsia="Times New Roman" w:hAnsi="Times New Roman" w:cs="Times New Roman"/>
          <w:sz w:val="24"/>
          <w:szCs w:val="24"/>
          <w:lang w:val="ru-RU" w:eastAsia="ru-RU"/>
        </w:rPr>
        <w:t xml:space="preserve">осмотр графика остатков в зависимости от изменения </w:t>
      </w:r>
      <w:r w:rsidRPr="00F05AC0">
        <w:rPr>
          <w:rFonts w:ascii="Times New Roman" w:eastAsia="Times New Roman" w:hAnsi="Times New Roman" w:cs="Times New Roman"/>
          <w:i/>
          <w:sz w:val="24"/>
          <w:szCs w:val="24"/>
          <w:lang w:eastAsia="ru-RU"/>
        </w:rPr>
        <w:t>exper</w:t>
      </w:r>
      <w:r w:rsidRPr="00F05AC0">
        <w:rPr>
          <w:rFonts w:ascii="Times New Roman" w:eastAsia="Times New Roman" w:hAnsi="Times New Roman" w:cs="Times New Roman"/>
          <w:i/>
          <w:sz w:val="24"/>
          <w:szCs w:val="24"/>
          <w:lang w:val="ru-RU" w:eastAsia="ru-RU"/>
        </w:rPr>
        <w:t xml:space="preserve"> </w:t>
      </w:r>
      <w:r w:rsidRPr="00F05AC0">
        <w:rPr>
          <w:rFonts w:ascii="Times New Roman" w:eastAsia="Times New Roman" w:hAnsi="Times New Roman" w:cs="Times New Roman"/>
          <w:sz w:val="24"/>
          <w:szCs w:val="24"/>
          <w:lang w:val="ru-RU" w:eastAsia="ru-RU"/>
        </w:rPr>
        <w:t xml:space="preserve">(рис. 5) позволяет визуально </w:t>
      </w:r>
      <w:r w:rsidRPr="00F05AC0">
        <w:rPr>
          <w:rFonts w:ascii="Times New Roman" w:eastAsia="Times New Roman" w:hAnsi="Times New Roman" w:cs="Times New Roman"/>
          <w:sz w:val="24"/>
          <w:szCs w:val="24"/>
          <w:lang w:val="ru-RU" w:eastAsia="ru-RU"/>
        </w:rPr>
        <w:lastRenderedPageBreak/>
        <w:t>убедиться в непостоянстве дисперсии остатков (методы коррекции модели в этом случае обсуждаются ниже).</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Cs/>
          <w:sz w:val="24"/>
          <w:szCs w:val="24"/>
          <w:lang w:val="ru-RU" w:eastAsia="ru-RU"/>
        </w:rPr>
        <w:t xml:space="preserve">Можно получить рассчитанные по модели значения объясняемой переменной, выбрав в окне уравнения </w:t>
      </w:r>
      <w:r w:rsidRPr="00F05AC0">
        <w:rPr>
          <w:rFonts w:ascii="Times New Roman" w:eastAsia="Times New Roman" w:hAnsi="Times New Roman" w:cs="Times New Roman"/>
          <w:b/>
          <w:bCs/>
          <w:sz w:val="24"/>
          <w:szCs w:val="24"/>
          <w:lang w:eastAsia="ru-RU"/>
        </w:rPr>
        <w:t>Forecast</w:t>
      </w:r>
      <w:r w:rsidRPr="00F05AC0">
        <w:rPr>
          <w:rFonts w:ascii="Times New Roman" w:eastAsia="Times New Roman" w:hAnsi="Times New Roman" w:cs="Times New Roman"/>
          <w:bCs/>
          <w:sz w:val="24"/>
          <w:szCs w:val="24"/>
          <w:lang w:val="ru-RU" w:eastAsia="ru-RU"/>
        </w:rPr>
        <w:t xml:space="preserve"> и задав имя переменной (по умолчанию в нашем примере </w:t>
      </w:r>
      <w:r w:rsidRPr="00F05AC0">
        <w:rPr>
          <w:rFonts w:ascii="Times New Roman" w:eastAsia="Times New Roman" w:hAnsi="Times New Roman" w:cs="Times New Roman"/>
          <w:bCs/>
          <w:i/>
          <w:sz w:val="24"/>
          <w:szCs w:val="24"/>
          <w:lang w:val="ru-RU" w:eastAsia="ru-RU"/>
        </w:rPr>
        <w:t>lnwagef</w:t>
      </w:r>
      <w:r w:rsidRPr="00F05AC0">
        <w:rPr>
          <w:rFonts w:ascii="Times New Roman" w:eastAsia="Times New Roman" w:hAnsi="Times New Roman" w:cs="Times New Roman"/>
          <w:bCs/>
          <w:sz w:val="24"/>
          <w:szCs w:val="24"/>
          <w:lang w:val="ru-RU" w:eastAsia="ru-RU"/>
        </w:rPr>
        <w:t xml:space="preserve">).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того, чтобы получить уравнения регрессии в зависимости от значений категоризированной переменной пола </w:t>
      </w:r>
      <w:r w:rsidRPr="00F05AC0">
        <w:rPr>
          <w:rFonts w:ascii="Times New Roman" w:eastAsia="Times New Roman" w:hAnsi="Times New Roman" w:cs="Times New Roman"/>
          <w:i/>
          <w:sz w:val="24"/>
          <w:szCs w:val="24"/>
          <w:lang w:val="ru-RU" w:eastAsia="ru-RU"/>
        </w:rPr>
        <w:t>male</w:t>
      </w:r>
      <w:r w:rsidRPr="00F05AC0">
        <w:rPr>
          <w:rFonts w:ascii="Times New Roman" w:eastAsia="Times New Roman" w:hAnsi="Times New Roman" w:cs="Times New Roman"/>
          <w:sz w:val="24"/>
          <w:szCs w:val="24"/>
          <w:lang w:val="ru-RU" w:eastAsia="ru-RU"/>
        </w:rPr>
        <w:t xml:space="preserve">, необходимо в окне рабочего файла выбрать </w:t>
      </w:r>
      <w:r w:rsidRPr="00F05AC0">
        <w:rPr>
          <w:rFonts w:ascii="Times New Roman" w:eastAsia="Times New Roman" w:hAnsi="Times New Roman" w:cs="Times New Roman"/>
          <w:b/>
          <w:sz w:val="24"/>
          <w:szCs w:val="24"/>
          <w:lang w:val="ru-RU" w:eastAsia="ru-RU"/>
        </w:rPr>
        <w:t>Sample</w:t>
      </w:r>
      <w:r w:rsidRPr="00F05AC0">
        <w:rPr>
          <w:rFonts w:ascii="Times New Roman" w:eastAsia="Times New Roman" w:hAnsi="Times New Roman" w:cs="Times New Roman"/>
          <w:sz w:val="24"/>
          <w:szCs w:val="24"/>
          <w:lang w:val="ru-RU" w:eastAsia="ru-RU"/>
        </w:rPr>
        <w:t xml:space="preserve"> и в опции </w:t>
      </w:r>
      <w:r w:rsidRPr="00F05AC0">
        <w:rPr>
          <w:rFonts w:ascii="Times New Roman" w:eastAsia="Times New Roman" w:hAnsi="Times New Roman" w:cs="Times New Roman"/>
          <w:b/>
          <w:sz w:val="24"/>
          <w:szCs w:val="24"/>
          <w:lang w:val="ru-RU" w:eastAsia="ru-RU"/>
        </w:rPr>
        <w:t>IF condition</w:t>
      </w:r>
      <w:r w:rsidRPr="00F05AC0">
        <w:rPr>
          <w:rFonts w:ascii="Times New Roman" w:eastAsia="Times New Roman" w:hAnsi="Times New Roman" w:cs="Times New Roman"/>
          <w:sz w:val="24"/>
          <w:szCs w:val="24"/>
          <w:lang w:val="ru-RU" w:eastAsia="ru-RU"/>
        </w:rPr>
        <w:t xml:space="preserve"> задать условие для отбора наблюдений male=0. Получим уравнение регрессии для женщин (табл. 1).</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bCs/>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75AA1400" wp14:editId="18CE3A3D">
            <wp:extent cx="3569970" cy="234569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2">
                      <a:extLst>
                        <a:ext uri="{28A0092B-C50C-407E-A947-70E740481C1C}">
                          <a14:useLocalDpi xmlns:a14="http://schemas.microsoft.com/office/drawing/2010/main" val="0"/>
                        </a:ext>
                      </a:extLst>
                    </a:blip>
                    <a:srcRect b="5948"/>
                    <a:stretch>
                      <a:fillRect/>
                    </a:stretch>
                  </pic:blipFill>
                  <pic:spPr bwMode="auto">
                    <a:xfrm>
                      <a:off x="0" y="0"/>
                      <a:ext cx="3569970" cy="234569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5. График остатков регрессионной модели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1</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женский)</w:t>
      </w:r>
    </w:p>
    <w:tbl>
      <w:tblPr>
        <w:tblW w:w="0" w:type="auto"/>
        <w:jc w:val="center"/>
        <w:tblLayout w:type="fixed"/>
        <w:tblCellMar>
          <w:left w:w="30" w:type="dxa"/>
          <w:right w:w="30" w:type="dxa"/>
        </w:tblCellMar>
        <w:tblLook w:val="0000" w:firstRow="0" w:lastRow="0" w:firstColumn="0" w:lastColumn="0" w:noHBand="0" w:noVBand="0"/>
      </w:tblPr>
      <w:tblGrid>
        <w:gridCol w:w="2165"/>
        <w:gridCol w:w="1483"/>
        <w:gridCol w:w="1080"/>
        <w:gridCol w:w="1406"/>
        <w:gridCol w:w="1080"/>
      </w:tblGrid>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LNWAGE</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3296 IF MALE=0</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1569</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0.219526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0.035052</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6.262859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EXPER*EXPER</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-0.011950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0.002238</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-5.339764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0.548093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0.134057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4.088519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8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0.033275</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1.474751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0.032041</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0.630775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0.620587</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1.885609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603.1115</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1.895855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-1476.261</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1.889418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26.95149</w:t>
            </w:r>
          </w:p>
        </w:tc>
        <w:tc>
          <w:tcPr>
            <w:tcW w:w="2486"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1.937693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8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Аналогично, изменив условие на male=1, получим уравнение регрессии для мужчин (табл. 2). При этом значение коэффициента детерминации не высоко, несмотря на значимость уравнения в целом.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женщин стаж работы, при котором максимален логарифм дохода, будет составлять 0,219-2·0,012exper=0 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=9,1 лет, а для мужчин 0,116-2·0,006exper=0 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vertAlign w:val="superscript"/>
          <w:lang w:val="ru-RU" w:eastAsia="ru-RU"/>
        </w:rPr>
        <w:t>*</w:t>
      </w:r>
      <w:r w:rsidRPr="00F05AC0">
        <w:rPr>
          <w:rFonts w:ascii="Times New Roman" w:eastAsia="Times New Roman" w:hAnsi="Times New Roman" w:cs="Times New Roman"/>
          <w:sz w:val="24"/>
          <w:szCs w:val="24"/>
          <w:lang w:val="ru-RU" w:eastAsia="ru-RU"/>
        </w:rPr>
        <w:t xml:space="preserve">=9,7 лет.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2</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дохода от стажа работы и его квадрата (пол – мужской)</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659"/>
        <w:gridCol w:w="1080"/>
      </w:tblGrid>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LNWAGE</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3296 IF MALE=1</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1727</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0.115865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0.027955</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4.144659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EXPER*EXPER</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-0.006462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0.001580</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-4.091131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1.212294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0.121068</w:t>
            </w: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10.01334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0.009893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1.693011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0.008744</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0.605320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0.602668</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1.826835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626.1720</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1.836310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-1574.472</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1.830340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8.612843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1.828111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0.000190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65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65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Вернемся к построенному ранее по всей выборке уравнению eq1, предварительно убрав в </w:t>
      </w:r>
      <w:r w:rsidRPr="00F05AC0">
        <w:rPr>
          <w:rFonts w:ascii="Times New Roman" w:eastAsia="Times New Roman" w:hAnsi="Times New Roman" w:cs="Times New Roman"/>
          <w:b/>
          <w:sz w:val="24"/>
          <w:szCs w:val="24"/>
          <w:lang w:val="ru-RU" w:eastAsia="ru-RU"/>
        </w:rPr>
        <w:t>Sample</w:t>
      </w:r>
      <w:r w:rsidRPr="00F05AC0">
        <w:rPr>
          <w:rFonts w:ascii="Times New Roman" w:eastAsia="Times New Roman" w:hAnsi="Times New Roman" w:cs="Times New Roman"/>
          <w:sz w:val="24"/>
          <w:szCs w:val="24"/>
          <w:lang w:val="ru-RU" w:eastAsia="ru-RU"/>
        </w:rPr>
        <w:t xml:space="preserve"> условие male=1. Для проверки гипотез о коэффициентах регрессии служит опция </w:t>
      </w:r>
      <w:r w:rsidRPr="00F05AC0">
        <w:rPr>
          <w:rFonts w:ascii="Times New Roman" w:eastAsia="Times New Roman" w:hAnsi="Times New Roman" w:cs="Times New Roman"/>
          <w:b/>
          <w:sz w:val="24"/>
          <w:szCs w:val="24"/>
          <w:lang w:val="ru-RU" w:eastAsia="ru-RU"/>
        </w:rPr>
        <w:t>Vi</w:t>
      </w:r>
      <w:r w:rsidRPr="00F05AC0">
        <w:rPr>
          <w:rFonts w:ascii="Times New Roman" w:eastAsia="Times New Roman" w:hAnsi="Times New Roman" w:cs="Times New Roman"/>
          <w:b/>
          <w:sz w:val="24"/>
          <w:szCs w:val="24"/>
          <w:lang w:eastAsia="ru-RU"/>
        </w:rPr>
        <w:t>e</w:t>
      </w:r>
      <w:r w:rsidRPr="00F05AC0">
        <w:rPr>
          <w:rFonts w:ascii="Times New Roman" w:eastAsia="Times New Roman" w:hAnsi="Times New Roman" w:cs="Times New Roman"/>
          <w:b/>
          <w:sz w:val="24"/>
          <w:szCs w:val="24"/>
          <w:lang w:val="ru-RU" w:eastAsia="ru-RU"/>
        </w:rPr>
        <w:t>w\</w:t>
      </w:r>
      <w:r w:rsidRPr="00F05AC0">
        <w:rPr>
          <w:rFonts w:ascii="Times New Roman" w:eastAsia="Times New Roman" w:hAnsi="Times New Roman" w:cs="Times New Roman"/>
          <w:b/>
          <w:sz w:val="24"/>
          <w:szCs w:val="24"/>
          <w:lang w:eastAsia="ru-RU"/>
        </w:rPr>
        <w:t>Coefficients</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tests</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Wald</w:t>
      </w:r>
      <w:r w:rsidRPr="00F05AC0">
        <w:rPr>
          <w:rFonts w:ascii="Times New Roman" w:eastAsia="Times New Roman" w:hAnsi="Times New Roman" w:cs="Times New Roman"/>
          <w:b/>
          <w:sz w:val="24"/>
          <w:szCs w:val="24"/>
          <w:lang w:val="ru-RU" w:eastAsia="ru-RU"/>
        </w:rPr>
        <w:t xml:space="preserve"> – </w:t>
      </w:r>
      <w:r w:rsidRPr="00F05AC0">
        <w:rPr>
          <w:rFonts w:ascii="Times New Roman" w:eastAsia="Times New Roman" w:hAnsi="Times New Roman" w:cs="Times New Roman"/>
          <w:b/>
          <w:sz w:val="24"/>
          <w:szCs w:val="24"/>
          <w:lang w:eastAsia="ru-RU"/>
        </w:rPr>
        <w:t>Coefficient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Restrictions</w:t>
      </w:r>
      <w:r w:rsidRPr="00F05AC0">
        <w:rPr>
          <w:rFonts w:ascii="Times New Roman" w:eastAsia="Times New Roman" w:hAnsi="Times New Roman" w:cs="Times New Roman"/>
          <w:sz w:val="24"/>
          <w:szCs w:val="24"/>
          <w:lang w:val="ru-RU" w:eastAsia="ru-RU"/>
        </w:rPr>
        <w:t xml:space="preserve">. Например, для проверки значимости коэффициента при </w:t>
      </w:r>
      <w:r w:rsidRPr="00F05AC0">
        <w:rPr>
          <w:rFonts w:ascii="Times New Roman" w:eastAsia="Times New Roman" w:hAnsi="Times New Roman" w:cs="Times New Roman"/>
          <w:i/>
          <w:sz w:val="24"/>
          <w:szCs w:val="24"/>
          <w:lang w:val="ru-RU" w:eastAsia="ru-RU"/>
        </w:rPr>
        <w:t>expe</w:t>
      </w:r>
      <w:r w:rsidRPr="00F05AC0">
        <w:rPr>
          <w:rFonts w:ascii="Times New Roman" w:eastAsia="Times New Roman" w:hAnsi="Times New Roman" w:cs="Times New Roman"/>
          <w:i/>
          <w:sz w:val="24"/>
          <w:szCs w:val="24"/>
          <w:lang w:eastAsia="ru-RU"/>
        </w:rPr>
        <w:t>r</w:t>
      </w:r>
      <w:r w:rsidRPr="00F05AC0">
        <w:rPr>
          <w:rFonts w:ascii="Times New Roman" w:eastAsia="Times New Roman" w:hAnsi="Times New Roman" w:cs="Times New Roman"/>
          <w:sz w:val="24"/>
          <w:szCs w:val="24"/>
          <w:lang w:val="ru-RU" w:eastAsia="ru-RU"/>
        </w:rPr>
        <w:t xml:space="preserve"> окно ограничения будет иметь вид:</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11273C15" wp14:editId="2938BE5B">
            <wp:extent cx="3045460" cy="2910205"/>
            <wp:effectExtent l="0" t="0" r="2540" b="444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45460" cy="291020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В результате получим значимость коэффициента на 1% уровне.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autoSpaceDE w:val="0"/>
        <w:autoSpaceDN w:val="0"/>
        <w:adjustRightInd w:val="0"/>
        <w:spacing w:after="0" w:line="240" w:lineRule="auto"/>
        <w:rPr>
          <w:rFonts w:ascii="Arial" w:eastAsia="Times New Roman" w:hAnsi="Arial" w:cs="Arial"/>
          <w:sz w:val="18"/>
          <w:szCs w:val="18"/>
          <w:lang w:val="ru-RU" w:eastAsia="ru-RU"/>
        </w:rPr>
      </w:pP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Wald Test:</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Equation: EQ01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Test 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df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Probability</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 3293)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57.76631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гипотезы о том, что оба коэффициента регрессии равны нулю С(1)=С(2)=0 (т.е. коэффициенты при </w:t>
      </w:r>
      <w:r w:rsidRPr="00F05AC0">
        <w:rPr>
          <w:rFonts w:ascii="Times New Roman" w:eastAsia="Times New Roman" w:hAnsi="Times New Roman" w:cs="Times New Roman"/>
          <w:sz w:val="24"/>
          <w:szCs w:val="24"/>
          <w:lang w:eastAsia="ru-RU"/>
        </w:rPr>
        <w:t>exper</w:t>
      </w:r>
      <w:r w:rsidRPr="00F05AC0">
        <w:rPr>
          <w:rFonts w:ascii="Times New Roman" w:eastAsia="Times New Roman" w:hAnsi="Times New Roman" w:cs="Times New Roman"/>
          <w:sz w:val="24"/>
          <w:szCs w:val="24"/>
          <w:lang w:val="ru-RU" w:eastAsia="ru-RU"/>
        </w:rPr>
        <w:t xml:space="preserve"> и </w:t>
      </w:r>
      <w:r w:rsidRPr="00F05AC0">
        <w:rPr>
          <w:rFonts w:ascii="Times New Roman" w:eastAsia="Times New Roman" w:hAnsi="Times New Roman" w:cs="Times New Roman"/>
          <w:i/>
          <w:sz w:val="24"/>
          <w:szCs w:val="24"/>
          <w:lang w:val="ru-RU" w:eastAsia="ru-RU"/>
        </w:rPr>
        <w:t>exper*exper</w:t>
      </w:r>
      <w:r w:rsidRPr="00F05AC0">
        <w:rPr>
          <w:rFonts w:ascii="Times New Roman" w:eastAsia="Times New Roman" w:hAnsi="Times New Roman" w:cs="Times New Roman"/>
          <w:sz w:val="24"/>
          <w:szCs w:val="24"/>
          <w:lang w:val="ru-RU" w:eastAsia="ru-RU"/>
        </w:rPr>
        <w:t xml:space="preserve"> равны нулю одновременно или уравнение регрессии не значимо) получим результат:</w:t>
      </w:r>
    </w:p>
    <w:tbl>
      <w:tblPr>
        <w:tblW w:w="0" w:type="auto"/>
        <w:tblInd w:w="60" w:type="dxa"/>
        <w:tblLayout w:type="fixed"/>
        <w:tblCellMar>
          <w:left w:w="30" w:type="dxa"/>
          <w:right w:w="30" w:type="dxa"/>
        </w:tblCellMar>
        <w:tblLook w:val="0000" w:firstRow="0" w:lastRow="0" w:firstColumn="0" w:lastColumn="0" w:noHBand="0" w:noVBand="0"/>
      </w:tblPr>
      <w:tblGrid>
        <w:gridCol w:w="1703"/>
        <w:gridCol w:w="1270"/>
        <w:gridCol w:w="1386"/>
        <w:gridCol w:w="1155"/>
      </w:tblGrid>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Wald Test:</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2973"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Equation: EQ01</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Test 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Value  </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df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Probability</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F-statistic</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35.04647</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(2, 3293)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trPr>
        <w:tc>
          <w:tcPr>
            <w:tcW w:w="1703"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Chi-square</w:t>
            </w: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70.09294</w:t>
            </w:r>
          </w:p>
        </w:tc>
        <w:tc>
          <w:tcPr>
            <w:tcW w:w="138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2  </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1703"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8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288" w:lineRule="auto"/>
        <w:ind w:firstLine="720"/>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 xml:space="preserve">Таким образом, гипотеза о не значимости уравнения регрессии отвергается. </w:t>
      </w:r>
    </w:p>
    <w:p w:rsidR="00F05AC0" w:rsidRPr="00F05AC0" w:rsidRDefault="00F05AC0" w:rsidP="00F05AC0">
      <w:pPr>
        <w:spacing w:after="0" w:line="288" w:lineRule="auto"/>
        <w:ind w:firstLine="720"/>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lastRenderedPageBreak/>
        <w:t>Одним из способов тестирования нормальности распределения остатков регрессии является построение квантиль-квантильных графиков распределения.</w:t>
      </w:r>
    </w:p>
    <w:p w:rsidR="00F05AC0" w:rsidRPr="00F05AC0" w:rsidRDefault="00F05AC0" w:rsidP="00F05AC0">
      <w:pPr>
        <w:spacing w:after="0" w:line="288" w:lineRule="auto"/>
        <w:ind w:firstLine="720"/>
        <w:rPr>
          <w:rFonts w:ascii="Times New Roman" w:eastAsia="Times New Roman" w:hAnsi="Times New Roman" w:cs="Times New Roman"/>
          <w:snapToGrid w:val="0"/>
          <w:sz w:val="28"/>
          <w:szCs w:val="28"/>
          <w:lang w:val="ru-RU" w:eastAsia="ru-RU"/>
        </w:rPr>
      </w:pPr>
      <w:r w:rsidRPr="00F05AC0">
        <w:rPr>
          <w:rFonts w:ascii="Times New Roman" w:eastAsia="Times New Roman" w:hAnsi="Times New Roman" w:cs="Times New Roman"/>
          <w:snapToGrid w:val="0"/>
          <w:sz w:val="28"/>
          <w:szCs w:val="28"/>
          <w:lang w:val="ru-RU" w:eastAsia="ru-RU"/>
        </w:rPr>
        <w:t xml:space="preserve"> </w:t>
      </w:r>
      <w:r w:rsidRPr="00F05AC0">
        <w:rPr>
          <w:rFonts w:ascii="Times New Roman" w:eastAsia="Times New Roman" w:hAnsi="Times New Roman" w:cs="Times New Roman"/>
          <w:noProof/>
          <w:sz w:val="28"/>
          <w:szCs w:val="28"/>
          <w:lang w:val="ru-RU" w:eastAsia="ru-RU"/>
        </w:rPr>
        <w:drawing>
          <wp:inline distT="0" distB="0" distL="0" distR="0" wp14:anchorId="7910DEA4" wp14:editId="173A21EB">
            <wp:extent cx="2449195" cy="2369185"/>
            <wp:effectExtent l="0" t="0" r="825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44">
                      <a:extLst>
                        <a:ext uri="{28A0092B-C50C-407E-A947-70E740481C1C}">
                          <a14:useLocalDpi xmlns:a14="http://schemas.microsoft.com/office/drawing/2010/main" val="0"/>
                        </a:ext>
                      </a:extLst>
                    </a:blip>
                    <a:srcRect b="4279"/>
                    <a:stretch>
                      <a:fillRect/>
                    </a:stretch>
                  </pic:blipFill>
                  <pic:spPr bwMode="auto">
                    <a:xfrm>
                      <a:off x="0" y="0"/>
                      <a:ext cx="2449195" cy="2369185"/>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полученной переменной resid01 построим график </w:t>
      </w:r>
      <w:r w:rsidRPr="00F05AC0">
        <w:rPr>
          <w:rFonts w:ascii="Times New Roman" w:eastAsia="Times New Roman" w:hAnsi="Times New Roman" w:cs="Times New Roman"/>
          <w:b/>
          <w:sz w:val="24"/>
          <w:szCs w:val="24"/>
          <w:lang w:val="ru-RU" w:eastAsia="ru-RU"/>
        </w:rPr>
        <w:t>View\Graph…</w:t>
      </w:r>
      <w:r w:rsidRPr="00F05AC0">
        <w:rPr>
          <w:rFonts w:ascii="Times New Roman" w:eastAsia="Times New Roman" w:hAnsi="Times New Roman" w:cs="Times New Roman"/>
          <w:sz w:val="24"/>
          <w:szCs w:val="24"/>
          <w:lang w:val="ru-RU" w:eastAsia="ru-RU"/>
        </w:rPr>
        <w:t xml:space="preserve"> и далее тип графика </w:t>
      </w:r>
      <w:r w:rsidRPr="00F05AC0">
        <w:rPr>
          <w:rFonts w:ascii="Times New Roman" w:eastAsia="Times New Roman" w:hAnsi="Times New Roman" w:cs="Times New Roman"/>
          <w:b/>
          <w:sz w:val="24"/>
          <w:szCs w:val="24"/>
          <w:lang w:eastAsia="ru-RU"/>
        </w:rPr>
        <w:t>Quantile</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Quantile</w:t>
      </w:r>
      <w:r w:rsidRPr="00F05AC0">
        <w:rPr>
          <w:rFonts w:ascii="Times New Roman" w:eastAsia="Times New Roman" w:hAnsi="Times New Roman" w:cs="Times New Roman"/>
          <w:sz w:val="24"/>
          <w:szCs w:val="24"/>
          <w:lang w:val="ru-RU" w:eastAsia="ru-RU"/>
        </w:rPr>
        <w:t xml:space="preserve">. Визуально получаем, что квантили для остатков регрессии достаточно далеко расположены от квантилей нормального распределения на концах интервала. </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color w:val="000000"/>
          <w:sz w:val="24"/>
          <w:szCs w:val="24"/>
          <w:lang w:val="ru-RU" w:eastAsia="ru-RU"/>
        </w:rPr>
      </w:pPr>
      <w:r w:rsidRPr="00F05AC0">
        <w:rPr>
          <w:rFonts w:ascii="Times New Roman" w:eastAsia="Times New Roman" w:hAnsi="Times New Roman" w:cs="Times New Roman"/>
          <w:b/>
          <w:color w:val="000000"/>
          <w:sz w:val="24"/>
          <w:szCs w:val="24"/>
          <w:lang w:val="ru-RU" w:eastAsia="ru-RU"/>
        </w:rPr>
        <w:t>3. Спецификация уравнения множественной регрессии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Традиционной задачей эмпирических исследований в микроэкономике является оценивание кривых Энгеля. Эрнст Энгель установил, что при увеличении дохода семьи доля расходов на питание уменьшается (закон Энгеля). В современных микроэкономических терминах это означает, что эластичность расходов на питание по доходу меньше единицы.</w:t>
      </w:r>
      <w:r w:rsidRPr="00F05AC0">
        <w:rPr>
          <w:rFonts w:ascii="Times New Roman" w:eastAsia="Times New Roman" w:hAnsi="Times New Roman" w:cs="Times New Roman"/>
          <w:sz w:val="24"/>
          <w:szCs w:val="24"/>
          <w:vertAlign w:val="superscript"/>
          <w:lang w:val="ru-RU" w:eastAsia="ru-RU"/>
        </w:rPr>
        <w:footnoteReference w:id="1"/>
      </w:r>
      <w:r w:rsidRPr="00F05AC0">
        <w:rPr>
          <w:rFonts w:ascii="Times New Roman" w:eastAsia="Times New Roman" w:hAnsi="Times New Roman" w:cs="Times New Roman"/>
          <w:sz w:val="24"/>
          <w:szCs w:val="24"/>
          <w:lang w:val="ru-RU" w:eastAsia="ru-RU"/>
        </w:rPr>
        <w:t xml:space="preserve"> При этом имеют в виду, что еда является необходимым товаром, а не предметом роскоши. Зависимость расходов на приобретение некоторого вида товара от доходов называется </w:t>
      </w:r>
      <w:r w:rsidRPr="00F05AC0">
        <w:rPr>
          <w:rFonts w:ascii="Times New Roman" w:eastAsia="Times New Roman" w:hAnsi="Times New Roman" w:cs="Times New Roman"/>
          <w:i/>
          <w:sz w:val="24"/>
          <w:szCs w:val="24"/>
          <w:lang w:val="ru-RU" w:eastAsia="ru-RU"/>
        </w:rPr>
        <w:t>кривой Энгеля.</w:t>
      </w:r>
      <w:r w:rsidRPr="00F05AC0">
        <w:rPr>
          <w:rFonts w:ascii="Times New Roman" w:eastAsia="Times New Roman" w:hAnsi="Times New Roman" w:cs="Times New Roman"/>
          <w:sz w:val="24"/>
          <w:szCs w:val="24"/>
          <w:lang w:val="ru-RU" w:eastAsia="ru-RU"/>
        </w:rPr>
        <w:t xml:space="preserve"> В настоящее время принято, как правило, вместо дохода рассматривать полные расходы.</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Файл </w:t>
      </w:r>
      <w:r w:rsidRPr="00F05AC0">
        <w:rPr>
          <w:rFonts w:ascii="Times New Roman" w:eastAsia="Times New Roman" w:hAnsi="Times New Roman" w:cs="Times New Roman"/>
          <w:sz w:val="24"/>
          <w:szCs w:val="24"/>
          <w:lang w:eastAsia="ru-RU"/>
        </w:rPr>
        <w:t>expend</w:t>
      </w:r>
      <w:r w:rsidRPr="00F05AC0">
        <w:rPr>
          <w:rFonts w:ascii="Times New Roman" w:eastAsia="Times New Roman" w:hAnsi="Times New Roman" w:cs="Times New Roman"/>
          <w:sz w:val="24"/>
          <w:szCs w:val="24"/>
          <w:lang w:val="ru-RU" w:eastAsia="ru-RU"/>
        </w:rPr>
        <w:t xml:space="preserve">.wf1 содержит данные, полученные из архива данных журнала </w:t>
      </w:r>
      <w:r w:rsidRPr="00F05AC0">
        <w:rPr>
          <w:rFonts w:ascii="Times New Roman" w:eastAsia="Times New Roman" w:hAnsi="Times New Roman" w:cs="Times New Roman"/>
          <w:i/>
          <w:sz w:val="24"/>
          <w:szCs w:val="24"/>
          <w:lang w:val="ru-RU" w:eastAsia="ru-RU"/>
        </w:rPr>
        <w:t>Journal of Applied Econometrics.</w:t>
      </w:r>
      <w:r w:rsidRPr="00F05AC0">
        <w:rPr>
          <w:rFonts w:ascii="Times New Roman" w:eastAsia="Times New Roman" w:hAnsi="Times New Roman" w:cs="Times New Roman"/>
          <w:sz w:val="24"/>
          <w:szCs w:val="24"/>
          <w:lang w:val="ru-RU" w:eastAsia="ru-RU"/>
        </w:rPr>
        <w:t xml:space="preserve"> Для наших целей мы взяли данные о годовых расходах на питание, отдых и другие товары за период с октября 1986 г. по сентябрь 1987 г. (427 наблюдений). Описание переменных: </w:t>
      </w:r>
      <w:r w:rsidRPr="00F05AC0">
        <w:rPr>
          <w:rFonts w:ascii="Times New Roman" w:eastAsia="Times New Roman" w:hAnsi="Times New Roman" w:cs="Times New Roman"/>
          <w:i/>
          <w:sz w:val="24"/>
          <w:szCs w:val="24"/>
          <w:lang w:val="ru-RU" w:eastAsia="ru-RU"/>
        </w:rPr>
        <w:t>f3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расходы на питание семьи в голландских гульденах (Dfl); </w:t>
      </w:r>
      <w:r w:rsidRPr="00F05AC0">
        <w:rPr>
          <w:rFonts w:ascii="Times New Roman" w:eastAsia="Times New Roman" w:hAnsi="Times New Roman" w:cs="Times New Roman"/>
          <w:i/>
          <w:sz w:val="24"/>
          <w:szCs w:val="24"/>
          <w:lang w:val="ru-RU" w:eastAsia="ru-RU"/>
        </w:rPr>
        <w:t>v3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расходы на отдых, Dfl; </w:t>
      </w:r>
      <w:r w:rsidRPr="00F05AC0">
        <w:rPr>
          <w:rFonts w:ascii="Times New Roman" w:eastAsia="Times New Roman" w:hAnsi="Times New Roman" w:cs="Times New Roman"/>
          <w:i/>
          <w:sz w:val="24"/>
          <w:szCs w:val="24"/>
          <w:lang w:val="ru-RU" w:eastAsia="ru-RU"/>
        </w:rPr>
        <w:t>tot3</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полные расходы, Dfl; </w:t>
      </w:r>
      <w:r w:rsidRPr="00F05AC0">
        <w:rPr>
          <w:rFonts w:ascii="Times New Roman" w:eastAsia="Times New Roman" w:hAnsi="Times New Roman" w:cs="Times New Roman"/>
          <w:i/>
          <w:sz w:val="24"/>
          <w:szCs w:val="24"/>
          <w:lang w:val="ru-RU" w:eastAsia="ru-RU"/>
        </w:rPr>
        <w:t>prov</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провинция, в которой проживает семья; </w:t>
      </w:r>
      <w:r w:rsidRPr="00F05AC0">
        <w:rPr>
          <w:rFonts w:ascii="Times New Roman" w:eastAsia="Times New Roman" w:hAnsi="Times New Roman" w:cs="Times New Roman"/>
          <w:i/>
          <w:sz w:val="24"/>
          <w:szCs w:val="24"/>
          <w:lang w:val="ru-RU" w:eastAsia="ru-RU"/>
        </w:rPr>
        <w:t>reg</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регион проживания; </w:t>
      </w:r>
      <w:r w:rsidRPr="00F05AC0">
        <w:rPr>
          <w:rFonts w:ascii="Times New Roman" w:eastAsia="Times New Roman" w:hAnsi="Times New Roman" w:cs="Times New Roman"/>
          <w:i/>
          <w:sz w:val="24"/>
          <w:szCs w:val="24"/>
          <w:lang w:val="ru-RU" w:eastAsia="ru-RU"/>
        </w:rPr>
        <w:t>scl</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социальный класс (1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нижний класс, ..., 5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верхний класс); </w:t>
      </w:r>
      <w:r w:rsidRPr="00F05AC0">
        <w:rPr>
          <w:rFonts w:ascii="Times New Roman" w:eastAsia="Times New Roman" w:hAnsi="Times New Roman" w:cs="Times New Roman"/>
          <w:i/>
          <w:sz w:val="24"/>
          <w:szCs w:val="24"/>
          <w:lang w:val="ru-RU" w:eastAsia="ru-RU"/>
        </w:rPr>
        <w:t>nahm</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членов семьи старше 11 лет; </w:t>
      </w:r>
      <w:r w:rsidRPr="00F05AC0">
        <w:rPr>
          <w:rFonts w:ascii="Times New Roman" w:eastAsia="Times New Roman" w:hAnsi="Times New Roman" w:cs="Times New Roman"/>
          <w:i/>
          <w:sz w:val="24"/>
          <w:szCs w:val="24"/>
          <w:lang w:val="ru-RU" w:eastAsia="ru-RU"/>
        </w:rPr>
        <w:t>durb</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степень урбанизации (1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маленькая деревня, ..., 13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большой город); </w:t>
      </w:r>
      <w:r w:rsidRPr="00F05AC0">
        <w:rPr>
          <w:rFonts w:ascii="Times New Roman" w:eastAsia="Times New Roman" w:hAnsi="Times New Roman" w:cs="Times New Roman"/>
          <w:i/>
          <w:sz w:val="24"/>
          <w:szCs w:val="24"/>
          <w:lang w:val="ru-RU" w:eastAsia="ru-RU"/>
        </w:rPr>
        <w:t>nch06</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младше 6 лет в семье; </w:t>
      </w:r>
      <w:r w:rsidRPr="00F05AC0">
        <w:rPr>
          <w:rFonts w:ascii="Times New Roman" w:eastAsia="Times New Roman" w:hAnsi="Times New Roman" w:cs="Times New Roman"/>
          <w:i/>
          <w:sz w:val="24"/>
          <w:szCs w:val="24"/>
          <w:lang w:val="ru-RU" w:eastAsia="ru-RU"/>
        </w:rPr>
        <w:t>nch711</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от 7 до 11 лет; </w:t>
      </w:r>
      <w:r w:rsidRPr="00F05AC0">
        <w:rPr>
          <w:rFonts w:ascii="Times New Roman" w:eastAsia="Times New Roman" w:hAnsi="Times New Roman" w:cs="Times New Roman"/>
          <w:i/>
          <w:sz w:val="24"/>
          <w:szCs w:val="24"/>
          <w:lang w:val="ru-RU" w:eastAsia="ru-RU"/>
        </w:rPr>
        <w:t>nch1217</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от 12 до 17 лет; </w:t>
      </w:r>
      <w:r w:rsidRPr="00F05AC0">
        <w:rPr>
          <w:rFonts w:ascii="Times New Roman" w:eastAsia="Times New Roman" w:hAnsi="Times New Roman" w:cs="Times New Roman"/>
          <w:i/>
          <w:sz w:val="24"/>
          <w:szCs w:val="24"/>
          <w:lang w:val="ru-RU" w:eastAsia="ru-RU"/>
        </w:rPr>
        <w:t>nch18</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 число детей старше 18 лет.</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Вычислим описательные статистики для всех переменных (в окне группы </w:t>
      </w:r>
      <w:r w:rsidRPr="00F05AC0">
        <w:rPr>
          <w:rFonts w:ascii="Times New Roman" w:eastAsia="Times New Roman" w:hAnsi="Times New Roman" w:cs="Times New Roman"/>
          <w:b/>
          <w:bCs/>
          <w:sz w:val="24"/>
          <w:szCs w:val="24"/>
          <w:lang w:eastAsia="x-none"/>
        </w:rPr>
        <w:t>View</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b/>
          <w:bCs/>
          <w:sz w:val="24"/>
          <w:szCs w:val="24"/>
          <w:lang w:eastAsia="x-none"/>
        </w:rPr>
        <w:t>Descriptive Stats</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b/>
          <w:bCs/>
          <w:sz w:val="24"/>
          <w:szCs w:val="24"/>
          <w:lang w:eastAsia="x-none"/>
        </w:rPr>
        <w:t>Individual Samples</w:t>
      </w:r>
      <w:r w:rsidRPr="00F05AC0">
        <w:rPr>
          <w:rFonts w:ascii="Times New Roman" w:eastAsia="Times New Roman" w:hAnsi="Times New Roman" w:cs="Times New Roman"/>
          <w:b/>
          <w:bCs/>
          <w:sz w:val="24"/>
          <w:szCs w:val="24"/>
          <w:lang w:val="x-none" w:eastAsia="x-none"/>
        </w:rPr>
        <w:t>)</w:t>
      </w:r>
      <w:r w:rsidRPr="00F05AC0">
        <w:rPr>
          <w:rFonts w:ascii="Times New Roman" w:eastAsia="Times New Roman" w:hAnsi="Times New Roman" w:cs="Times New Roman"/>
          <w:sz w:val="24"/>
          <w:szCs w:val="24"/>
          <w:lang w:val="x-none" w:eastAsia="x-none"/>
        </w:rPr>
        <w:t xml:space="preserve">. </w:t>
      </w:r>
    </w:p>
    <w:tbl>
      <w:tblPr>
        <w:tblW w:w="1004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17"/>
        <w:gridCol w:w="942"/>
        <w:gridCol w:w="1061"/>
        <w:gridCol w:w="693"/>
        <w:gridCol w:w="694"/>
        <w:gridCol w:w="693"/>
        <w:gridCol w:w="694"/>
        <w:gridCol w:w="693"/>
        <w:gridCol w:w="694"/>
        <w:gridCol w:w="983"/>
        <w:gridCol w:w="694"/>
        <w:gridCol w:w="883"/>
      </w:tblGrid>
      <w:tr w:rsidR="00F05AC0" w:rsidRPr="00F05AC0" w:rsidTr="00F05AC0">
        <w:tc>
          <w:tcPr>
            <w:tcW w:w="1317"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Статистика</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PROV</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REG</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SCL</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DURB</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NCH06</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NCH1217</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NCH18</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NCH711</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Среднее</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6890,88</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35762,81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7,28</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3,37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3,16</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2,18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8,26</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0,23</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1,12</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0,25</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Медиана</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6838,43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31847,12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Максимум</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17270,75</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124564,20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5,00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4,00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Минимум</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883,98</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8728,86</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1,00</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0,00</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Стандартное отклонение</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2745,74</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18053,31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3,02</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1,09</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0,88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2,95</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0,63</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0,54</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1,04</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0,57</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Асимметрия</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0,29</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1,47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-0,25</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-0,03</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-0,44</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1,01</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0,11</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2,33</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2,29</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0,24</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2,29</w:t>
            </w:r>
          </w:p>
        </w:tc>
      </w:tr>
      <w:tr w:rsidR="00F05AC0" w:rsidRPr="00F05AC0" w:rsidTr="00F05AC0">
        <w:tc>
          <w:tcPr>
            <w:tcW w:w="1317" w:type="dxa"/>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Эксцесс</w:t>
            </w:r>
          </w:p>
        </w:tc>
        <w:tc>
          <w:tcPr>
            <w:tcW w:w="942"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3,23</w:t>
            </w:r>
          </w:p>
        </w:tc>
        <w:tc>
          <w:tcPr>
            <w:tcW w:w="1061"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6,42</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2,23</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1,67</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2,21</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3,88</w:t>
            </w:r>
          </w:p>
        </w:tc>
        <w:tc>
          <w:tcPr>
            <w:tcW w:w="69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1,70</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7,79</w:t>
            </w:r>
          </w:p>
        </w:tc>
        <w:tc>
          <w:tcPr>
            <w:tcW w:w="9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7,07</w:t>
            </w:r>
          </w:p>
        </w:tc>
        <w:tc>
          <w:tcPr>
            <w:tcW w:w="694"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1,96</w:t>
            </w:r>
          </w:p>
        </w:tc>
        <w:tc>
          <w:tcPr>
            <w:tcW w:w="883" w:type="dxa"/>
            <w:vAlign w:val="center"/>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7,56</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Для определения тесноты линейной связи между некоторыми из переменных вычислим корреляционную матрицу (</w:t>
      </w:r>
      <w:r w:rsidRPr="00F05AC0">
        <w:rPr>
          <w:rFonts w:ascii="Times New Roman" w:eastAsia="Times New Roman" w:hAnsi="Times New Roman" w:cs="Times New Roman"/>
          <w:b/>
          <w:sz w:val="24"/>
          <w:szCs w:val="24"/>
          <w:lang w:val="x-none" w:eastAsia="x-none"/>
        </w:rPr>
        <w:t>Open\as Group\</w:t>
      </w:r>
      <w:r w:rsidRPr="00F05AC0">
        <w:rPr>
          <w:rFonts w:ascii="Times New Roman" w:eastAsia="Times New Roman" w:hAnsi="Times New Roman" w:cs="Times New Roman"/>
          <w:b/>
          <w:sz w:val="24"/>
          <w:szCs w:val="24"/>
          <w:lang w:eastAsia="x-none"/>
        </w:rPr>
        <w:t>V</w:t>
      </w:r>
      <w:r w:rsidRPr="00F05AC0">
        <w:rPr>
          <w:rFonts w:ascii="Times New Roman" w:eastAsia="Times New Roman" w:hAnsi="Times New Roman" w:cs="Times New Roman"/>
          <w:b/>
          <w:sz w:val="24"/>
          <w:szCs w:val="24"/>
          <w:lang w:val="x-none" w:eastAsia="x-none"/>
        </w:rPr>
        <w:t>iew\</w:t>
      </w:r>
      <w:r w:rsidRPr="00F05AC0">
        <w:rPr>
          <w:rFonts w:ascii="Times New Roman" w:eastAsia="Times New Roman" w:hAnsi="Times New Roman" w:cs="Times New Roman"/>
          <w:b/>
          <w:sz w:val="24"/>
          <w:szCs w:val="24"/>
          <w:lang w:eastAsia="x-none"/>
        </w:rPr>
        <w:t>Covariance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Analysis</w:t>
      </w:r>
      <w:r w:rsidRPr="00F05AC0">
        <w:rPr>
          <w:rFonts w:ascii="Times New Roman" w:eastAsia="Times New Roman" w:hAnsi="Times New Roman" w:cs="Times New Roman"/>
          <w:sz w:val="24"/>
          <w:szCs w:val="24"/>
          <w:lang w:val="x-none" w:eastAsia="x-none"/>
        </w:rPr>
        <w:t xml:space="preserve"> и опция </w:t>
      </w:r>
      <w:r w:rsidRPr="00F05AC0">
        <w:rPr>
          <w:rFonts w:ascii="Times New Roman" w:eastAsia="Times New Roman" w:hAnsi="Times New Roman" w:cs="Times New Roman"/>
          <w:b/>
          <w:sz w:val="24"/>
          <w:szCs w:val="24"/>
          <w:lang w:eastAsia="x-none"/>
        </w:rPr>
        <w:t>Correlation</w:t>
      </w:r>
      <w:r w:rsidRPr="00F05AC0">
        <w:rPr>
          <w:rFonts w:ascii="Times New Roman" w:eastAsia="Times New Roman" w:hAnsi="Times New Roman" w:cs="Times New Roman"/>
          <w:sz w:val="24"/>
          <w:szCs w:val="24"/>
          <w:lang w:val="x-none" w:eastAsia="x-none"/>
        </w:rPr>
        <w:t xml:space="preserve"> в появившемся меню) для переменных </w:t>
      </w:r>
      <w:r w:rsidRPr="00F05AC0">
        <w:rPr>
          <w:rFonts w:ascii="Times New Roman" w:eastAsia="Times New Roman" w:hAnsi="Times New Roman" w:cs="Times New Roman"/>
          <w:i/>
          <w:sz w:val="24"/>
          <w:szCs w:val="24"/>
          <w:lang w:val="x-none" w:eastAsia="x-none"/>
        </w:rPr>
        <w:t>f3</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tot3</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val="x-none" w:eastAsia="x-none"/>
        </w:rPr>
        <w:t>nahm</w:t>
      </w:r>
      <w:r w:rsidRPr="00F05AC0">
        <w:rPr>
          <w:rFonts w:ascii="Times New Roman" w:eastAsia="Times New Roman" w:hAnsi="Times New Roman" w:cs="Times New Roman"/>
          <w:sz w:val="24"/>
          <w:szCs w:val="24"/>
          <w:lang w:val="x-none" w:eastAsia="x-non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35"/>
        <w:gridCol w:w="1009"/>
        <w:gridCol w:w="1302"/>
        <w:gridCol w:w="1302"/>
      </w:tblGrid>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Переменные</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F3</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i/>
                <w:sz w:val="20"/>
                <w:szCs w:val="20"/>
                <w:lang w:val="ru-RU" w:eastAsia="ru-RU"/>
              </w:rPr>
            </w:pPr>
            <w:r w:rsidRPr="00F05AC0">
              <w:rPr>
                <w:rFonts w:ascii="Times New Roman" w:eastAsia="Times New Roman" w:hAnsi="Times New Roman" w:cs="Times New Roman"/>
                <w:i/>
                <w:sz w:val="20"/>
                <w:szCs w:val="20"/>
                <w:lang w:val="ru-RU" w:eastAsia="ru-RU"/>
              </w:rPr>
              <w:t xml:space="preserve"> 0,50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i/>
                <w:sz w:val="20"/>
                <w:szCs w:val="20"/>
                <w:lang w:val="ru-RU" w:eastAsia="ru-RU"/>
              </w:rPr>
            </w:pPr>
            <w:r w:rsidRPr="00F05AC0">
              <w:rPr>
                <w:rFonts w:ascii="Times New Roman" w:eastAsia="Times New Roman" w:hAnsi="Times New Roman" w:cs="Times New Roman"/>
                <w:i/>
                <w:sz w:val="20"/>
                <w:szCs w:val="20"/>
                <w:lang w:val="ru-RU" w:eastAsia="ru-RU"/>
              </w:rPr>
              <w:t xml:space="preserve"> 0,51</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Tot3</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0,50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0,33</w:t>
            </w:r>
          </w:p>
        </w:tc>
      </w:tr>
      <w:tr w:rsidR="00F05AC0" w:rsidRPr="00F05AC0" w:rsidTr="00F05AC0">
        <w:trPr>
          <w:jc w:val="center"/>
        </w:trPr>
        <w:tc>
          <w:tcPr>
            <w:tcW w:w="1535"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Nahm</w:t>
            </w:r>
          </w:p>
        </w:tc>
        <w:tc>
          <w:tcPr>
            <w:tcW w:w="1009"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0,51</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0,33</w:t>
            </w:r>
          </w:p>
        </w:tc>
        <w:tc>
          <w:tcPr>
            <w:tcW w:w="1302" w:type="dxa"/>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 xml:space="preserve"> 1,00</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Как и ожидалось, линейная связь имеется между расходами на питание и полными расходами семьи, а также между расходами на питание и числом членов семьи, что выражается в высоких значениях коэффициентов корреляции (0,50 и 0,51 соответственно).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линейную регрессионную модель для объяснения логарифма расходов на питание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в зависимости от логарифма полных расходов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lf3=</w:t>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vertAlign w:val="subscript"/>
          <w:lang w:val="x-none" w:eastAsia="x-none"/>
        </w:rPr>
        <w:t>0</w:t>
      </w:r>
      <w:r w:rsidRPr="00F05AC0">
        <w:rPr>
          <w:rFonts w:ascii="Times New Roman" w:eastAsia="Times New Roman" w:hAnsi="Times New Roman" w:cs="Times New Roman"/>
          <w:sz w:val="24"/>
          <w:szCs w:val="24"/>
          <w:lang w:val="x-none" w:eastAsia="x-none"/>
        </w:rPr>
        <w:t>+</w:t>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vertAlign w:val="subscript"/>
          <w:lang w:val="x-none" w:eastAsia="x-none"/>
        </w:rPr>
        <w:t>1</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ltot3 + u.</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Результаты оценивания коэффициентов модели методом наименьших квадратов представлены в таблице 3.</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3</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Arial" w:eastAsia="Times New Roman" w:hAnsi="Arial" w:cs="Arial"/>
          <w:sz w:val="18"/>
          <w:szCs w:val="18"/>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F05AC0" w:rsidRPr="00F05AC0" w:rsidTr="00F05AC0">
        <w:trPr>
          <w:trHeight w:val="227"/>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LF3  Method: Least Squares</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trPr>
        <w:tc>
          <w:tcPr>
            <w:tcW w:w="4475"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1 427</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 xml:space="preserve"> Included observations: 427</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0.549213</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0.039579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13.87632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3.046584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0.410839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7.415526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0.311799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0.310180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0.395253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0.986094</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66.39575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1.005095</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-208.5310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0.993599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192.5523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1.988620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8"/>
          <w:szCs w:val="28"/>
          <w:lang w:val="x-none" w:eastAsia="x-none"/>
        </w:rPr>
        <w:br w:type="textWrapping" w:clear="all"/>
      </w:r>
      <w:r w:rsidRPr="00F05AC0">
        <w:rPr>
          <w:rFonts w:ascii="Times New Roman" w:eastAsia="Times New Roman" w:hAnsi="Times New Roman" w:cs="Times New Roman"/>
          <w:sz w:val="24"/>
          <w:szCs w:val="24"/>
          <w:lang w:val="x-none" w:eastAsia="x-none"/>
        </w:rPr>
        <w:t xml:space="preserve">Оцененная эластичность расходов на питание по доходу (точнее по полным расходам, которые являются прокси-переменной, т.е. переменной заменителем для доходов) равна 0,54. Доверительный 95% интервал для оцененной эластичности имеет вид: </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lang w:val="x-none" w:eastAsia="x-none"/>
        </w:rPr>
        <w:t>=</w:t>
      </w:r>
      <w:r>
        <w:rPr>
          <w:rFonts w:ascii="Times New Roman" w:eastAsia="Times New Roman" w:hAnsi="Times New Roman" w:cs="Times New Roman"/>
          <w:noProof/>
          <w:position w:val="-16"/>
          <w:sz w:val="24"/>
          <w:szCs w:val="24"/>
          <w:lang w:val="ru-RU" w:eastAsia="ru-RU"/>
        </w:rPr>
        <w:drawing>
          <wp:inline distT="0" distB="0" distL="0" distR="0">
            <wp:extent cx="1057275" cy="29527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=0,54</w:t>
      </w:r>
      <w:r w:rsidRPr="00F05AC0">
        <w:rPr>
          <w:rFonts w:ascii="Times New Roman" w:eastAsia="Times New Roman" w:hAnsi="Times New Roman" w:cs="Times New Roman"/>
          <w:sz w:val="24"/>
          <w:szCs w:val="24"/>
          <w:lang w:val="x-none" w:eastAsia="x-none"/>
        </w:rPr>
        <w:sym w:font="Symbol" w:char="F0B1"/>
      </w:r>
      <w:r w:rsidRPr="00F05AC0">
        <w:rPr>
          <w:rFonts w:ascii="Times New Roman" w:eastAsia="Times New Roman" w:hAnsi="Times New Roman" w:cs="Times New Roman"/>
          <w:sz w:val="24"/>
          <w:szCs w:val="24"/>
          <w:lang w:val="x-none" w:eastAsia="x-none"/>
        </w:rPr>
        <w:t>1,960</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0,04 или 0,462</w:t>
      </w:r>
      <w:r w:rsidRPr="00F05AC0">
        <w:rPr>
          <w:rFonts w:ascii="Times New Roman" w:eastAsia="Times New Roman" w:hAnsi="Times New Roman" w:cs="Times New Roman"/>
          <w:sz w:val="24"/>
          <w:szCs w:val="24"/>
          <w:lang w:val="x-none" w:eastAsia="x-none"/>
        </w:rPr>
        <w:sym w:font="Symbol" w:char="F0A3"/>
      </w:r>
      <w:r w:rsidRPr="00F05AC0">
        <w:rPr>
          <w:rFonts w:ascii="Times New Roman" w:eastAsia="Times New Roman" w:hAnsi="Times New Roman" w:cs="Times New Roman"/>
          <w:sz w:val="24"/>
          <w:szCs w:val="24"/>
          <w:lang w:val="x-none" w:eastAsia="x-none"/>
        </w:rPr>
        <w:sym w:font="Symbol" w:char="F062"/>
      </w:r>
      <w:r w:rsidRPr="00F05AC0">
        <w:rPr>
          <w:rFonts w:ascii="Times New Roman" w:eastAsia="Times New Roman" w:hAnsi="Times New Roman" w:cs="Times New Roman"/>
          <w:sz w:val="24"/>
          <w:szCs w:val="24"/>
          <w:lang w:val="x-none" w:eastAsia="x-none"/>
        </w:rPr>
        <w:sym w:font="Symbol" w:char="F0A3"/>
      </w:r>
      <w:r w:rsidRPr="00F05AC0">
        <w:rPr>
          <w:rFonts w:ascii="Times New Roman" w:eastAsia="Times New Roman" w:hAnsi="Times New Roman" w:cs="Times New Roman"/>
          <w:sz w:val="24"/>
          <w:szCs w:val="24"/>
          <w:lang w:val="x-none" w:eastAsia="x-none"/>
        </w:rPr>
        <w:t>0,618.</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Однако в оцененной регрессии не принимается во внимание размер семьи. Это приводит к смещенности оценки, поскольку полные доходы зависят от количества взрослых членов семьи. Поэтому мы, возможно, переоцениваем эластичность по доходу.</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регрессию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на переменные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nahm</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nch06</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val="x-none" w:eastAsia="x-none"/>
        </w:rPr>
        <w:t>nch711</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eastAsia="x-none"/>
        </w:rPr>
        <w:t>scl</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i/>
          <w:sz w:val="24"/>
          <w:szCs w:val="24"/>
          <w:lang w:eastAsia="x-none"/>
        </w:rPr>
        <w:t>durb</w:t>
      </w:r>
      <w:r w:rsidRPr="00F05AC0">
        <w:rPr>
          <w:rFonts w:ascii="Times New Roman" w:eastAsia="Times New Roman" w:hAnsi="Times New Roman" w:cs="Times New Roman"/>
          <w:sz w:val="24"/>
          <w:szCs w:val="24"/>
          <w:lang w:val="x-none" w:eastAsia="x-none"/>
        </w:rPr>
        <w:t xml:space="preserve"> и константу. Получим согласно результатам расчетов, представленным в таблице 4, регрессию:</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lf3=4,21+0,38ltot3+0,04scl+0,11nch711+0,14nch06+0,18nahm</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0,01durb.</w:t>
      </w: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Таблица 4</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социального класса, числа членов семьи младше 6 лет, от 7 до 11 лет, старше 11 лет и степени урбанизации</w:t>
      </w:r>
    </w:p>
    <w:tbl>
      <w:tblPr>
        <w:tblpPr w:leftFromText="180" w:rightFromText="180" w:vertAnchor="text" w:tblpXSpec="center" w:tblpY="1"/>
        <w:tblOverlap w:val="never"/>
        <w:tblW w:w="0" w:type="auto"/>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F05AC0" w:rsidRPr="00F05AC0" w:rsidTr="00F05AC0">
        <w:trPr>
          <w:trHeight w:val="255"/>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LF3         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1 427</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 xml:space="preserve"> Included observations: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0.389599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0.041336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9.425186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SCL</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0.037727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0.016537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2.281301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0.0230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NCH711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0.115297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0.029163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3.953605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NCH06</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0.136342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0.026470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5.150799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NAHM</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0.187000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0.021102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8.861905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DURB</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-0.012629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0.005763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-2.191474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0.0290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4.210594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0.442655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9.512145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0.497318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0.490137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0.339809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0.695390</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48.49740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0.761895</w:t>
            </w:r>
          </w:p>
        </w:tc>
      </w:tr>
      <w:tr w:rsidR="00F05AC0" w:rsidRPr="00F05AC0" w:rsidTr="00F05AC0">
        <w:trPr>
          <w:trHeight w:val="227"/>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-141.4658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0.721658</w:t>
            </w:r>
          </w:p>
        </w:tc>
      </w:tr>
      <w:tr w:rsidR="00F05AC0" w:rsidRPr="00F05AC0" w:rsidTr="00F05AC0">
        <w:trPr>
          <w:trHeight w:val="255"/>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69.25302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1.971984</w:t>
            </w:r>
          </w:p>
        </w:tc>
      </w:tr>
      <w:tr w:rsidR="00F05AC0" w:rsidRPr="00F05AC0" w:rsidTr="00F05AC0">
        <w:trPr>
          <w:trHeight w:val="255"/>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8"/>
          <w:szCs w:val="28"/>
          <w:lang w:val="x-none" w:eastAsia="x-none"/>
        </w:rPr>
        <w:br w:type="textWrapping" w:clear="all"/>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Как мы и предполагали, эластичность уменьшилась и стала равна 0,38. Проверим, отличается ли влияние количества детей в возрасте до 6 лет от влияния их количества в возрасте от 7 до 11 лет, т.е. равенство коэффициентов при переменных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711</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06</w:t>
      </w:r>
      <w:r w:rsidRPr="00F05AC0">
        <w:rPr>
          <w:rFonts w:ascii="Times New Roman" w:eastAsia="Times New Roman" w:hAnsi="Times New Roman" w:cs="Times New Roman"/>
          <w:sz w:val="24"/>
          <w:szCs w:val="24"/>
          <w:lang w:val="x-none" w:eastAsia="x-none"/>
        </w:rPr>
        <w:t xml:space="preserve">.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Тест Вальда дает результаты, не позволяющие говорить о значимых различиях во влиянии количества детей разных возрастов на величину потребления продуктов. </w:t>
      </w:r>
    </w:p>
    <w:tbl>
      <w:tblPr>
        <w:tblW w:w="0" w:type="auto"/>
        <w:tblInd w:w="60" w:type="dxa"/>
        <w:tblLayout w:type="fixed"/>
        <w:tblCellMar>
          <w:left w:w="30" w:type="dxa"/>
          <w:right w:w="30" w:type="dxa"/>
        </w:tblCellMar>
        <w:tblLook w:val="0000" w:firstRow="0" w:lastRow="0" w:firstColumn="0" w:lastColumn="0" w:noHBand="0" w:noVBand="0"/>
      </w:tblPr>
      <w:tblGrid>
        <w:gridCol w:w="1598"/>
        <w:gridCol w:w="1195"/>
        <w:gridCol w:w="434"/>
        <w:gridCol w:w="1628"/>
        <w:gridCol w:w="1235"/>
      </w:tblGrid>
      <w:tr w:rsidR="00F05AC0" w:rsidRPr="00F05AC0" w:rsidTr="00F05AC0">
        <w:tc>
          <w:tcPr>
            <w:tcW w:w="6090" w:type="dxa"/>
            <w:gridSpan w:val="5"/>
            <w:tcBorders>
              <w:top w:val="nil"/>
              <w:left w:val="nil"/>
              <w:bottom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Wald Test:</w:t>
            </w:r>
          </w:p>
        </w:tc>
      </w:tr>
      <w:tr w:rsidR="00F05AC0" w:rsidRPr="00F05AC0" w:rsidTr="00F05AC0">
        <w:tc>
          <w:tcPr>
            <w:tcW w:w="1598" w:type="dxa"/>
            <w:tcBorders>
              <w:top w:val="nil"/>
              <w:left w:val="nil"/>
              <w:bottom w:val="double" w:sz="6" w:space="2"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Null Hypothesis:</w:t>
            </w:r>
          </w:p>
        </w:tc>
        <w:tc>
          <w:tcPr>
            <w:tcW w:w="4492" w:type="dxa"/>
            <w:gridSpan w:val="4"/>
            <w:tcBorders>
              <w:top w:val="nil"/>
              <w:left w:val="nil"/>
              <w:bottom w:val="double" w:sz="6" w:space="2"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C(3)=C(4)</w:t>
            </w:r>
          </w:p>
        </w:tc>
      </w:tr>
      <w:tr w:rsidR="00F05AC0" w:rsidRPr="00F05AC0" w:rsidTr="00F05AC0">
        <w:tc>
          <w:tcPr>
            <w:tcW w:w="1598" w:type="dxa"/>
            <w:tcBorders>
              <w:top w:val="nil"/>
              <w:left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F-statistic</w:t>
            </w:r>
          </w:p>
        </w:tc>
        <w:tc>
          <w:tcPr>
            <w:tcW w:w="1195" w:type="dxa"/>
            <w:tcBorders>
              <w:top w:val="nil"/>
              <w:left w:val="nil"/>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0.271716</w:t>
            </w:r>
          </w:p>
        </w:tc>
        <w:tc>
          <w:tcPr>
            <w:tcW w:w="434" w:type="dxa"/>
            <w:tcBorders>
              <w:top w:val="nil"/>
              <w:left w:val="nil"/>
              <w:right w:val="nil"/>
            </w:tcBorders>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Probability</w:t>
            </w:r>
          </w:p>
        </w:tc>
        <w:tc>
          <w:tcPr>
            <w:tcW w:w="1235" w:type="dxa"/>
            <w:tcBorders>
              <w:top w:val="nil"/>
              <w:left w:val="nil"/>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0.602457</w:t>
            </w:r>
          </w:p>
        </w:tc>
      </w:tr>
      <w:tr w:rsidR="00F05AC0" w:rsidRPr="00F05AC0" w:rsidTr="00F05AC0">
        <w:tc>
          <w:tcPr>
            <w:tcW w:w="1598" w:type="dxa"/>
            <w:tcBorders>
              <w:top w:val="nil"/>
              <w:left w:val="nil"/>
              <w:bottom w:val="single" w:sz="4" w:space="0"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Chi-square</w:t>
            </w:r>
          </w:p>
        </w:tc>
        <w:tc>
          <w:tcPr>
            <w:tcW w:w="1195" w:type="dxa"/>
            <w:tcBorders>
              <w:top w:val="nil"/>
              <w:left w:val="nil"/>
              <w:bottom w:val="single" w:sz="4" w:space="0" w:color="auto"/>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0.271716</w:t>
            </w:r>
          </w:p>
        </w:tc>
        <w:tc>
          <w:tcPr>
            <w:tcW w:w="434" w:type="dxa"/>
            <w:tcBorders>
              <w:top w:val="nil"/>
              <w:left w:val="nil"/>
              <w:bottom w:val="single" w:sz="4" w:space="0" w:color="auto"/>
              <w:right w:val="nil"/>
            </w:tcBorders>
          </w:tcPr>
          <w:p w:rsidR="00F05AC0" w:rsidRPr="00F05AC0" w:rsidRDefault="00F05AC0" w:rsidP="00F05AC0">
            <w:pPr>
              <w:spacing w:after="0" w:line="240" w:lineRule="auto"/>
              <w:jc w:val="center"/>
              <w:rPr>
                <w:rFonts w:ascii="Times New Roman" w:eastAsia="Times New Roman" w:hAnsi="Times New Roman" w:cs="Times New Roman"/>
                <w:sz w:val="20"/>
                <w:szCs w:val="20"/>
                <w:lang w:val="ru-RU" w:eastAsia="ru-RU"/>
              </w:rPr>
            </w:pPr>
          </w:p>
        </w:tc>
        <w:tc>
          <w:tcPr>
            <w:tcW w:w="1628" w:type="dxa"/>
            <w:tcBorders>
              <w:top w:val="nil"/>
              <w:left w:val="nil"/>
              <w:bottom w:val="single" w:sz="4" w:space="0" w:color="auto"/>
              <w:right w:val="nil"/>
            </w:tcBorders>
          </w:tcPr>
          <w:p w:rsidR="00F05AC0" w:rsidRPr="00F05AC0" w:rsidRDefault="00F05AC0" w:rsidP="00F05AC0">
            <w:pPr>
              <w:spacing w:after="0" w:line="240" w:lineRule="auto"/>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Probability</w:t>
            </w:r>
          </w:p>
        </w:tc>
        <w:tc>
          <w:tcPr>
            <w:tcW w:w="1235" w:type="dxa"/>
            <w:tcBorders>
              <w:top w:val="nil"/>
              <w:left w:val="nil"/>
              <w:bottom w:val="single" w:sz="4" w:space="0" w:color="auto"/>
              <w:right w:val="nil"/>
            </w:tcBorders>
          </w:tcPr>
          <w:p w:rsidR="00F05AC0" w:rsidRPr="00F05AC0" w:rsidRDefault="00F05AC0" w:rsidP="00F05AC0">
            <w:pPr>
              <w:spacing w:after="0" w:line="240" w:lineRule="auto"/>
              <w:jc w:val="right"/>
              <w:rPr>
                <w:rFonts w:ascii="Times New Roman" w:eastAsia="Times New Roman" w:hAnsi="Times New Roman" w:cs="Times New Roman"/>
                <w:sz w:val="20"/>
                <w:szCs w:val="20"/>
                <w:lang w:val="ru-RU" w:eastAsia="ru-RU"/>
              </w:rPr>
            </w:pPr>
            <w:r w:rsidRPr="00F05AC0">
              <w:rPr>
                <w:rFonts w:ascii="Times New Roman" w:eastAsia="Times New Roman" w:hAnsi="Times New Roman" w:cs="Times New Roman"/>
                <w:sz w:val="20"/>
                <w:szCs w:val="20"/>
                <w:lang w:val="ru-RU" w:eastAsia="ru-RU"/>
              </w:rPr>
              <w:t>0.602183</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Построим график зависимости переменной </w:t>
      </w:r>
      <w:r w:rsidRPr="00F05AC0">
        <w:rPr>
          <w:rFonts w:ascii="Times New Roman" w:eastAsia="Times New Roman" w:hAnsi="Times New Roman" w:cs="Times New Roman"/>
          <w:i/>
          <w:sz w:val="24"/>
          <w:szCs w:val="24"/>
          <w:lang w:eastAsia="ru-RU"/>
        </w:rPr>
        <w:t>lf</w:t>
      </w:r>
      <w:r w:rsidRPr="00F05AC0">
        <w:rPr>
          <w:rFonts w:ascii="Times New Roman" w:eastAsia="Times New Roman" w:hAnsi="Times New Roman" w:cs="Times New Roman"/>
          <w:i/>
          <w:sz w:val="24"/>
          <w:szCs w:val="24"/>
          <w:lang w:val="ru-RU" w:eastAsia="ru-RU"/>
        </w:rPr>
        <w:t>3</w:t>
      </w:r>
      <w:r w:rsidRPr="00F05AC0">
        <w:rPr>
          <w:rFonts w:ascii="Times New Roman" w:eastAsia="Times New Roman" w:hAnsi="Times New Roman" w:cs="Times New Roman"/>
          <w:sz w:val="24"/>
          <w:szCs w:val="24"/>
          <w:lang w:val="ru-RU" w:eastAsia="ru-RU"/>
        </w:rPr>
        <w:t xml:space="preserve"> от переменной </w:t>
      </w:r>
      <w:r w:rsidRPr="00F05AC0">
        <w:rPr>
          <w:rFonts w:ascii="Times New Roman" w:eastAsia="Times New Roman" w:hAnsi="Times New Roman" w:cs="Times New Roman"/>
          <w:i/>
          <w:sz w:val="24"/>
          <w:szCs w:val="24"/>
          <w:lang w:eastAsia="ru-RU"/>
        </w:rPr>
        <w:t>ltot</w:t>
      </w:r>
      <w:r w:rsidRPr="00F05AC0">
        <w:rPr>
          <w:rFonts w:ascii="Times New Roman" w:eastAsia="Times New Roman" w:hAnsi="Times New Roman" w:cs="Times New Roman"/>
          <w:i/>
          <w:sz w:val="24"/>
          <w:szCs w:val="24"/>
          <w:lang w:val="ru-RU" w:eastAsia="ru-RU"/>
        </w:rPr>
        <w:t>3</w:t>
      </w:r>
      <w:r w:rsidRPr="00F05AC0">
        <w:rPr>
          <w:rFonts w:ascii="Times New Roman" w:eastAsia="Times New Roman" w:hAnsi="Times New Roman" w:cs="Times New Roman"/>
          <w:sz w:val="24"/>
          <w:szCs w:val="24"/>
          <w:lang w:val="ru-RU" w:eastAsia="ru-RU"/>
        </w:rPr>
        <w:t xml:space="preserve"> (рис. 6).</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noProof/>
          <w:sz w:val="28"/>
          <w:szCs w:val="28"/>
          <w:lang w:val="ru-RU" w:eastAsia="ru-RU"/>
        </w:rPr>
        <w:drawing>
          <wp:inline distT="0" distB="0" distL="0" distR="0" wp14:anchorId="090304C5" wp14:editId="53DAAFE4">
            <wp:extent cx="3148965" cy="2091055"/>
            <wp:effectExtent l="0" t="0" r="0" b="4445"/>
            <wp:docPr id="64" name="Рисунок 6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
                    <pic:cNvPicPr>
                      <a:picLocks noChangeAspect="1" noChangeArrowheads="1"/>
                    </pic:cNvPicPr>
                  </pic:nvPicPr>
                  <pic:blipFill>
                    <a:blip r:embed="rId146" cstate="print">
                      <a:extLst>
                        <a:ext uri="{28A0092B-C50C-407E-A947-70E740481C1C}">
                          <a14:useLocalDpi xmlns:a14="http://schemas.microsoft.com/office/drawing/2010/main" val="0"/>
                        </a:ext>
                      </a:extLst>
                    </a:blip>
                    <a:srcRect b="4604"/>
                    <a:stretch>
                      <a:fillRect/>
                    </a:stretch>
                  </pic:blipFill>
                  <pic:spPr bwMode="auto">
                    <a:xfrm>
                      <a:off x="0" y="0"/>
                      <a:ext cx="3148965" cy="209105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6. График зависимости логарифма расходов на питание от логарифма полных расходов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На графике видна параболическая зависимость от переменной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поэтому уточним спецификацию модели, включив в нее квадрат указанной переменной.</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Построим регрессию </w:t>
      </w:r>
      <w:r w:rsidRPr="00F05AC0">
        <w:rPr>
          <w:rFonts w:ascii="Times New Roman" w:eastAsia="Times New Roman" w:hAnsi="Times New Roman" w:cs="Times New Roman"/>
          <w:i/>
          <w:sz w:val="24"/>
          <w:szCs w:val="24"/>
          <w:lang w:eastAsia="x-none"/>
        </w:rPr>
        <w:t>lf</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xml:space="preserve"> на переменные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 xml:space="preserve">3,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nahm</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 xml:space="preserve">06, </w:t>
      </w:r>
      <w:r w:rsidRPr="00F05AC0">
        <w:rPr>
          <w:rFonts w:ascii="Times New Roman" w:eastAsia="Times New Roman" w:hAnsi="Times New Roman" w:cs="Times New Roman"/>
          <w:i/>
          <w:sz w:val="24"/>
          <w:szCs w:val="24"/>
          <w:lang w:eastAsia="x-none"/>
        </w:rPr>
        <w:t>nch</w:t>
      </w:r>
      <w:r w:rsidRPr="00F05AC0">
        <w:rPr>
          <w:rFonts w:ascii="Times New Roman" w:eastAsia="Times New Roman" w:hAnsi="Times New Roman" w:cs="Times New Roman"/>
          <w:i/>
          <w:sz w:val="24"/>
          <w:szCs w:val="24"/>
          <w:lang w:val="x-none" w:eastAsia="x-none"/>
        </w:rPr>
        <w:t xml:space="preserve">711, </w:t>
      </w:r>
      <w:r w:rsidRPr="00F05AC0">
        <w:rPr>
          <w:rFonts w:ascii="Times New Roman" w:eastAsia="Times New Roman" w:hAnsi="Times New Roman" w:cs="Times New Roman"/>
          <w:i/>
          <w:sz w:val="24"/>
          <w:szCs w:val="24"/>
          <w:lang w:eastAsia="x-none"/>
        </w:rPr>
        <w:t>scl</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i/>
          <w:sz w:val="24"/>
          <w:szCs w:val="24"/>
          <w:lang w:eastAsia="x-none"/>
        </w:rPr>
        <w:t>durb</w:t>
      </w:r>
      <w:r w:rsidRPr="00F05AC0">
        <w:rPr>
          <w:rFonts w:ascii="Times New Roman" w:eastAsia="Times New Roman" w:hAnsi="Times New Roman" w:cs="Times New Roman"/>
          <w:sz w:val="24"/>
          <w:szCs w:val="24"/>
          <w:lang w:val="x-none" w:eastAsia="x-none"/>
        </w:rPr>
        <w:t xml:space="preserve"> и константу (переменная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sz w:val="24"/>
          <w:szCs w:val="24"/>
          <w:lang w:val="x-none" w:eastAsia="x-none"/>
        </w:rPr>
        <w:t xml:space="preserve"> получена как </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eastAsia="x-none"/>
        </w:rPr>
        <w:t>s</w:t>
      </w:r>
      <w:r w:rsidRPr="00F05AC0">
        <w:rPr>
          <w:rFonts w:ascii="Times New Roman" w:eastAsia="Times New Roman" w:hAnsi="Times New Roman" w:cs="Times New Roman"/>
          <w:sz w:val="24"/>
          <w:szCs w:val="24"/>
          <w:lang w:val="x-none" w:eastAsia="x-none"/>
        </w:rPr>
        <w:t>=</w:t>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i/>
          <w:sz w:val="24"/>
          <w:szCs w:val="24"/>
          <w:lang w:val="x-none" w:eastAsia="x-none"/>
        </w:rPr>
        <w:sym w:font="Symbol" w:char="F0D7"/>
      </w:r>
      <w:r w:rsidRPr="00F05AC0">
        <w:rPr>
          <w:rFonts w:ascii="Times New Roman" w:eastAsia="Times New Roman" w:hAnsi="Times New Roman" w:cs="Times New Roman"/>
          <w:i/>
          <w:sz w:val="24"/>
          <w:szCs w:val="24"/>
          <w:lang w:eastAsia="x-none"/>
        </w:rPr>
        <w:t>ltot</w:t>
      </w:r>
      <w:r w:rsidRPr="00F05AC0">
        <w:rPr>
          <w:rFonts w:ascii="Times New Roman" w:eastAsia="Times New Roman" w:hAnsi="Times New Roman" w:cs="Times New Roman"/>
          <w:i/>
          <w:sz w:val="24"/>
          <w:szCs w:val="24"/>
          <w:lang w:val="x-none" w:eastAsia="x-none"/>
        </w:rPr>
        <w:t>3</w:t>
      </w:r>
      <w:r w:rsidRPr="00F05AC0">
        <w:rPr>
          <w:rFonts w:ascii="Times New Roman" w:eastAsia="Times New Roman" w:hAnsi="Times New Roman" w:cs="Times New Roman"/>
          <w:sz w:val="24"/>
          <w:szCs w:val="24"/>
          <w:lang w:val="x-none" w:eastAsia="x-none"/>
        </w:rPr>
        <w:t>). Результаты представлены в таблице 5.</w:t>
      </w: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875241" w:rsidRPr="00435F26" w:rsidRDefault="00875241"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lastRenderedPageBreak/>
        <w:t>Таблица 5</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регрессионной модели зависимости логарифма расходов на питание от логарифма полных расходов, его квадрата, социального класса, числа членов семьи младше 6 лет, от 7 до 11 лет, старше 11 лет и степени урбанизации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080"/>
      </w:tblGrid>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Dependent Variable: LF3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Sample: 1 427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487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Included observations: 427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LTOT3</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3.498138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1.066525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3.279938</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LTOT3S</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-0.150076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0.051452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-2.916794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0.0037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SCL</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0.031979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0.016510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1.936963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0.0534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NCH711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0.109975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0.028963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3.797111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NCH06</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0.124841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0.026531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4.705400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NAHM</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0.183839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0.020944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8.777831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DURB</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-0.013064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0.005714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-2.286442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0.0227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-11.81793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5.512742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-2.143749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0.0326</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0"/>
                <w:szCs w:val="2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0.507322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8.741329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0.499091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0.475891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0.336812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0.679973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47.53227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0.755978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-137.1742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0.709993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61.63619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2.011364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0"/>
                <w:szCs w:val="20"/>
                <w:lang w:val="ru-RU" w:eastAsia="ru-RU"/>
              </w:rPr>
            </w:pPr>
            <w:r w:rsidRPr="00F05AC0">
              <w:rPr>
                <w:rFonts w:ascii="Times New Roman" w:eastAsia="Times New Roman" w:hAnsi="Times New Roman" w:cs="Times New Roman"/>
                <w:color w:val="000000"/>
                <w:sz w:val="20"/>
                <w:szCs w:val="2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0"/>
                <w:szCs w:val="2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Воспользуемся полученными результатами для оценивания эластичности при различных уровнях дохода </w:t>
      </w:r>
      <w:r w:rsidRPr="00F05AC0">
        <w:rPr>
          <w:rFonts w:ascii="Times New Roman" w:eastAsia="Times New Roman" w:hAnsi="Times New Roman" w:cs="Times New Roman"/>
          <w:i/>
          <w:sz w:val="24"/>
          <w:szCs w:val="24"/>
          <w:lang w:val="x-none" w:eastAsia="x-none"/>
        </w:rPr>
        <w:t>tot3</w:t>
      </w:r>
      <w:r w:rsidRPr="00F05AC0">
        <w:rPr>
          <w:rFonts w:ascii="Times New Roman" w:eastAsia="Times New Roman" w:hAnsi="Times New Roman" w:cs="Times New Roman"/>
          <w:sz w:val="24"/>
          <w:szCs w:val="24"/>
          <w:lang w:val="x-none" w:eastAsia="x-none"/>
        </w:rPr>
        <w:t xml:space="preserve">. Эластичность расходов на питание будет равна: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Pr>
          <w:rFonts w:ascii="Times New Roman" w:eastAsia="Times New Roman" w:hAnsi="Times New Roman" w:cs="Times New Roman"/>
          <w:noProof/>
          <w:position w:val="-28"/>
          <w:sz w:val="24"/>
          <w:szCs w:val="24"/>
          <w:lang w:val="ru-RU" w:eastAsia="ru-RU"/>
        </w:rPr>
        <w:drawing>
          <wp:inline distT="0" distB="0" distL="0" distR="0">
            <wp:extent cx="1905000" cy="39052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5000" cy="39052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 xml:space="preserve"> =3,49</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2</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0,15</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eastAsia="x-none"/>
        </w:rPr>
        <w:t>ltot</w:t>
      </w:r>
      <w:r w:rsidRPr="00F05AC0">
        <w:rPr>
          <w:rFonts w:ascii="Times New Roman" w:eastAsia="Times New Roman" w:hAnsi="Times New Roman" w:cs="Times New Roman"/>
          <w:sz w:val="24"/>
          <w:szCs w:val="24"/>
          <w:lang w:val="x-none" w:eastAsia="x-none"/>
        </w:rPr>
        <w:t xml:space="preserve">3.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Для среднего дохода (35762 гульдена) она составит 3,49</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2</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val="x-none" w:eastAsia="x-none"/>
        </w:rPr>
        <w:t>0,15</w:t>
      </w:r>
      <w:r w:rsidRPr="00F05AC0">
        <w:rPr>
          <w:rFonts w:ascii="Times New Roman" w:eastAsia="Times New Roman" w:hAnsi="Times New Roman" w:cs="Times New Roman"/>
          <w:sz w:val="24"/>
          <w:szCs w:val="24"/>
          <w:lang w:val="x-none" w:eastAsia="x-none"/>
        </w:rPr>
        <w:sym w:font="Symbol" w:char="F0D7"/>
      </w:r>
      <w:r w:rsidRPr="00F05AC0">
        <w:rPr>
          <w:rFonts w:ascii="Times New Roman" w:eastAsia="Times New Roman" w:hAnsi="Times New Roman" w:cs="Times New Roman"/>
          <w:sz w:val="24"/>
          <w:szCs w:val="24"/>
          <w:lang w:eastAsia="x-none"/>
        </w:rPr>
        <w:t>ln</w:t>
      </w:r>
      <w:r w:rsidRPr="00F05AC0">
        <w:rPr>
          <w:rFonts w:ascii="Times New Roman" w:eastAsia="Times New Roman" w:hAnsi="Times New Roman" w:cs="Times New Roman"/>
          <w:sz w:val="24"/>
          <w:szCs w:val="24"/>
          <w:lang w:val="x-none" w:eastAsia="x-none"/>
        </w:rPr>
        <w:t>(35762)=0,34, что меньше единицы, т.е. спрос на продукты питания неэластичен и еда является необходимым товаром.</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график зависимости остатков регрессии (переменная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sz w:val="24"/>
          <w:szCs w:val="24"/>
          <w:lang w:val="x-none" w:eastAsia="x-none"/>
        </w:rPr>
        <w:t xml:space="preserve">) от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(рис. 7).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График не дает права предполагать независимость ошибок регрессии и регрессора </w:t>
      </w:r>
      <w:r w:rsidRPr="00F05AC0">
        <w:rPr>
          <w:rFonts w:ascii="Times New Roman" w:eastAsia="Times New Roman" w:hAnsi="Times New Roman" w:cs="Times New Roman"/>
          <w:i/>
          <w:sz w:val="24"/>
          <w:szCs w:val="24"/>
          <w:lang w:val="x-none" w:eastAsia="x-none"/>
        </w:rPr>
        <w:t>ltot3</w:t>
      </w:r>
      <w:r w:rsidRPr="00F05AC0">
        <w:rPr>
          <w:rFonts w:ascii="Times New Roman" w:eastAsia="Times New Roman" w:hAnsi="Times New Roman" w:cs="Times New Roman"/>
          <w:sz w:val="24"/>
          <w:szCs w:val="24"/>
          <w:lang w:val="x-none" w:eastAsia="x-none"/>
        </w:rPr>
        <w:t xml:space="preserve">, что свидетельствует о гетероскедастичности остатков в построенной модели регрессии. </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noProof/>
          <w:sz w:val="28"/>
          <w:szCs w:val="28"/>
          <w:lang w:val="ru-RU" w:eastAsia="ru-RU"/>
        </w:rPr>
        <w:drawing>
          <wp:inline distT="0" distB="0" distL="0" distR="0" wp14:anchorId="60477AAC" wp14:editId="313A05F5">
            <wp:extent cx="3395345" cy="2106930"/>
            <wp:effectExtent l="0" t="0" r="0" b="0"/>
            <wp:docPr id="65" name="Рисунок 6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
                    <pic:cNvPicPr>
                      <a:picLocks noChangeAspect="1" noChangeArrowheads="1"/>
                    </pic:cNvPicPr>
                  </pic:nvPicPr>
                  <pic:blipFill>
                    <a:blip r:embed="rId148" cstate="print">
                      <a:extLst>
                        <a:ext uri="{28A0092B-C50C-407E-A947-70E740481C1C}">
                          <a14:useLocalDpi xmlns:a14="http://schemas.microsoft.com/office/drawing/2010/main" val="0"/>
                        </a:ext>
                      </a:extLst>
                    </a:blip>
                    <a:srcRect b="2359"/>
                    <a:stretch>
                      <a:fillRect/>
                    </a:stretch>
                  </pic:blipFill>
                  <pic:spPr bwMode="auto">
                    <a:xfrm>
                      <a:off x="0" y="0"/>
                      <a:ext cx="3395345" cy="2106930"/>
                    </a:xfrm>
                    <a:prstGeom prst="rect">
                      <a:avLst/>
                    </a:prstGeom>
                    <a:noFill/>
                    <a:ln>
                      <a:noFill/>
                    </a:ln>
                  </pic:spPr>
                </pic:pic>
              </a:graphicData>
            </a:graphic>
          </wp:inline>
        </w:drawing>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7. График остатков регрессионной модели</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Этот факт ожидаем, так как ясно, что вариация расходов на питание для семей с различным уровнем дохода будет непостоянна, а именно: для семей с низким уровнем доходов дисперсия расходов на питание больше, а для семей с высоким уровнем доходов дисперсия расходов на питание − меньше.</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 xml:space="preserve">Тестирование на гомоскедастичность тестом Уайта (в окне уравнения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Heteroskedasticity</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White</w:t>
      </w:r>
      <w:r w:rsidRPr="00F05AC0">
        <w:rPr>
          <w:rFonts w:ascii="Times New Roman" w:eastAsia="Times New Roman" w:hAnsi="Times New Roman" w:cs="Times New Roman"/>
          <w:sz w:val="24"/>
          <w:szCs w:val="24"/>
          <w:lang w:val="x-none" w:eastAsia="x-none"/>
        </w:rPr>
        <w:t xml:space="preserve"> оставив флажок для опции </w:t>
      </w:r>
      <w:r w:rsidRPr="00F05AC0">
        <w:rPr>
          <w:rFonts w:ascii="Times New Roman" w:eastAsia="Times New Roman" w:hAnsi="Times New Roman" w:cs="Times New Roman"/>
          <w:b/>
          <w:sz w:val="24"/>
          <w:szCs w:val="24"/>
          <w:lang w:eastAsia="x-none"/>
        </w:rPr>
        <w:t>Include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White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cross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terms</w:t>
      </w:r>
      <w:r w:rsidRPr="00F05AC0">
        <w:rPr>
          <w:rFonts w:ascii="Times New Roman" w:eastAsia="Times New Roman" w:hAnsi="Times New Roman" w:cs="Times New Roman"/>
          <w:sz w:val="24"/>
          <w:szCs w:val="24"/>
          <w:lang w:val="x-none" w:eastAsia="x-none"/>
        </w:rPr>
        <w:t xml:space="preserve">) показывает (табл. 6), что дисперсия случайной ошибки модели непостоянна и, следовательно, стандартные ошибки построенного уравнения регрессии нуждаются в коррекции.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6</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теста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F05AC0" w:rsidRPr="00F05AC0" w:rsidTr="00F05AC0">
        <w:trPr>
          <w:trHeight w:val="255"/>
          <w:jc w:val="center"/>
        </w:trPr>
        <w:tc>
          <w:tcPr>
            <w:tcW w:w="5745"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Heteroskedasticity Test: White</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1.632281</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F(33,393)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0.0171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51.47072</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Scaled explained SS</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110.9721</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Chi-Square(33)</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3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7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статистики Дарбина-Уотсона не дают повода усомниться в отсутствии автокорреляции остатков (</w:t>
      </w:r>
      <w:r w:rsidRPr="00F05AC0">
        <w:rPr>
          <w:rFonts w:ascii="Times New Roman" w:eastAsia="Times New Roman" w:hAnsi="Times New Roman" w:cs="Times New Roman"/>
          <w:sz w:val="24"/>
          <w:szCs w:val="24"/>
          <w:lang w:eastAsia="ru-RU"/>
        </w:rPr>
        <w:t>DW</w:t>
      </w:r>
      <w:r w:rsidRPr="00F05AC0">
        <w:rPr>
          <w:rFonts w:ascii="Times New Roman" w:eastAsia="Times New Roman" w:hAnsi="Times New Roman" w:cs="Times New Roman"/>
          <w:sz w:val="24"/>
          <w:szCs w:val="24"/>
          <w:lang w:val="ru-RU" w:eastAsia="ru-RU"/>
        </w:rPr>
        <w:t xml:space="preserve"> = 2,01). Вывод не изменяется и в случае непосредственного тестирования в окне уравнения путем </w:t>
      </w:r>
      <w:r w:rsidRPr="00F05AC0">
        <w:rPr>
          <w:rFonts w:ascii="Times New Roman" w:eastAsia="Times New Roman" w:hAnsi="Times New Roman" w:cs="Times New Roman"/>
          <w:b/>
          <w:sz w:val="24"/>
          <w:szCs w:val="24"/>
          <w:lang w:eastAsia="ru-RU"/>
        </w:rPr>
        <w:t>View</w:t>
      </w:r>
      <w:r w:rsidRPr="00F05AC0">
        <w:rPr>
          <w:rFonts w:ascii="Times New Roman" w:eastAsia="Times New Roman" w:hAnsi="Times New Roman" w:cs="Times New Roman"/>
          <w:b/>
          <w:sz w:val="24"/>
          <w:szCs w:val="24"/>
          <w:lang w:val="ru-RU" w:eastAsia="ru-RU"/>
        </w:rPr>
        <w:t>\</w:t>
      </w:r>
      <w:r w:rsidRPr="00F05AC0">
        <w:rPr>
          <w:rFonts w:ascii="Times New Roman" w:eastAsia="Times New Roman" w:hAnsi="Times New Roman" w:cs="Times New Roman"/>
          <w:b/>
          <w:sz w:val="24"/>
          <w:szCs w:val="24"/>
          <w:lang w:eastAsia="ru-RU"/>
        </w:rPr>
        <w:t>Residual</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Tests</w:t>
      </w:r>
      <w:r w:rsidRPr="00F05AC0">
        <w:rPr>
          <w:rFonts w:ascii="Times New Roman" w:eastAsia="Times New Roman" w:hAnsi="Times New Roman" w:cs="Times New Roman"/>
          <w:b/>
          <w:sz w:val="24"/>
          <w:szCs w:val="24"/>
          <w:lang w:val="ru-RU" w:eastAsia="ru-RU"/>
        </w:rPr>
        <w:t xml:space="preserve">\Serial Correlation LM Test… </w:t>
      </w:r>
      <w:r w:rsidRPr="00F05AC0">
        <w:rPr>
          <w:rFonts w:ascii="Times New Roman" w:eastAsia="Times New Roman" w:hAnsi="Times New Roman" w:cs="Times New Roman"/>
          <w:sz w:val="24"/>
          <w:szCs w:val="24"/>
          <w:lang w:val="ru-RU" w:eastAsia="ru-RU"/>
        </w:rPr>
        <w:t xml:space="preserve">и, указав в окне для </w:t>
      </w:r>
      <w:r w:rsidRPr="00F05AC0">
        <w:rPr>
          <w:rFonts w:ascii="Times New Roman" w:eastAsia="Times New Roman" w:hAnsi="Times New Roman" w:cs="Times New Roman"/>
          <w:b/>
          <w:sz w:val="24"/>
          <w:szCs w:val="24"/>
          <w:lang w:val="ru-RU" w:eastAsia="ru-RU"/>
        </w:rPr>
        <w:t>Lags to include</w:t>
      </w:r>
      <w:r w:rsidRPr="00F05AC0">
        <w:rPr>
          <w:rFonts w:ascii="Times New Roman" w:eastAsia="Times New Roman" w:hAnsi="Times New Roman" w:cs="Times New Roman"/>
          <w:sz w:val="24"/>
          <w:szCs w:val="24"/>
          <w:lang w:val="ru-RU" w:eastAsia="ru-RU"/>
        </w:rPr>
        <w:t xml:space="preserve"> количество лагов 1:</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039"/>
        <w:gridCol w:w="1271"/>
        <w:gridCol w:w="1270"/>
        <w:gridCol w:w="1040"/>
      </w:tblGrid>
      <w:tr w:rsidR="00F05AC0" w:rsidRPr="00F05AC0" w:rsidTr="00F05AC0">
        <w:trPr>
          <w:trHeight w:val="255"/>
          <w:jc w:val="center"/>
        </w:trPr>
        <w:tc>
          <w:tcPr>
            <w:tcW w:w="5745"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Breusch-Godfrey Serial Correlation LM Test:</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7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0.034320</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F(1,418)</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0.8531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Obs*R-squared</w:t>
            </w:r>
          </w:p>
        </w:tc>
        <w:tc>
          <w:tcPr>
            <w:tcW w:w="103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0.035056</w:t>
            </w:r>
          </w:p>
        </w:tc>
        <w:tc>
          <w:tcPr>
            <w:tcW w:w="2541"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 Chi-Square(1)</w:t>
            </w:r>
          </w:p>
        </w:tc>
        <w:tc>
          <w:tcPr>
            <w:tcW w:w="10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0.8515</w:t>
            </w: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Для состоятельного оценивания стандартных ошибок коэффициентов (с учетом гетероскедастичности остатков) воспользуемся процедурой Уайта. Нажав кнопку </w:t>
      </w:r>
      <w:r w:rsidRPr="00F05AC0">
        <w:rPr>
          <w:rFonts w:ascii="Times New Roman" w:eastAsia="Times New Roman" w:hAnsi="Times New Roman" w:cs="Times New Roman"/>
          <w:b/>
          <w:sz w:val="24"/>
          <w:szCs w:val="24"/>
          <w:lang w:val="ru-RU" w:eastAsia="ru-RU"/>
        </w:rPr>
        <w:t>E</w:t>
      </w:r>
      <w:r w:rsidRPr="00F05AC0">
        <w:rPr>
          <w:rFonts w:ascii="Times New Roman" w:eastAsia="Times New Roman" w:hAnsi="Times New Roman" w:cs="Times New Roman"/>
          <w:b/>
          <w:sz w:val="24"/>
          <w:szCs w:val="24"/>
          <w:lang w:eastAsia="ru-RU"/>
        </w:rPr>
        <w:t>s</w:t>
      </w:r>
      <w:r w:rsidRPr="00F05AC0">
        <w:rPr>
          <w:rFonts w:ascii="Times New Roman" w:eastAsia="Times New Roman" w:hAnsi="Times New Roman" w:cs="Times New Roman"/>
          <w:b/>
          <w:sz w:val="24"/>
          <w:szCs w:val="24"/>
          <w:lang w:val="ru-RU" w:eastAsia="ru-RU"/>
        </w:rPr>
        <w:t>timate</w:t>
      </w:r>
      <w:r w:rsidRPr="00F05AC0">
        <w:rPr>
          <w:rFonts w:ascii="Times New Roman" w:eastAsia="Times New Roman" w:hAnsi="Times New Roman" w:cs="Times New Roman"/>
          <w:sz w:val="24"/>
          <w:szCs w:val="24"/>
          <w:lang w:val="ru-RU" w:eastAsia="ru-RU"/>
        </w:rPr>
        <w:t xml:space="preserve">  в окне уравнения и выбрав затем вкладку </w:t>
      </w:r>
      <w:r w:rsidRPr="00F05AC0">
        <w:rPr>
          <w:rFonts w:ascii="Times New Roman" w:eastAsia="Times New Roman" w:hAnsi="Times New Roman" w:cs="Times New Roman"/>
          <w:b/>
          <w:sz w:val="24"/>
          <w:szCs w:val="24"/>
          <w:lang w:eastAsia="ru-RU"/>
        </w:rPr>
        <w:t>Options</w:t>
      </w:r>
      <w:r w:rsidRPr="00F05AC0">
        <w:rPr>
          <w:rFonts w:ascii="Times New Roman" w:eastAsia="Times New Roman" w:hAnsi="Times New Roman" w:cs="Times New Roman"/>
          <w:sz w:val="24"/>
          <w:szCs w:val="24"/>
          <w:lang w:val="ru-RU" w:eastAsia="ru-RU"/>
        </w:rPr>
        <w:t xml:space="preserve"> необходимо отметить </w:t>
      </w:r>
      <w:r w:rsidRPr="00F05AC0">
        <w:rPr>
          <w:rFonts w:ascii="Times New Roman" w:eastAsia="Times New Roman" w:hAnsi="Times New Roman" w:cs="Times New Roman"/>
          <w:b/>
          <w:sz w:val="24"/>
          <w:szCs w:val="24"/>
          <w:lang w:eastAsia="ru-RU"/>
        </w:rPr>
        <w:t>Heteroskedasticity</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consistent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coefficient</w:t>
      </w:r>
      <w:r w:rsidRPr="00F05AC0">
        <w:rPr>
          <w:rFonts w:ascii="Times New Roman" w:eastAsia="Times New Roman" w:hAnsi="Times New Roman" w:cs="Times New Roman"/>
          <w:b/>
          <w:sz w:val="24"/>
          <w:szCs w:val="24"/>
          <w:lang w:val="ru-RU" w:eastAsia="ru-RU"/>
        </w:rPr>
        <w:t xml:space="preserve"> </w:t>
      </w:r>
      <w:r w:rsidRPr="00F05AC0">
        <w:rPr>
          <w:rFonts w:ascii="Times New Roman" w:eastAsia="Times New Roman" w:hAnsi="Times New Roman" w:cs="Times New Roman"/>
          <w:b/>
          <w:sz w:val="24"/>
          <w:szCs w:val="24"/>
          <w:lang w:eastAsia="ru-RU"/>
        </w:rPr>
        <w:t>covariance</w:t>
      </w:r>
      <w:r w:rsidRPr="00F05AC0">
        <w:rPr>
          <w:rFonts w:ascii="Times New Roman" w:eastAsia="Times New Roman" w:hAnsi="Times New Roman" w:cs="Times New Roman"/>
          <w:sz w:val="24"/>
          <w:szCs w:val="24"/>
          <w:lang w:val="ru-RU" w:eastAsia="ru-RU"/>
        </w:rPr>
        <w:t>:</w:t>
      </w:r>
    </w:p>
    <w:p w:rsidR="00F05AC0" w:rsidRPr="00F05AC0" w:rsidRDefault="00F05AC0" w:rsidP="00F05AC0">
      <w:pPr>
        <w:shd w:val="clear" w:color="auto" w:fill="FFFFFF"/>
        <w:tabs>
          <w:tab w:val="left" w:pos="1694"/>
          <w:tab w:val="left" w:pos="2842"/>
          <w:tab w:val="left" w:pos="4752"/>
          <w:tab w:val="left" w:pos="5712"/>
          <w:tab w:val="left" w:pos="6254"/>
        </w:tabs>
        <w:spacing w:after="0" w:line="360" w:lineRule="atLeast"/>
        <w:ind w:firstLine="720"/>
        <w:jc w:val="center"/>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8"/>
          <w:szCs w:val="28"/>
          <w:lang w:val="ru-RU" w:eastAsia="ru-RU"/>
        </w:rPr>
        <w:drawing>
          <wp:inline distT="0" distB="0" distL="0" distR="0" wp14:anchorId="6713F4A4" wp14:editId="039D33AA">
            <wp:extent cx="3641725" cy="1939925"/>
            <wp:effectExtent l="0" t="0" r="0" b="317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9">
                      <a:extLst>
                        <a:ext uri="{28A0092B-C50C-407E-A947-70E740481C1C}">
                          <a14:useLocalDpi xmlns:a14="http://schemas.microsoft.com/office/drawing/2010/main" val="0"/>
                        </a:ext>
                      </a:extLst>
                    </a:blip>
                    <a:srcRect t="7518" b="14729"/>
                    <a:stretch>
                      <a:fillRect/>
                    </a:stretch>
                  </pic:blipFill>
                  <pic:spPr bwMode="auto">
                    <a:xfrm>
                      <a:off x="0" y="0"/>
                      <a:ext cx="3641725" cy="1939925"/>
                    </a:xfrm>
                    <a:prstGeom prst="rect">
                      <a:avLst/>
                    </a:prstGeom>
                    <a:noFill/>
                    <a:ln>
                      <a:noFill/>
                    </a:ln>
                  </pic:spPr>
                </pic:pic>
              </a:graphicData>
            </a:graphic>
          </wp:inline>
        </w:drawing>
      </w:r>
    </w:p>
    <w:p w:rsidR="00F05AC0" w:rsidRPr="00F05AC0" w:rsidRDefault="00F05AC0" w:rsidP="00F05AC0">
      <w:pPr>
        <w:autoSpaceDE w:val="0"/>
        <w:autoSpaceDN w:val="0"/>
        <w:adjustRightInd w:val="0"/>
        <w:spacing w:after="0" w:line="288" w:lineRule="auto"/>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представлены в табл. 7.</w:t>
      </w:r>
    </w:p>
    <w:p w:rsidR="00F05AC0" w:rsidRPr="00F05AC0" w:rsidRDefault="00F05AC0" w:rsidP="00F05AC0">
      <w:pPr>
        <w:autoSpaceDE w:val="0"/>
        <w:autoSpaceDN w:val="0"/>
        <w:adjustRightInd w:val="0"/>
        <w:spacing w:after="0" w:line="288" w:lineRule="auto"/>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7</w:t>
      </w:r>
    </w:p>
    <w:p w:rsidR="00F05AC0" w:rsidRPr="00F05AC0" w:rsidRDefault="00F05AC0" w:rsidP="00F05AC0">
      <w:pPr>
        <w:autoSpaceDE w:val="0"/>
        <w:autoSpaceDN w:val="0"/>
        <w:adjustRightInd w:val="0"/>
        <w:spacing w:after="0" w:line="288" w:lineRule="auto"/>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регрессионного анализа с использованием процедуры Уайта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25"/>
        <w:gridCol w:w="1338"/>
        <w:gridCol w:w="1406"/>
        <w:gridCol w:w="1080"/>
      </w:tblGrid>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LF3</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1 427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7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427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7214"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White Heteroskedasticity-Consistent Standard Errors &amp; Covariance</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3.498138</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1.153464</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3.032723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LTOT3S</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-0.150076</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0.055281</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-2.714797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SCL</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0.031979</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0.016716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1.913049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0.0564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NCH711</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0.109975</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0.020076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5.477827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NCH06</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0.124841</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0.021937</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5.690881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NAHM</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0.183839</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0.023273</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7.899304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DURB</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-0.013064</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0.005688</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-2.296756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0.0221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-11.81793</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5.995256</w:t>
            </w: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-1.971214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0.0494</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lastRenderedPageBreak/>
              <w:t>R-squared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0.507322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8.741329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0.499091</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0.475891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0.336812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0.679973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47.53227</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0.755978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-137.1742</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0.709993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61.63619</w:t>
            </w:r>
          </w:p>
        </w:tc>
        <w:tc>
          <w:tcPr>
            <w:tcW w:w="274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2.011364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2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338"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2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338"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0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Результаты практически соответствуют предыдущим, однако стандартные ошибки увеличились. </w:t>
      </w: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F05AC0" w:rsidRPr="00435F26"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bCs/>
          <w:color w:val="000000"/>
          <w:sz w:val="24"/>
          <w:szCs w:val="24"/>
          <w:lang w:val="ru-RU" w:eastAsia="ru-RU"/>
        </w:rPr>
      </w:pPr>
    </w:p>
    <w:p w:rsidR="00F05AC0" w:rsidRPr="00F05AC0" w:rsidRDefault="00F05AC0" w:rsidP="00F05AC0">
      <w:pPr>
        <w:shd w:val="clear" w:color="auto" w:fill="FFFFFF"/>
        <w:tabs>
          <w:tab w:val="left" w:pos="1694"/>
          <w:tab w:val="left" w:pos="2842"/>
          <w:tab w:val="left" w:pos="4752"/>
          <w:tab w:val="left" w:pos="5712"/>
          <w:tab w:val="left" w:pos="6254"/>
        </w:tabs>
        <w:spacing w:after="0" w:line="288" w:lineRule="auto"/>
        <w:ind w:firstLine="720"/>
        <w:jc w:val="center"/>
        <w:rPr>
          <w:rFonts w:ascii="Times New Roman" w:eastAsia="Times New Roman" w:hAnsi="Times New Roman" w:cs="Times New Roman"/>
          <w:b/>
          <w:sz w:val="24"/>
          <w:szCs w:val="24"/>
          <w:lang w:val="ru-RU" w:eastAsia="ru-RU"/>
        </w:rPr>
      </w:pPr>
      <w:r w:rsidRPr="00F05AC0">
        <w:rPr>
          <w:rFonts w:ascii="Times New Roman" w:eastAsia="Times New Roman" w:hAnsi="Times New Roman" w:cs="Times New Roman"/>
          <w:b/>
          <w:bCs/>
          <w:color w:val="000000"/>
          <w:sz w:val="24"/>
          <w:szCs w:val="24"/>
          <w:lang w:val="ru-RU" w:eastAsia="ru-RU"/>
        </w:rPr>
        <w:t>4. Фиктивные переменные в уравнении регрессии</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Изучим взаимосвязь между зарплатой преподавателей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количеством лет опыта работы на должности преподавателя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и гендерной принадлежностью преподавателя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Файл с данными ex2.wf1.</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Построим линейную регрессионную модель вида</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+u.</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Получим результаты (табл. 8) с помощью метода наименьших квадратов и пакета прикладных программ Eviews.</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bookmarkStart w:id="7" w:name="OLE_LINK2"/>
      <w:bookmarkStart w:id="8" w:name="OLE_LINK3"/>
      <w:r w:rsidRPr="00F05AC0">
        <w:rPr>
          <w:rFonts w:ascii="Times New Roman" w:eastAsia="Times New Roman" w:hAnsi="Times New Roman" w:cs="Times New Roman"/>
          <w:sz w:val="24"/>
          <w:szCs w:val="24"/>
          <w:lang w:val="ru-RU" w:eastAsia="ru-RU"/>
        </w:rPr>
        <w:t>Таблица 8</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440"/>
        <w:gridCol w:w="1080"/>
      </w:tblGrid>
      <w:tr w:rsidR="00F05AC0" w:rsidRPr="00F05AC0" w:rsidTr="00F05AC0">
        <w:trPr>
          <w:trHeight w:val="255"/>
          <w:jc w:val="center"/>
        </w:trPr>
        <w:tc>
          <w:tcPr>
            <w:tcW w:w="4694" w:type="dxa"/>
            <w:gridSpan w:val="3"/>
            <w:tcBorders>
              <w:top w:val="nil"/>
              <w:left w:val="nil"/>
              <w:bottom w:val="nil"/>
              <w:right w:val="nil"/>
            </w:tcBorders>
            <w:vAlign w:val="bottom"/>
          </w:tcPr>
          <w:bookmarkEnd w:id="7"/>
          <w:bookmarkEnd w:id="8"/>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43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12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12</w:t>
            </w: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4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double" w:sz="6"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55"/>
          <w:jc w:val="center"/>
        </w:trPr>
        <w:tc>
          <w:tcPr>
            <w:tcW w:w="2165"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269"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1223.258</w:t>
            </w:r>
          </w:p>
        </w:tc>
        <w:tc>
          <w:tcPr>
            <w:tcW w:w="126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202.6682</w:t>
            </w:r>
          </w:p>
        </w:tc>
        <w:tc>
          <w:tcPr>
            <w:tcW w:w="144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6.035768</w:t>
            </w:r>
          </w:p>
        </w:tc>
        <w:tc>
          <w:tcPr>
            <w:tcW w:w="1080" w:type="dxa"/>
            <w:tcBorders>
              <w:top w:val="double" w:sz="4" w:space="0" w:color="auto"/>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w:t>
            </w:r>
          </w:p>
        </w:tc>
      </w:tr>
      <w:tr w:rsidR="00F05AC0" w:rsidRPr="00F05AC0" w:rsidTr="00F05AC0">
        <w:trPr>
          <w:trHeight w:val="255"/>
          <w:jc w:val="center"/>
        </w:trPr>
        <w:tc>
          <w:tcPr>
            <w:tcW w:w="2165" w:type="dxa"/>
            <w:tcBorders>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18655.24</w:t>
            </w:r>
          </w:p>
        </w:tc>
        <w:tc>
          <w:tcPr>
            <w:tcW w:w="1260"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714.1479</w:t>
            </w:r>
          </w:p>
        </w:tc>
        <w:tc>
          <w:tcPr>
            <w:tcW w:w="1440" w:type="dxa"/>
            <w:tcBorders>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26.12238</w:t>
            </w:r>
          </w:p>
        </w:tc>
        <w:tc>
          <w:tcPr>
            <w:tcW w:w="1080" w:type="dxa"/>
            <w:tcBorders>
              <w:left w:val="nil"/>
              <w:bottom w:val="double" w:sz="4" w:space="0" w:color="auto"/>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0.784624</w:t>
            </w:r>
          </w:p>
        </w:tc>
        <w:tc>
          <w:tcPr>
            <w:tcW w:w="2700"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0.763087</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955.9841</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16.71437</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9139055.</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16.79519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-98.28623</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16.68445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36.43050</w:t>
            </w:r>
          </w:p>
        </w:tc>
        <w:tc>
          <w:tcPr>
            <w:tcW w:w="270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2.400780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0.000126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4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Таким образом, с увеличением опыта работы на 1 год, зарплата увеличивается на 1223$.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Учтем гендерную принадлежность преподавателей, т.е. оценим регрессию вида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+u (табл. 9). Поскольку переменная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принимает значение либо 1, либо 0, то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=1 получим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а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получим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Т.е. две линии регрессии имеют одинаковый наклон, но различные смещения и представимы двумя параллельными прямыми на графике. </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9</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434"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 12</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12</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1108.140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59.55298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18.60762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X2</w:t>
            </w:r>
          </w:p>
        </w:tc>
        <w:tc>
          <w:tcPr>
            <w:tcW w:w="126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-1707.597</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162.1840</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-10.52877</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19883.18</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236.9680</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83.90660</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0.983827</w:t>
            </w:r>
          </w:p>
        </w:tc>
        <w:tc>
          <w:tcPr>
            <w:tcW w:w="2520"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0.980233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lastRenderedPageBreak/>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276.1358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14.29198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686258.9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14.41321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-82.75188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14.24710</w:t>
            </w:r>
          </w:p>
        </w:tc>
      </w:tr>
      <w:tr w:rsidR="00F05AC0" w:rsidRPr="00F05AC0" w:rsidTr="00F05AC0">
        <w:trPr>
          <w:trHeight w:val="255"/>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273.7462</w:t>
            </w:r>
          </w:p>
        </w:tc>
        <w:tc>
          <w:tcPr>
            <w:tcW w:w="2520"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2.440495</w:t>
            </w:r>
          </w:p>
        </w:tc>
      </w:tr>
      <w:tr w:rsidR="00F05AC0" w:rsidRPr="00F05AC0" w:rsidTr="00F05AC0">
        <w:trPr>
          <w:trHeight w:val="255"/>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Pr="00F05AC0" w:rsidRDefault="00F05AC0" w:rsidP="00F05AC0">
      <w:pPr>
        <w:spacing w:after="0" w:line="360" w:lineRule="exact"/>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График прогнозируемых значений для мужчин и женщин отдельно представлен на рис. 7. </w:t>
      </w:r>
    </w:p>
    <w:p w:rsidR="00F05AC0" w:rsidRPr="00F05AC0" w:rsidRDefault="00F05AC0" w:rsidP="00F05AC0">
      <w:pPr>
        <w:spacing w:after="0" w:line="360" w:lineRule="exact"/>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r w:rsidRPr="00F05AC0">
        <w:rPr>
          <w:rFonts w:ascii="Times New Roman" w:eastAsia="Times New Roman" w:hAnsi="Times New Roman" w:cs="Times New Roman"/>
          <w:noProof/>
          <w:sz w:val="24"/>
          <w:szCs w:val="24"/>
          <w:lang w:val="ru-RU" w:eastAsia="ru-RU"/>
        </w:rPr>
        <w:drawing>
          <wp:anchor distT="0" distB="0" distL="114300" distR="114300" simplePos="0" relativeHeight="251678720" behindDoc="0" locked="0" layoutInCell="1" allowOverlap="1" wp14:anchorId="649315E2" wp14:editId="79BB7928">
            <wp:simplePos x="0" y="0"/>
            <wp:positionH relativeFrom="column">
              <wp:posOffset>1371600</wp:posOffset>
            </wp:positionH>
            <wp:positionV relativeFrom="paragraph">
              <wp:posOffset>10795</wp:posOffset>
            </wp:positionV>
            <wp:extent cx="3086100" cy="1929765"/>
            <wp:effectExtent l="3810" t="0" r="0" b="6350"/>
            <wp:wrapSquare wrapText="bothSides"/>
            <wp:docPr id="67" name="Диаграмма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14:sizeRelH relativeFrom="page">
              <wp14:pctWidth>0</wp14:pctWidth>
            </wp14:sizeRelH>
            <wp14:sizeRelV relativeFrom="page">
              <wp14:pctHeight>0</wp14:pctHeight>
            </wp14:sizeRelV>
          </wp:anchor>
        </w:drawing>
      </w: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360" w:lineRule="exact"/>
        <w:ind w:firstLine="720"/>
        <w:jc w:val="both"/>
        <w:rPr>
          <w:rFonts w:ascii="Times New Roman" w:eastAsia="Times New Roman" w:hAnsi="Times New Roman" w:cs="Times New Roman"/>
          <w:sz w:val="28"/>
          <w:szCs w:val="28"/>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Рис. 7. Прогнозируемые значения зарплаты для мужчин и женщин</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3. Учтем эффект взаимодействия пола преподавателя и его опыта работы, для этого введем новую переменную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D7"/>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в модель регрессии: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+u.</w:t>
      </w:r>
      <w:r w:rsidRPr="00F05AC0">
        <w:rPr>
          <w:rFonts w:ascii="Times New Roman" w:eastAsia="Times New Roman" w:hAnsi="Times New Roman" w:cs="Times New Roman"/>
          <w:sz w:val="24"/>
          <w:szCs w:val="24"/>
          <w:lang w:val="ru-RU" w:eastAsia="ru-RU"/>
        </w:rPr>
        <w:tab/>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Интерпретация полученной регрессии может быть выполнена с учетом того факта, что переменная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является фиктивной. 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=1, т.е. для женщин уравнение регрессии примет вид:</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1=(</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При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т.е. для мужчин уравнение регрессии примет вид: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0+</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0=</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расчетов представлены в таблице 10:</w:t>
      </w:r>
    </w:p>
    <w:p w:rsidR="00F05AC0" w:rsidRPr="00F05AC0" w:rsidRDefault="00F05AC0" w:rsidP="00F05AC0">
      <w:pPr>
        <w:spacing w:after="0" w:line="288" w:lineRule="auto"/>
        <w:ind w:firstLine="720"/>
        <w:jc w:val="right"/>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Таблица 10</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Результаты оценивания уравнения регрессии</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080"/>
        <w:gridCol w:w="1384"/>
        <w:gridCol w:w="1260"/>
      </w:tblGrid>
      <w:tr w:rsidR="00F05AC0" w:rsidRPr="00F05AC0" w:rsidTr="00F05AC0">
        <w:trPr>
          <w:trHeight w:val="227"/>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     Method: Least Squares</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4694" w:type="dxa"/>
            <w:gridSpan w:val="3"/>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val="ru-RU" w:eastAsia="ru-RU"/>
              </w:rPr>
              <w:t>Sample: 1 12</w:t>
            </w:r>
            <w:r w:rsidRPr="00F05AC0">
              <w:rPr>
                <w:rFonts w:ascii="Times New Roman" w:eastAsia="Times New Roman" w:hAnsi="Times New Roman" w:cs="Times New Roman"/>
                <w:color w:val="000000"/>
                <w:lang w:eastAsia="ru-RU"/>
              </w:rPr>
              <w:t xml:space="preserve">                     </w:t>
            </w:r>
            <w:r w:rsidRPr="00F05AC0">
              <w:rPr>
                <w:rFonts w:ascii="Times New Roman" w:eastAsia="Times New Roman" w:hAnsi="Times New Roman" w:cs="Times New Roman"/>
                <w:color w:val="000000"/>
                <w:lang w:val="ru-RU" w:eastAsia="ru-RU"/>
              </w:rPr>
              <w:t>Included observations: 12</w:t>
            </w:r>
          </w:p>
        </w:tc>
        <w:tc>
          <w:tcPr>
            <w:tcW w:w="1384"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8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384"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60" w:type="dxa"/>
            <w:tcBorders>
              <w:top w:val="double" w:sz="4" w:space="0" w:color="auto"/>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1229.130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59.37305</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20.70182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X2</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-866.7101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305.2568</w:t>
            </w:r>
          </w:p>
        </w:tc>
        <w:tc>
          <w:tcPr>
            <w:tcW w:w="138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-2.839282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0.0218</w:t>
            </w:r>
          </w:p>
        </w:tc>
      </w:tr>
      <w:tr w:rsidR="00F05AC0" w:rsidRPr="00F05AC0" w:rsidTr="00F05AC0">
        <w:trPr>
          <w:trHeight w:val="227"/>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X1*X2</w:t>
            </w:r>
          </w:p>
        </w:tc>
        <w:tc>
          <w:tcPr>
            <w:tcW w:w="144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-260.1304</w:t>
            </w:r>
          </w:p>
        </w:tc>
        <w:tc>
          <w:tcPr>
            <w:tcW w:w="108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87.05798</w:t>
            </w:r>
          </w:p>
        </w:tc>
        <w:tc>
          <w:tcPr>
            <w:tcW w:w="1384"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-2.988014</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0.0174</w:t>
            </w:r>
          </w:p>
        </w:tc>
      </w:tr>
      <w:tr w:rsidR="00F05AC0" w:rsidRPr="00F05AC0" w:rsidTr="00F05AC0">
        <w:trPr>
          <w:trHeight w:val="227"/>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19459.71</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223.4720</w:t>
            </w:r>
          </w:p>
        </w:tc>
        <w:tc>
          <w:tcPr>
            <w:tcW w:w="1384"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87.07895</w:t>
            </w: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0.992357</w:t>
            </w:r>
          </w:p>
        </w:tc>
        <w:tc>
          <w:tcPr>
            <w:tcW w:w="2464" w:type="dxa"/>
            <w:gridSpan w:val="2"/>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60" w:type="dxa"/>
            <w:tcBorders>
              <w:top w:val="doub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22630.83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0.989491</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1964.066</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201.3438</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13.70911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324314.6</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13.87074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-78.25464</w:t>
            </w:r>
          </w:p>
        </w:tc>
        <w:tc>
          <w:tcPr>
            <w:tcW w:w="2464"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13.64926</w:t>
            </w:r>
          </w:p>
        </w:tc>
      </w:tr>
      <w:tr w:rsidR="00F05AC0" w:rsidRPr="00F05AC0" w:rsidTr="00F05AC0">
        <w:trPr>
          <w:trHeight w:val="227"/>
          <w:jc w:val="center"/>
        </w:trPr>
        <w:tc>
          <w:tcPr>
            <w:tcW w:w="2165" w:type="dxa"/>
            <w:tcBorders>
              <w:top w:val="nil"/>
              <w:left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346.2381</w:t>
            </w:r>
          </w:p>
        </w:tc>
        <w:tc>
          <w:tcPr>
            <w:tcW w:w="2464" w:type="dxa"/>
            <w:gridSpan w:val="2"/>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60" w:type="dxa"/>
            <w:tcBorders>
              <w:top w:val="nil"/>
              <w:left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2.345922</w:t>
            </w:r>
          </w:p>
        </w:tc>
      </w:tr>
      <w:tr w:rsidR="00F05AC0" w:rsidRPr="00F05AC0" w:rsidTr="00F05AC0">
        <w:trPr>
          <w:trHeight w:val="227"/>
          <w:jc w:val="center"/>
        </w:trPr>
        <w:tc>
          <w:tcPr>
            <w:tcW w:w="2165"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8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384"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double" w:sz="4" w:space="0" w:color="auto"/>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875241" w:rsidRDefault="00875241" w:rsidP="00F05AC0">
      <w:pPr>
        <w:spacing w:after="0" w:line="288" w:lineRule="auto"/>
        <w:ind w:firstLine="720"/>
        <w:jc w:val="both"/>
        <w:rPr>
          <w:rFonts w:ascii="Times New Roman" w:eastAsia="Times New Roman" w:hAnsi="Times New Roman" w:cs="Times New Roman"/>
          <w:sz w:val="24"/>
          <w:szCs w:val="24"/>
          <w:lang w:eastAsia="ru-RU"/>
        </w:rPr>
      </w:pPr>
    </w:p>
    <w:p w:rsidR="00F05AC0" w:rsidRPr="00875241"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anchor distT="0" distB="0" distL="114300" distR="114300" simplePos="0" relativeHeight="251684864" behindDoc="0" locked="0" layoutInCell="1" allowOverlap="1" wp14:anchorId="6188E72A" wp14:editId="5C192FB7">
            <wp:simplePos x="0" y="0"/>
            <wp:positionH relativeFrom="column">
              <wp:posOffset>1028700</wp:posOffset>
            </wp:positionH>
            <wp:positionV relativeFrom="paragraph">
              <wp:posOffset>160655</wp:posOffset>
            </wp:positionV>
            <wp:extent cx="3488690" cy="2074545"/>
            <wp:effectExtent l="0" t="0" r="0" b="1905"/>
            <wp:wrapNone/>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48869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5AC0">
        <w:rPr>
          <w:rFonts w:ascii="Times New Roman" w:eastAsia="Times New Roman" w:hAnsi="Times New Roman" w:cs="Times New Roman"/>
          <w:sz w:val="24"/>
          <w:szCs w:val="24"/>
          <w:lang w:val="ru-RU" w:eastAsia="ru-RU"/>
        </w:rPr>
        <w:t>График прогнозируемых значений для мужчин и женщин отдельно представлен на рис. 8.</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p>
    <w:p w:rsidR="00875241" w:rsidRPr="00435F26" w:rsidRDefault="00875241" w:rsidP="00F05AC0">
      <w:pPr>
        <w:spacing w:after="0" w:line="288" w:lineRule="auto"/>
        <w:jc w:val="center"/>
        <w:rPr>
          <w:rFonts w:ascii="Times New Roman" w:eastAsia="Times New Roman" w:hAnsi="Times New Roman" w:cs="Times New Roman"/>
          <w:snapToGrid w:val="0"/>
          <w:sz w:val="24"/>
          <w:szCs w:val="24"/>
          <w:lang w:val="ru-RU" w:eastAsia="ru-RU"/>
        </w:rPr>
      </w:pPr>
    </w:p>
    <w:p w:rsidR="00F05AC0" w:rsidRPr="00F05AC0" w:rsidRDefault="00F05AC0" w:rsidP="00F05AC0">
      <w:pPr>
        <w:spacing w:after="0" w:line="288" w:lineRule="auto"/>
        <w:jc w:val="center"/>
        <w:rPr>
          <w:rFonts w:ascii="Times New Roman" w:eastAsia="Times New Roman" w:hAnsi="Times New Roman" w:cs="Times New Roman"/>
          <w:snapToGrid w:val="0"/>
          <w:sz w:val="24"/>
          <w:szCs w:val="24"/>
          <w:lang w:val="ru-RU" w:eastAsia="ru-RU"/>
        </w:rPr>
      </w:pPr>
      <w:r w:rsidRPr="00F05AC0">
        <w:rPr>
          <w:rFonts w:ascii="Times New Roman" w:eastAsia="Times New Roman" w:hAnsi="Times New Roman" w:cs="Times New Roman"/>
          <w:snapToGrid w:val="0"/>
          <w:sz w:val="24"/>
          <w:szCs w:val="24"/>
          <w:lang w:val="ru-RU" w:eastAsia="ru-RU"/>
        </w:rPr>
        <w:t>Рис. 8.  Прогнозируемые значения зарплаты для мужчин и женщин</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Линия уравнения регрессии для преподавателей мужчин имеет больший угол наклона, чем для женщин, и начальный уровень заработной платы также выше у мужчин.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Коэффициент детерминации, показывающий, насколько хорошо модель подогнана под имеющиеся данные, равен 0,992, т.е. 99,2% суммы квадратов отклонений </w:t>
      </w:r>
      <w:r w:rsidRPr="00F05AC0">
        <w:rPr>
          <w:rFonts w:ascii="Times New Roman" w:eastAsia="Times New Roman" w:hAnsi="Times New Roman" w:cs="Times New Roman"/>
          <w:i/>
          <w:sz w:val="24"/>
          <w:szCs w:val="24"/>
          <w:lang w:val="ru-RU" w:eastAsia="ru-RU"/>
        </w:rPr>
        <w:t>y</w:t>
      </w:r>
      <w:r w:rsidRPr="00F05AC0">
        <w:rPr>
          <w:rFonts w:ascii="Times New Roman" w:eastAsia="Times New Roman" w:hAnsi="Times New Roman" w:cs="Times New Roman"/>
          <w:sz w:val="24"/>
          <w:szCs w:val="24"/>
          <w:lang w:val="ru-RU" w:eastAsia="ru-RU"/>
        </w:rPr>
        <w:t xml:space="preserve"> от среднего значения </w:t>
      </w:r>
      <w:r>
        <w:rPr>
          <w:rFonts w:ascii="Times New Roman" w:eastAsia="Times New Roman" w:hAnsi="Times New Roman" w:cs="Times New Roman"/>
          <w:noProof/>
          <w:position w:val="-12"/>
          <w:sz w:val="24"/>
          <w:szCs w:val="24"/>
          <w:lang w:val="ru-RU" w:eastAsia="ru-RU"/>
        </w:rPr>
        <w:drawing>
          <wp:inline distT="0" distB="0" distL="0" distR="0">
            <wp:extent cx="152400" cy="2190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объясняется переменными модели.</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Гипотеза H</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3</w:t>
      </w:r>
      <w:r w:rsidRPr="00F05AC0">
        <w:rPr>
          <w:rFonts w:ascii="Times New Roman" w:eastAsia="Times New Roman" w:hAnsi="Times New Roman" w:cs="Times New Roman"/>
          <w:i/>
          <w:sz w:val="24"/>
          <w:szCs w:val="24"/>
          <w:lang w:val="ru-RU" w:eastAsia="ru-RU"/>
        </w:rPr>
        <w:t>=</w:t>
      </w:r>
      <w:r w:rsidRPr="00F05AC0">
        <w:rPr>
          <w:rFonts w:ascii="Times New Roman" w:eastAsia="Times New Roman" w:hAnsi="Times New Roman" w:cs="Times New Roman"/>
          <w:sz w:val="24"/>
          <w:szCs w:val="24"/>
          <w:lang w:val="ru-RU" w:eastAsia="ru-RU"/>
        </w:rPr>
        <w:t xml:space="preserve">0, согласно значению </w:t>
      </w:r>
      <w:r w:rsidRPr="00F05AC0">
        <w:rPr>
          <w:rFonts w:ascii="Times New Roman" w:eastAsia="Times New Roman" w:hAnsi="Times New Roman" w:cs="Times New Roman"/>
          <w:i/>
          <w:sz w:val="24"/>
          <w:szCs w:val="24"/>
          <w:lang w:val="ru-RU" w:eastAsia="ru-RU"/>
        </w:rPr>
        <w:t>F</w:t>
      </w:r>
      <w:r w:rsidRPr="00F05AC0">
        <w:rPr>
          <w:rFonts w:ascii="Times New Roman" w:eastAsia="Times New Roman" w:hAnsi="Times New Roman" w:cs="Times New Roman"/>
          <w:sz w:val="24"/>
          <w:szCs w:val="24"/>
          <w:lang w:val="ru-RU" w:eastAsia="ru-RU"/>
        </w:rPr>
        <w:t xml:space="preserve">-критерия 346,2 отвергается, поскольку табличное значение </w:t>
      </w:r>
      <w:r w:rsidRPr="00F05AC0">
        <w:rPr>
          <w:rFonts w:ascii="Times New Roman" w:eastAsia="Times New Roman" w:hAnsi="Times New Roman" w:cs="Times New Roman"/>
          <w:i/>
          <w:sz w:val="24"/>
          <w:szCs w:val="24"/>
          <w:lang w:val="ru-RU" w:eastAsia="ru-RU"/>
        </w:rPr>
        <w:t>F-</w:t>
      </w:r>
      <w:r w:rsidRPr="00F05AC0">
        <w:rPr>
          <w:rFonts w:ascii="Times New Roman" w:eastAsia="Times New Roman" w:hAnsi="Times New Roman" w:cs="Times New Roman"/>
          <w:sz w:val="24"/>
          <w:szCs w:val="24"/>
          <w:lang w:val="ru-RU" w:eastAsia="ru-RU"/>
        </w:rPr>
        <w:t xml:space="preserve">критерия для 3 и 8 степеней свободы и уровне значимости </w:t>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=0,05, будет равно F</w:t>
      </w:r>
      <w:r w:rsidRPr="00F05AC0">
        <w:rPr>
          <w:rFonts w:ascii="Times New Roman" w:eastAsia="Times New Roman" w:hAnsi="Times New Roman" w:cs="Times New Roman"/>
          <w:sz w:val="24"/>
          <w:szCs w:val="24"/>
          <w:vertAlign w:val="subscript"/>
          <w:lang w:val="ru-RU" w:eastAsia="ru-RU"/>
        </w:rPr>
        <w:t>0,05</w:t>
      </w:r>
      <w:r w:rsidRPr="00F05AC0">
        <w:rPr>
          <w:rFonts w:ascii="Times New Roman" w:eastAsia="Times New Roman" w:hAnsi="Times New Roman" w:cs="Times New Roman"/>
          <w:sz w:val="24"/>
          <w:szCs w:val="24"/>
          <w:lang w:val="ru-RU" w:eastAsia="ru-RU"/>
        </w:rPr>
        <w:t xml:space="preserve">(3;8)=4,07. Таким образом, построенное уравнение регрессии значимо.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Уравнение имеет вид: </w:t>
      </w:r>
      <w:r>
        <w:rPr>
          <w:rFonts w:ascii="Times New Roman" w:eastAsia="Times New Roman" w:hAnsi="Times New Roman" w:cs="Times New Roman"/>
          <w:noProof/>
          <w:position w:val="-12"/>
          <w:sz w:val="24"/>
          <w:szCs w:val="24"/>
          <w:lang w:val="ru-RU" w:eastAsia="ru-RU"/>
        </w:rPr>
        <w:drawing>
          <wp:inline distT="0" distB="0" distL="0" distR="0">
            <wp:extent cx="152400" cy="24765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=19459+1229</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866</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260</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Тестирование каждого из параметров модели с помощью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lang w:val="ru-RU" w:eastAsia="ru-RU"/>
        </w:rPr>
        <w:t xml:space="preserve"> критерия Стьюдента показывает значимость каждого из оцененных коэффициентов. Например, для коэффициента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lang w:val="ru-RU" w:eastAsia="ru-RU"/>
        </w:rPr>
        <w:t xml:space="preserve"> = оценка параметра/стандартная ошибка =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866/305 = </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t xml:space="preserve">2,84. Табличное значение </w:t>
      </w:r>
      <w:r w:rsidRPr="00F05AC0">
        <w:rPr>
          <w:rFonts w:ascii="Times New Roman" w:eastAsia="Times New Roman" w:hAnsi="Times New Roman" w:cs="Times New Roman"/>
          <w:i/>
          <w:sz w:val="24"/>
          <w:szCs w:val="24"/>
          <w:lang w:val="ru-RU" w:eastAsia="ru-RU"/>
        </w:rPr>
        <w:t>t</w:t>
      </w:r>
      <w:r w:rsidRPr="00F05AC0">
        <w:rPr>
          <w:rFonts w:ascii="Times New Roman" w:eastAsia="Times New Roman" w:hAnsi="Times New Roman" w:cs="Times New Roman"/>
          <w:sz w:val="24"/>
          <w:szCs w:val="24"/>
          <w:vertAlign w:val="subscript"/>
          <w:lang w:val="ru-RU" w:eastAsia="ru-RU"/>
        </w:rPr>
        <w:t>0,05</w:t>
      </w:r>
      <w:r w:rsidRPr="00F05AC0">
        <w:rPr>
          <w:rFonts w:ascii="Times New Roman" w:eastAsia="Times New Roman" w:hAnsi="Times New Roman" w:cs="Times New Roman"/>
          <w:sz w:val="24"/>
          <w:szCs w:val="24"/>
          <w:lang w:val="ru-RU" w:eastAsia="ru-RU"/>
        </w:rPr>
        <w:t>(8)=2,306 и так как 2,84&gt;2,306, то 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 xml:space="preserve">=0 отвергается. Отметим, что в таблице результатов содержится оцененное значение уровня значимости </w:t>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=0,0218. Поскольку это значение меньше 0,05, то мы при проверке гипотезы Н</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2</w:t>
      </w:r>
      <w:r w:rsidRPr="00F05AC0">
        <w:rPr>
          <w:rFonts w:ascii="Times New Roman" w:eastAsia="Times New Roman" w:hAnsi="Times New Roman" w:cs="Times New Roman"/>
          <w:sz w:val="24"/>
          <w:szCs w:val="24"/>
          <w:lang w:val="ru-RU" w:eastAsia="ru-RU"/>
        </w:rPr>
        <w:t>=0 при уровне значимости 0,05 должны отвергнуть H</w:t>
      </w:r>
      <w:r w:rsidRPr="00F05AC0">
        <w:rPr>
          <w:rFonts w:ascii="Times New Roman" w:eastAsia="Times New Roman" w:hAnsi="Times New Roman" w:cs="Times New Roman"/>
          <w:sz w:val="24"/>
          <w:szCs w:val="24"/>
          <w:vertAlign w:val="subscript"/>
          <w:lang w:val="ru-RU" w:eastAsia="ru-RU"/>
        </w:rPr>
        <w:t>0</w:t>
      </w:r>
      <w:r w:rsidRPr="00F05AC0">
        <w:rPr>
          <w:rFonts w:ascii="Times New Roman" w:eastAsia="Times New Roman" w:hAnsi="Times New Roman" w:cs="Times New Roman"/>
          <w:sz w:val="24"/>
          <w:szCs w:val="24"/>
          <w:lang w:val="ru-RU" w:eastAsia="ru-RU"/>
        </w:rPr>
        <w:t xml:space="preserve">. </w:t>
      </w:r>
    </w:p>
    <w:p w:rsidR="00F05AC0" w:rsidRPr="00F05AC0" w:rsidRDefault="00F05AC0" w:rsidP="00F05AC0">
      <w:pPr>
        <w:spacing w:after="0" w:line="288" w:lineRule="auto"/>
        <w:ind w:firstLine="72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Оцененные стандартные ошибки также даны в таблице результатов, например, для переменной </w:t>
      </w:r>
      <w:r w:rsidRPr="00F05AC0">
        <w:rPr>
          <w:rFonts w:ascii="Times New Roman" w:eastAsia="Times New Roman" w:hAnsi="Times New Roman" w:cs="Times New Roman"/>
          <w:i/>
          <w:sz w:val="24"/>
          <w:szCs w:val="24"/>
          <w:lang w:val="ru-RU" w:eastAsia="ru-RU"/>
        </w:rPr>
        <w:t>x</w:t>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она составляет 59,4. Вычислим 100(1</w:t>
      </w:r>
      <w:r w:rsidRPr="00F05AC0">
        <w:rPr>
          <w:rFonts w:ascii="Times New Roman" w:eastAsia="Times New Roman" w:hAnsi="Times New Roman" w:cs="Times New Roman"/>
          <w:sz w:val="24"/>
          <w:szCs w:val="24"/>
          <w:lang w:val="ru-RU" w:eastAsia="ru-RU"/>
        </w:rPr>
        <w:sym w:font="Symbol" w:char="F02D"/>
      </w:r>
      <w:r w:rsidRPr="00F05AC0">
        <w:rPr>
          <w:rFonts w:ascii="Times New Roman" w:eastAsia="Times New Roman" w:hAnsi="Times New Roman" w:cs="Times New Roman"/>
          <w:sz w:val="24"/>
          <w:szCs w:val="24"/>
          <w:lang w:val="ru-RU" w:eastAsia="ru-RU"/>
        </w:rPr>
        <w:sym w:font="Symbol" w:char="F065"/>
      </w:r>
      <w:r w:rsidRPr="00F05AC0">
        <w:rPr>
          <w:rFonts w:ascii="Times New Roman" w:eastAsia="Times New Roman" w:hAnsi="Times New Roman" w:cs="Times New Roman"/>
          <w:sz w:val="24"/>
          <w:szCs w:val="24"/>
          <w:lang w:val="ru-RU" w:eastAsia="ru-RU"/>
        </w:rPr>
        <w:t xml:space="preserve">)% доверительный интервал для оценки указанного коэффициента по формуле </w:t>
      </w:r>
      <w:r>
        <w:rPr>
          <w:rFonts w:ascii="Times New Roman" w:eastAsia="Times New Roman" w:hAnsi="Times New Roman" w:cs="Times New Roman"/>
          <w:noProof/>
          <w:position w:val="-14"/>
          <w:sz w:val="24"/>
          <w:szCs w:val="24"/>
          <w:lang w:val="ru-RU" w:eastAsia="ru-RU"/>
        </w:rPr>
        <w:drawing>
          <wp:inline distT="0" distB="0" distL="0" distR="0">
            <wp:extent cx="1057275" cy="29527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057275" cy="2952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ru-RU" w:eastAsia="ru-RU"/>
        </w:rPr>
        <w:t xml:space="preserve">. Таким образом 95% доверительный интервал для </w:t>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t xml:space="preserve"> будет:</w:t>
      </w:r>
    </w:p>
    <w:p w:rsidR="00F05AC0" w:rsidRPr="00F05AC0" w:rsidRDefault="00F05AC0" w:rsidP="00F05AC0">
      <w:pPr>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1229</w:t>
      </w:r>
      <w:r w:rsidRPr="00F05AC0">
        <w:rPr>
          <w:rFonts w:ascii="Times New Roman" w:eastAsia="Times New Roman" w:hAnsi="Times New Roman" w:cs="Times New Roman"/>
          <w:sz w:val="24"/>
          <w:szCs w:val="24"/>
          <w:lang w:val="ru-RU" w:eastAsia="ru-RU"/>
        </w:rPr>
        <w:sym w:font="Symbol" w:char="F0B1"/>
      </w:r>
      <w:r w:rsidRPr="00F05AC0">
        <w:rPr>
          <w:rFonts w:ascii="Times New Roman" w:eastAsia="Times New Roman" w:hAnsi="Times New Roman" w:cs="Times New Roman"/>
          <w:sz w:val="24"/>
          <w:szCs w:val="24"/>
          <w:lang w:val="ru-RU" w:eastAsia="ru-RU"/>
        </w:rPr>
        <w:t>2,306</w:t>
      </w:r>
      <w:r w:rsidRPr="00F05AC0">
        <w:rPr>
          <w:rFonts w:ascii="Times New Roman" w:eastAsia="Times New Roman" w:hAnsi="Times New Roman" w:cs="Times New Roman"/>
          <w:sz w:val="24"/>
          <w:szCs w:val="24"/>
          <w:lang w:val="ru-RU" w:eastAsia="ru-RU"/>
        </w:rPr>
        <w:sym w:font="Symbol" w:char="F0D7"/>
      </w:r>
      <w:r w:rsidRPr="00F05AC0">
        <w:rPr>
          <w:rFonts w:ascii="Times New Roman" w:eastAsia="Times New Roman" w:hAnsi="Times New Roman" w:cs="Times New Roman"/>
          <w:sz w:val="24"/>
          <w:szCs w:val="24"/>
          <w:lang w:val="ru-RU" w:eastAsia="ru-RU"/>
        </w:rPr>
        <w:t>59,4 или 1092</w:t>
      </w:r>
      <w:r w:rsidRPr="00F05AC0">
        <w:rPr>
          <w:rFonts w:ascii="Times New Roman" w:eastAsia="Times New Roman" w:hAnsi="Times New Roman" w:cs="Times New Roman"/>
          <w:sz w:val="24"/>
          <w:szCs w:val="24"/>
          <w:lang w:val="ru-RU" w:eastAsia="ru-RU"/>
        </w:rPr>
        <w:sym w:font="Symbol" w:char="F0A3"/>
      </w:r>
      <w:r w:rsidRPr="00F05AC0">
        <w:rPr>
          <w:rFonts w:ascii="Times New Roman" w:eastAsia="Times New Roman" w:hAnsi="Times New Roman" w:cs="Times New Roman"/>
          <w:sz w:val="24"/>
          <w:szCs w:val="24"/>
          <w:lang w:val="ru-RU" w:eastAsia="ru-RU"/>
        </w:rPr>
        <w:sym w:font="Symbol" w:char="F062"/>
      </w:r>
      <w:r w:rsidRPr="00F05AC0">
        <w:rPr>
          <w:rFonts w:ascii="Times New Roman" w:eastAsia="Times New Roman" w:hAnsi="Times New Roman" w:cs="Times New Roman"/>
          <w:sz w:val="24"/>
          <w:szCs w:val="24"/>
          <w:vertAlign w:val="subscript"/>
          <w:lang w:val="ru-RU" w:eastAsia="ru-RU"/>
        </w:rPr>
        <w:t>1</w:t>
      </w:r>
      <w:r w:rsidRPr="00F05AC0">
        <w:rPr>
          <w:rFonts w:ascii="Times New Roman" w:eastAsia="Times New Roman" w:hAnsi="Times New Roman" w:cs="Times New Roman"/>
          <w:sz w:val="24"/>
          <w:szCs w:val="24"/>
          <w:lang w:val="ru-RU" w:eastAsia="ru-RU"/>
        </w:rPr>
        <w:sym w:font="Symbol" w:char="F0A3"/>
      </w:r>
      <w:r w:rsidRPr="00F05AC0">
        <w:rPr>
          <w:rFonts w:ascii="Times New Roman" w:eastAsia="Times New Roman" w:hAnsi="Times New Roman" w:cs="Times New Roman"/>
          <w:sz w:val="24"/>
          <w:szCs w:val="24"/>
          <w:lang w:val="ru-RU" w:eastAsia="ru-RU"/>
        </w:rPr>
        <w:t>1366.</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b/>
          <w:bCs/>
          <w:color w:val="000000"/>
          <w:sz w:val="24"/>
          <w:szCs w:val="24"/>
          <w:lang w:val="x-none" w:eastAsia="x-none"/>
        </w:rPr>
      </w:pPr>
      <w:r w:rsidRPr="00F05AC0">
        <w:rPr>
          <w:rFonts w:ascii="Times New Roman" w:eastAsia="Times New Roman" w:hAnsi="Times New Roman" w:cs="Times New Roman"/>
          <w:b/>
          <w:bCs/>
          <w:color w:val="000000"/>
          <w:sz w:val="24"/>
          <w:szCs w:val="24"/>
          <w:lang w:val="x-none" w:eastAsia="x-none"/>
        </w:rPr>
        <w:t>5.</w:t>
      </w:r>
      <w:r w:rsidRPr="00F05AC0">
        <w:rPr>
          <w:rFonts w:ascii="Times New Roman" w:eastAsia="Times New Roman" w:hAnsi="Times New Roman" w:cs="Times New Roman"/>
          <w:b/>
          <w:bCs/>
          <w:color w:val="000000"/>
          <w:sz w:val="24"/>
          <w:szCs w:val="24"/>
          <w:lang w:eastAsia="x-none"/>
        </w:rPr>
        <w:t> </w:t>
      </w:r>
      <w:r w:rsidRPr="00F05AC0">
        <w:rPr>
          <w:rFonts w:ascii="Times New Roman" w:eastAsia="Times New Roman" w:hAnsi="Times New Roman" w:cs="Times New Roman"/>
          <w:b/>
          <w:bCs/>
          <w:color w:val="000000"/>
          <w:sz w:val="24"/>
          <w:szCs w:val="24"/>
          <w:lang w:val="x-none" w:eastAsia="x-none"/>
        </w:rPr>
        <w:t>Анализ временных рядов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Рассмотрим ряд помесячной динамики объема промышленного производства в РФ (млрд. руб.). Ряд содержит 66 наблюдений в файле данных example 3_1.wf1.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Выбирая переменную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(двойной щелчок мышью), получим диалоговое окно для этой переменной, содержащее строку меню. Выбирая, например, </w:t>
      </w:r>
      <w:r w:rsidRPr="00F05AC0">
        <w:rPr>
          <w:rFonts w:ascii="Times New Roman" w:eastAsia="Times New Roman" w:hAnsi="Times New Roman" w:cs="Times New Roman"/>
          <w:b/>
          <w:sz w:val="24"/>
          <w:szCs w:val="24"/>
          <w:lang w:val="x-none" w:eastAsia="x-none"/>
        </w:rPr>
        <w:t>View/</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Line</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Symbol</w:t>
      </w:r>
      <w:r w:rsidRPr="00F05AC0">
        <w:rPr>
          <w:rFonts w:ascii="Times New Roman" w:eastAsia="Times New Roman" w:hAnsi="Times New Roman" w:cs="Times New Roman"/>
          <w:sz w:val="24"/>
          <w:szCs w:val="24"/>
          <w:lang w:val="x-none" w:eastAsia="x-none"/>
        </w:rPr>
        <w:t xml:space="preserve"> (опция </w:t>
      </w:r>
      <w:r w:rsidRPr="00F05AC0">
        <w:rPr>
          <w:rFonts w:ascii="Times New Roman" w:eastAsia="Times New Roman" w:hAnsi="Times New Roman" w:cs="Times New Roman"/>
          <w:b/>
          <w:sz w:val="24"/>
          <w:szCs w:val="24"/>
          <w:lang w:eastAsia="x-none"/>
        </w:rPr>
        <w:t>General</w:t>
      </w:r>
      <w:r w:rsidRPr="00F05AC0">
        <w:rPr>
          <w:rFonts w:ascii="Times New Roman" w:eastAsia="Times New Roman" w:hAnsi="Times New Roman" w:cs="Times New Roman"/>
          <w:sz w:val="24"/>
          <w:szCs w:val="24"/>
          <w:lang w:val="x-none" w:eastAsia="x-none"/>
        </w:rPr>
        <w:t xml:space="preserve"> в положении по умолчанию </w:t>
      </w:r>
      <w:r w:rsidRPr="00F05AC0">
        <w:rPr>
          <w:rFonts w:ascii="Times New Roman" w:eastAsia="Times New Roman" w:hAnsi="Times New Roman" w:cs="Times New Roman"/>
          <w:b/>
          <w:sz w:val="24"/>
          <w:szCs w:val="24"/>
          <w:lang w:eastAsia="x-none"/>
        </w:rPr>
        <w:t>Basic</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sz w:val="24"/>
          <w:szCs w:val="24"/>
          <w:lang w:val="x-none" w:eastAsia="x-none"/>
        </w:rPr>
        <w:t xml:space="preserve">) можно получить график временного ряда. Задавая опции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Descriptive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Statistics</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Histogram</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and</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Stats</w:t>
      </w:r>
      <w:r w:rsidRPr="00F05AC0">
        <w:rPr>
          <w:rFonts w:ascii="Times New Roman" w:eastAsia="Times New Roman" w:hAnsi="Times New Roman" w:cs="Times New Roman"/>
          <w:sz w:val="24"/>
          <w:szCs w:val="24"/>
          <w:lang w:val="x-none" w:eastAsia="x-none"/>
        </w:rPr>
        <w:t xml:space="preserve">, получим гистограмму распределения уровней ряда и описательные статистики. Опция </w:t>
      </w:r>
      <w:r w:rsidRPr="00F05AC0">
        <w:rPr>
          <w:rFonts w:ascii="Times New Roman" w:eastAsia="Times New Roman" w:hAnsi="Times New Roman" w:cs="Times New Roman"/>
          <w:b/>
          <w:sz w:val="24"/>
          <w:szCs w:val="24"/>
          <w:lang w:val="x-none" w:eastAsia="x-none"/>
        </w:rPr>
        <w:t>View/Correlogram</w:t>
      </w:r>
      <w:r w:rsidRPr="00F05AC0">
        <w:rPr>
          <w:rFonts w:ascii="Times New Roman" w:eastAsia="Times New Roman" w:hAnsi="Times New Roman" w:cs="Times New Roman"/>
          <w:sz w:val="24"/>
          <w:szCs w:val="24"/>
          <w:lang w:val="x-none" w:eastAsia="x-none"/>
        </w:rPr>
        <w:t xml:space="preserve"> позволяет получить (табл. 11) для заданного числа лагов графики и значения автокорреляционной (АКФ) и частной автокорреляционной функций (ЧАКФ), причем автоматически рассчитываются значения </w:t>
      </w:r>
      <w:r w:rsidRPr="00F05AC0">
        <w:rPr>
          <w:rFonts w:ascii="Times New Roman" w:eastAsia="Times New Roman" w:hAnsi="Times New Roman" w:cs="Times New Roman"/>
          <w:i/>
          <w:sz w:val="24"/>
          <w:szCs w:val="24"/>
          <w:lang w:eastAsia="x-none"/>
        </w:rPr>
        <w:t>Q</w:t>
      </w:r>
      <w:r w:rsidRPr="00F05AC0">
        <w:rPr>
          <w:rFonts w:ascii="Times New Roman" w:eastAsia="Times New Roman" w:hAnsi="Times New Roman" w:cs="Times New Roman"/>
          <w:sz w:val="24"/>
          <w:szCs w:val="24"/>
          <w:lang w:val="x-none" w:eastAsia="x-none"/>
        </w:rPr>
        <w:t xml:space="preserve"> статистики.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11</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Автокорреляционная и частная автокорреляционная функции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876"/>
        <w:gridCol w:w="1906"/>
        <w:gridCol w:w="346"/>
        <w:gridCol w:w="861"/>
        <w:gridCol w:w="720"/>
        <w:gridCol w:w="900"/>
        <w:gridCol w:w="720"/>
      </w:tblGrid>
      <w:tr w:rsidR="00F05AC0" w:rsidRPr="00F05AC0" w:rsidTr="00F05AC0">
        <w:trPr>
          <w:trHeight w:val="255"/>
          <w:jc w:val="center"/>
        </w:trPr>
        <w:tc>
          <w:tcPr>
            <w:tcW w:w="3782"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128"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187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Autocorrelation</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Partial Correlation</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AC </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PAC</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Q-Stat</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Prob</w:t>
            </w:r>
          </w:p>
        </w:tc>
      </w:tr>
      <w:tr w:rsidR="00F05AC0" w:rsidRPr="00F05AC0" w:rsidTr="00F05AC0">
        <w:trPr>
          <w:trHeight w:hRule="exact" w:val="102"/>
          <w:jc w:val="center"/>
        </w:trPr>
        <w:tc>
          <w:tcPr>
            <w:tcW w:w="187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0.678</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0.678</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31.767</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0.485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0.046</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48.270</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0.464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0.220</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63.589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0.223</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-0.340</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67.205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0.086</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0.013</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67.751</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-0.027</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68.034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-0.139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-0.231</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69.504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-0.194</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0.064</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72.409</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-0.192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-0.108</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75.306</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val="255"/>
          <w:jc w:val="center"/>
        </w:trPr>
        <w:tc>
          <w:tcPr>
            <w:tcW w:w="187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190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xml:space="preserve">      .*| .    </w:t>
            </w:r>
          </w:p>
        </w:tc>
        <w:tc>
          <w:tcPr>
            <w:tcW w:w="346"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w:t>
            </w:r>
          </w:p>
        </w:tc>
        <w:tc>
          <w:tcPr>
            <w:tcW w:w="86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-0.305</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-0.067</w:t>
            </w:r>
          </w:p>
        </w:tc>
        <w:tc>
          <w:tcPr>
            <w:tcW w:w="90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82.752</w:t>
            </w:r>
          </w:p>
        </w:tc>
        <w:tc>
          <w:tcPr>
            <w:tcW w:w="72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w:t>
            </w:r>
          </w:p>
        </w:tc>
      </w:tr>
      <w:tr w:rsidR="00F05AC0" w:rsidRPr="00F05AC0" w:rsidTr="00F05AC0">
        <w:trPr>
          <w:trHeight w:hRule="exact" w:val="102"/>
          <w:jc w:val="center"/>
        </w:trPr>
        <w:tc>
          <w:tcPr>
            <w:tcW w:w="187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90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346"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86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90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c>
          <w:tcPr>
            <w:tcW w:w="72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Графики ряда и АКФ и ЧАКФ позволяют предположить наличие трендовой составляющей. Оценим параметры линейного тренда. В главном меню выберем опции </w:t>
      </w:r>
      <w:r w:rsidRPr="00F05AC0">
        <w:rPr>
          <w:rFonts w:ascii="Times New Roman" w:eastAsia="Times New Roman" w:hAnsi="Times New Roman" w:cs="Times New Roman"/>
          <w:b/>
          <w:sz w:val="24"/>
          <w:szCs w:val="24"/>
          <w:lang w:val="x-none" w:eastAsia="x-none"/>
        </w:rPr>
        <w:t>Quick/</w:t>
      </w:r>
      <w:r w:rsidRPr="00F05AC0">
        <w:rPr>
          <w:rFonts w:ascii="Times New Roman" w:eastAsia="Times New Roman" w:hAnsi="Times New Roman" w:cs="Times New Roman"/>
          <w:b/>
          <w:sz w:val="24"/>
          <w:szCs w:val="24"/>
          <w:lang w:eastAsia="x-none"/>
        </w:rPr>
        <w:t>Estimate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Equation</w:t>
      </w:r>
      <w:r w:rsidRPr="00F05AC0">
        <w:rPr>
          <w:rFonts w:ascii="Times New Roman" w:eastAsia="Times New Roman" w:hAnsi="Times New Roman" w:cs="Times New Roman"/>
          <w:sz w:val="24"/>
          <w:szCs w:val="24"/>
          <w:lang w:val="x-none" w:eastAsia="x-none"/>
        </w:rPr>
        <w:t xml:space="preserve"> и получим диалоговое окно оценивания уравнения регрессии. В окне спецификации уравнения </w:t>
      </w:r>
      <w:r w:rsidRPr="00F05AC0">
        <w:rPr>
          <w:rFonts w:ascii="Times New Roman" w:eastAsia="Times New Roman" w:hAnsi="Times New Roman" w:cs="Times New Roman"/>
          <w:b/>
          <w:sz w:val="24"/>
          <w:szCs w:val="24"/>
          <w:lang w:eastAsia="x-none"/>
        </w:rPr>
        <w:t>Equation</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specification</w:t>
      </w:r>
      <w:r w:rsidRPr="00F05AC0">
        <w:rPr>
          <w:rFonts w:ascii="Times New Roman" w:eastAsia="Times New Roman" w:hAnsi="Times New Roman" w:cs="Times New Roman"/>
          <w:sz w:val="24"/>
          <w:szCs w:val="24"/>
          <w:lang w:val="x-none" w:eastAsia="x-none"/>
        </w:rPr>
        <w:t xml:space="preserve"> запишем сначала зависимую переменную, затем константу и переменную времени: </w:t>
      </w:r>
      <w:r w:rsidRPr="00F05AC0">
        <w:rPr>
          <w:rFonts w:ascii="Times New Roman" w:eastAsia="Times New Roman" w:hAnsi="Times New Roman" w:cs="Times New Roman"/>
          <w:b/>
          <w:sz w:val="24"/>
          <w:szCs w:val="24"/>
          <w:lang w:val="x-none" w:eastAsia="x-none"/>
        </w:rPr>
        <w:t>y c @tre</w:t>
      </w:r>
      <w:r w:rsidRPr="00F05AC0">
        <w:rPr>
          <w:rFonts w:ascii="Times New Roman" w:eastAsia="Times New Roman" w:hAnsi="Times New Roman" w:cs="Times New Roman"/>
          <w:b/>
          <w:sz w:val="24"/>
          <w:szCs w:val="24"/>
          <w:lang w:eastAsia="x-none"/>
        </w:rPr>
        <w:t>n</w:t>
      </w:r>
      <w:r w:rsidRPr="00F05AC0">
        <w:rPr>
          <w:rFonts w:ascii="Times New Roman" w:eastAsia="Times New Roman" w:hAnsi="Times New Roman" w:cs="Times New Roman"/>
          <w:b/>
          <w:sz w:val="24"/>
          <w:szCs w:val="24"/>
          <w:lang w:val="x-none" w:eastAsia="x-none"/>
        </w:rPr>
        <w:t>d</w:t>
      </w:r>
      <w:r w:rsidRPr="00F05AC0">
        <w:rPr>
          <w:rFonts w:ascii="Times New Roman" w:eastAsia="Times New Roman" w:hAnsi="Times New Roman" w:cs="Times New Roman"/>
          <w:sz w:val="24"/>
          <w:szCs w:val="24"/>
          <w:lang w:val="x-none" w:eastAsia="x-none"/>
        </w:rPr>
        <w:t xml:space="preserve">. Функция </w:t>
      </w:r>
      <w:r w:rsidRPr="00F05AC0">
        <w:rPr>
          <w:rFonts w:ascii="Times New Roman" w:eastAsia="Times New Roman" w:hAnsi="Times New Roman" w:cs="Times New Roman"/>
          <w:b/>
          <w:sz w:val="24"/>
          <w:szCs w:val="24"/>
          <w:lang w:val="x-none" w:eastAsia="x-none"/>
        </w:rPr>
        <w:t>@tre</w:t>
      </w:r>
      <w:r w:rsidRPr="00F05AC0">
        <w:rPr>
          <w:rFonts w:ascii="Times New Roman" w:eastAsia="Times New Roman" w:hAnsi="Times New Roman" w:cs="Times New Roman"/>
          <w:b/>
          <w:sz w:val="24"/>
          <w:szCs w:val="24"/>
          <w:lang w:eastAsia="x-none"/>
        </w:rPr>
        <w:t>n</w:t>
      </w:r>
      <w:r w:rsidRPr="00F05AC0">
        <w:rPr>
          <w:rFonts w:ascii="Times New Roman" w:eastAsia="Times New Roman" w:hAnsi="Times New Roman" w:cs="Times New Roman"/>
          <w:b/>
          <w:sz w:val="24"/>
          <w:szCs w:val="24"/>
          <w:lang w:val="x-none" w:eastAsia="x-none"/>
        </w:rPr>
        <w:t>d</w:t>
      </w:r>
      <w:r w:rsidRPr="00F05AC0">
        <w:rPr>
          <w:rFonts w:ascii="Times New Roman" w:eastAsia="Times New Roman" w:hAnsi="Times New Roman" w:cs="Times New Roman"/>
          <w:sz w:val="24"/>
          <w:szCs w:val="24"/>
          <w:lang w:val="x-none" w:eastAsia="x-none"/>
        </w:rPr>
        <w:t xml:space="preserve"> задает линейный тренд. По умолчанию уравнение оценивается МНК по всей выборке, нажимая ОК, получим таблицу результатов (табл. 12).</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ru-RU" w:eastAsia="x-none"/>
        </w:rPr>
      </w:pPr>
      <w:r w:rsidRPr="00F05AC0">
        <w:rPr>
          <w:rFonts w:ascii="Times New Roman" w:eastAsia="Times New Roman" w:hAnsi="Times New Roman" w:cs="Times New Roman"/>
          <w:sz w:val="24"/>
          <w:szCs w:val="24"/>
          <w:lang w:val="x-none" w:eastAsia="x-none"/>
        </w:rPr>
        <w:t xml:space="preserve">Таким образом, уравнение линейного тренда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=51,6+7,9</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 В окне уравнения с помощью опций можно посмотреть (</w:t>
      </w:r>
      <w:r w:rsidRPr="00F05AC0">
        <w:rPr>
          <w:rFonts w:ascii="Times New Roman" w:eastAsia="Times New Roman" w:hAnsi="Times New Roman" w:cs="Times New Roman"/>
          <w:b/>
          <w:sz w:val="24"/>
          <w:szCs w:val="24"/>
          <w:lang w:val="x-none" w:eastAsia="x-none"/>
        </w:rPr>
        <w:t>View/Representation</w:t>
      </w:r>
      <w:r w:rsidRPr="00F05AC0">
        <w:rPr>
          <w:rFonts w:ascii="Times New Roman" w:eastAsia="Times New Roman" w:hAnsi="Times New Roman" w:cs="Times New Roman"/>
          <w:sz w:val="24"/>
          <w:szCs w:val="24"/>
          <w:lang w:val="x-none" w:eastAsia="x-none"/>
        </w:rPr>
        <w:t xml:space="preserve">) вид получившегося уравнения, опция </w:t>
      </w:r>
      <w:r w:rsidRPr="00F05AC0">
        <w:rPr>
          <w:rFonts w:ascii="Times New Roman" w:eastAsia="Times New Roman" w:hAnsi="Times New Roman" w:cs="Times New Roman"/>
          <w:b/>
          <w:sz w:val="24"/>
          <w:szCs w:val="24"/>
          <w:lang w:val="x-none" w:eastAsia="x-none"/>
        </w:rPr>
        <w:t xml:space="preserve">View/Actual, Fitted,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sz w:val="24"/>
          <w:szCs w:val="24"/>
          <w:lang w:val="x-none" w:eastAsia="x-none"/>
        </w:rPr>
        <w:t xml:space="preserve"> позволяет получить таблицу результатов подгонки уравнения, а также графики фактических и расчетных уровней ряда и график ошибки.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12</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Ind w:w="60" w:type="dxa"/>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51.62569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9.069274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5.692373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7.872590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0.240744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32.70106</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0.943531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307.4848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0.942648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155.5816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37.25900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10.10350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88846.93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10.16985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-331.4155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10.12972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1069.359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0.290161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Опция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 xml:space="preserve">/Coefficient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sz w:val="24"/>
          <w:szCs w:val="24"/>
          <w:lang w:val="x-none" w:eastAsia="x-none"/>
        </w:rPr>
        <w:t xml:space="preserve"> содержит подменю для тестов на коэффициенты регрессии,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sz w:val="24"/>
          <w:szCs w:val="24"/>
          <w:lang w:val="x-none" w:eastAsia="x-none"/>
        </w:rPr>
        <w:t xml:space="preserve"> − для тестов на ошибки. Другие опции доступные в окне уравнения позволяют, в частности, выполнять прогноз по полученной модели </w:t>
      </w:r>
      <w:r w:rsidRPr="00F05AC0">
        <w:rPr>
          <w:rFonts w:ascii="Times New Roman" w:eastAsia="Times New Roman" w:hAnsi="Times New Roman" w:cs="Times New Roman"/>
          <w:b/>
          <w:sz w:val="24"/>
          <w:szCs w:val="24"/>
          <w:lang w:val="x-none" w:eastAsia="x-none"/>
        </w:rPr>
        <w:t>Proc/Foreca</w:t>
      </w:r>
      <w:r w:rsidRPr="00F05AC0">
        <w:rPr>
          <w:rFonts w:ascii="Times New Roman" w:eastAsia="Times New Roman" w:hAnsi="Times New Roman" w:cs="Times New Roman"/>
          <w:b/>
          <w:sz w:val="24"/>
          <w:szCs w:val="24"/>
          <w:lang w:eastAsia="x-none"/>
        </w:rPr>
        <w:t>st</w:t>
      </w:r>
      <w:r w:rsidRPr="00F05AC0">
        <w:rPr>
          <w:rFonts w:ascii="Times New Roman" w:eastAsia="Times New Roman" w:hAnsi="Times New Roman" w:cs="Times New Roman"/>
          <w:sz w:val="24"/>
          <w:szCs w:val="24"/>
          <w:lang w:val="x-none" w:eastAsia="x-none"/>
        </w:rPr>
        <w:t xml:space="preserve">; получать переменную, содержащую ошибки регрессии </w:t>
      </w:r>
      <w:r w:rsidRPr="00F05AC0">
        <w:rPr>
          <w:rFonts w:ascii="Times New Roman" w:eastAsia="Times New Roman" w:hAnsi="Times New Roman" w:cs="Times New Roman"/>
          <w:b/>
          <w:sz w:val="24"/>
          <w:szCs w:val="24"/>
          <w:lang w:val="x-none" w:eastAsia="x-none"/>
        </w:rPr>
        <w:t>Proc/Make Residual Series</w:t>
      </w:r>
      <w:r w:rsidRPr="00F05AC0">
        <w:rPr>
          <w:rFonts w:ascii="Times New Roman" w:eastAsia="Times New Roman" w:hAnsi="Times New Roman" w:cs="Times New Roman"/>
          <w:sz w:val="24"/>
          <w:szCs w:val="24"/>
          <w:lang w:val="x-none" w:eastAsia="x-none"/>
        </w:rPr>
        <w:t xml:space="preserve">; переоценивать уравнение регрессии </w:t>
      </w:r>
      <w:r w:rsidRPr="00F05AC0">
        <w:rPr>
          <w:rFonts w:ascii="Times New Roman" w:eastAsia="Times New Roman" w:hAnsi="Times New Roman" w:cs="Times New Roman"/>
          <w:b/>
          <w:sz w:val="24"/>
          <w:szCs w:val="24"/>
          <w:lang w:eastAsia="x-none"/>
        </w:rPr>
        <w:t>Estimate</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Оценим кубический тренд (табл. 13).</w:t>
      </w: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875241" w:rsidRPr="00435F26"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ru-RU" w:eastAsia="x-none"/>
        </w:rPr>
      </w:pP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Таблица 13</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кубического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151.5753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8.964383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16.90862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-7.969950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1.203529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-6.622150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0.539372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0.043213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12.48163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-0.005028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0.000437</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-11.51035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0.985396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307.4848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0.984690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155.5816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19.25075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8.811669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22976.67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8.944375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-286.7851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8.864108</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1394.519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1.085465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Уравнение тренда имеет вид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=151,6−7,9</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+0,5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2</w:t>
      </w:r>
      <w:r w:rsidRPr="00F05AC0">
        <w:rPr>
          <w:rFonts w:ascii="Times New Roman" w:eastAsia="Times New Roman" w:hAnsi="Times New Roman" w:cs="Times New Roman"/>
          <w:sz w:val="24"/>
          <w:szCs w:val="24"/>
          <w:lang w:val="x-none" w:eastAsia="x-none"/>
        </w:rPr>
        <w:t xml:space="preserve"> −0,005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3</w:t>
      </w:r>
      <w:r w:rsidRPr="00F05AC0">
        <w:rPr>
          <w:rFonts w:ascii="Times New Roman" w:eastAsia="Times New Roman" w:hAnsi="Times New Roman" w:cs="Times New Roman"/>
          <w:sz w:val="24"/>
          <w:szCs w:val="24"/>
          <w:lang w:val="x-none" w:eastAsia="x-none"/>
        </w:rPr>
        <w:t xml:space="preserve">. Сравнивая с предыдущим уравнением (табл.12) убеждаемся, что кубический тренд адекватнее отражает тенденцию уровней временного ряда. В частности, выбирая </w:t>
      </w:r>
      <w:r w:rsidRPr="00F05AC0">
        <w:rPr>
          <w:rFonts w:ascii="Times New Roman" w:eastAsia="Times New Roman" w:hAnsi="Times New Roman" w:cs="Times New Roman"/>
          <w:b/>
          <w:sz w:val="24"/>
          <w:szCs w:val="24"/>
          <w:lang w:val="x-none" w:eastAsia="x-none"/>
        </w:rPr>
        <w:t xml:space="preserve">View/Actual, Fitted,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/Graph</w:t>
      </w:r>
      <w:r w:rsidRPr="00F05AC0">
        <w:rPr>
          <w:rFonts w:ascii="Times New Roman" w:eastAsia="Times New Roman" w:hAnsi="Times New Roman" w:cs="Times New Roman"/>
          <w:sz w:val="24"/>
          <w:szCs w:val="24"/>
          <w:lang w:val="x-none" w:eastAsia="x-none"/>
        </w:rPr>
        <w:t xml:space="preserve">, получим график фактических и расчетных значений и график ошибок (рис. 9).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Временной ряд ошибок полученного уравнения обнаруживает явную автокорреляцию уровней. В этой связи необходима коррекция построенной модели, например, с помощью подхода Бокса-Дженкинса.</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7F963653" wp14:editId="40AF0E21">
            <wp:extent cx="3331845" cy="2743200"/>
            <wp:effectExtent l="0" t="0" r="1905" b="0"/>
            <wp:docPr id="69" name="Рисунок 69" descr="example 3_1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example 3_1_f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31845" cy="27432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426"/>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9. График фактических, расчетных значений уровней временного ряда и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b/>
          <w:sz w:val="24"/>
          <w:szCs w:val="24"/>
          <w:lang w:val="x-none" w:eastAsia="x-none"/>
        </w:rPr>
      </w:pPr>
      <w:r w:rsidRPr="00F05AC0">
        <w:rPr>
          <w:rFonts w:ascii="Times New Roman" w:eastAsia="Times New Roman" w:hAnsi="Times New Roman" w:cs="Times New Roman"/>
          <w:sz w:val="24"/>
          <w:szCs w:val="24"/>
          <w:lang w:val="x-none" w:eastAsia="x-none"/>
        </w:rPr>
        <w:t xml:space="preserve">Построим уравнение показательного тренда. Прологарифмируем зависимую переменную и, задавая, в меню </w:t>
      </w:r>
      <w:r w:rsidRPr="00F05AC0">
        <w:rPr>
          <w:rFonts w:ascii="Times New Roman" w:eastAsia="Times New Roman" w:hAnsi="Times New Roman" w:cs="Times New Roman"/>
          <w:b/>
          <w:sz w:val="24"/>
          <w:szCs w:val="24"/>
          <w:lang w:eastAsia="x-none"/>
        </w:rPr>
        <w:t>Equation specification</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log(y)</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c</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i/>
          <w:sz w:val="24"/>
          <w:szCs w:val="24"/>
          <w:lang w:eastAsia="x-none"/>
        </w:rPr>
        <w:t>@trend @trend^2 @trend^3</w:t>
      </w:r>
    </w:p>
    <w:p w:rsidR="00F05AC0" w:rsidRPr="00F05AC0" w:rsidRDefault="00F05AC0" w:rsidP="00F05AC0">
      <w:pPr>
        <w:overflowPunct w:val="0"/>
        <w:autoSpaceDE w:val="0"/>
        <w:autoSpaceDN w:val="0"/>
        <w:adjustRightInd w:val="0"/>
        <w:spacing w:after="0" w:line="288" w:lineRule="auto"/>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получим</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sz w:val="24"/>
          <w:szCs w:val="24"/>
          <w:lang w:val="x-none" w:eastAsia="x-none"/>
        </w:rPr>
        <w:t>табл</w:t>
      </w:r>
      <w:r w:rsidRPr="00F05AC0">
        <w:rPr>
          <w:rFonts w:ascii="Times New Roman" w:eastAsia="Times New Roman" w:hAnsi="Times New Roman" w:cs="Times New Roman"/>
          <w:sz w:val="24"/>
          <w:szCs w:val="24"/>
          <w:lang w:eastAsia="x-none"/>
        </w:rPr>
        <w:t xml:space="preserve">. </w:t>
      </w:r>
      <w:r w:rsidRPr="00F05AC0">
        <w:rPr>
          <w:rFonts w:ascii="Times New Roman" w:eastAsia="Times New Roman" w:hAnsi="Times New Roman" w:cs="Times New Roman"/>
          <w:sz w:val="24"/>
          <w:szCs w:val="24"/>
          <w:lang w:val="x-none" w:eastAsia="x-none"/>
        </w:rPr>
        <w:t>14.</w:t>
      </w: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875241" w:rsidRDefault="00875241"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lastRenderedPageBreak/>
        <w:t>Таблица 14</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Arial" w:eastAsia="Times New Roman" w:hAnsi="Arial" w:cs="Arial"/>
          <w:sz w:val="24"/>
          <w:szCs w:val="24"/>
          <w:lang w:val="ru-RU" w:eastAsia="x-none"/>
        </w:rPr>
      </w:pPr>
      <w:r w:rsidRPr="00F05AC0">
        <w:rPr>
          <w:rFonts w:ascii="Times New Roman" w:eastAsia="Times New Roman" w:hAnsi="Times New Roman" w:cs="Times New Roman"/>
          <w:sz w:val="24"/>
          <w:szCs w:val="24"/>
          <w:lang w:val="x-none" w:eastAsia="x-none"/>
        </w:rPr>
        <w:t>Результаты оценивания показательного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260"/>
        <w:gridCol w:w="1260"/>
        <w:gridCol w:w="1080"/>
      </w:tblGrid>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Dependent Variable: LOG(Y)</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694"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4.909793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0.045252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108.4979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-0.022034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0.006075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-3.626662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0.0006</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0.002029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0.000218</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9.299422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-2.14E-05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2.21E-06</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-9.688444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0.971445</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5.583225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0.970063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0.561652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0.097178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-1.765847</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0.585504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-1.633141</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62.27296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-1.713409</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703.0837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0.608604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Уравнение тренда имеет вид </w:t>
      </w:r>
      <w:r w:rsidRPr="00F05AC0">
        <w:rPr>
          <w:rFonts w:ascii="Times New Roman" w:eastAsia="Times New Roman" w:hAnsi="Times New Roman" w:cs="Times New Roman"/>
          <w:sz w:val="24"/>
          <w:szCs w:val="24"/>
          <w:lang w:eastAsia="x-none"/>
        </w:rPr>
        <w:t>ln</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i/>
          <w:sz w:val="24"/>
          <w:szCs w:val="24"/>
          <w:vertAlign w:val="subscript"/>
          <w:lang w:val="x-none" w:eastAsia="x-none"/>
        </w:rPr>
        <w:t>t</w:t>
      </w:r>
      <w:r w:rsidRPr="00F05AC0">
        <w:rPr>
          <w:rFonts w:ascii="Times New Roman" w:eastAsia="Times New Roman" w:hAnsi="Times New Roman" w:cs="Times New Roman"/>
          <w:sz w:val="24"/>
          <w:szCs w:val="24"/>
          <w:lang w:val="x-none" w:eastAsia="x-none"/>
        </w:rPr>
        <w:t>=4,9−0,02</w:t>
      </w:r>
      <w:r w:rsidRPr="00F05AC0">
        <w:rPr>
          <w:rFonts w:ascii="Times New Roman" w:eastAsia="Times New Roman" w:hAnsi="Times New Roman" w:cs="Times New Roman"/>
          <w:i/>
          <w:sz w:val="24"/>
          <w:szCs w:val="24"/>
          <w:lang w:eastAsia="x-none"/>
        </w:rPr>
        <w:t>t</w:t>
      </w:r>
      <w:r w:rsidRPr="00F05AC0">
        <w:rPr>
          <w:rFonts w:ascii="Times New Roman" w:eastAsia="Times New Roman" w:hAnsi="Times New Roman" w:cs="Times New Roman"/>
          <w:sz w:val="24"/>
          <w:szCs w:val="24"/>
          <w:lang w:val="x-none" w:eastAsia="x-none"/>
        </w:rPr>
        <w:t>+0,002</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2</w:t>
      </w:r>
      <w:r w:rsidRPr="00F05AC0">
        <w:rPr>
          <w:rFonts w:ascii="Times New Roman" w:eastAsia="Times New Roman" w:hAnsi="Times New Roman" w:cs="Times New Roman"/>
          <w:sz w:val="24"/>
          <w:szCs w:val="24"/>
          <w:lang w:val="x-none" w:eastAsia="x-none"/>
        </w:rPr>
        <w:t xml:space="preserve"> −2,1</w:t>
      </w:r>
      <w:r w:rsidRPr="00F05AC0">
        <w:rPr>
          <w:rFonts w:ascii="Times New Roman" w:eastAsia="Times New Roman" w:hAnsi="Times New Roman" w:cs="Times New Roman"/>
          <w:sz w:val="24"/>
          <w:szCs w:val="24"/>
          <w:vertAlign w:val="superscript"/>
          <w:lang w:eastAsia="x-none"/>
        </w:rPr>
        <w:sym w:font="Symbol" w:char="F02E"/>
      </w:r>
      <w:r w:rsidRPr="00F05AC0">
        <w:rPr>
          <w:rFonts w:ascii="Times New Roman" w:eastAsia="Times New Roman" w:hAnsi="Times New Roman" w:cs="Times New Roman"/>
          <w:sz w:val="24"/>
          <w:szCs w:val="24"/>
          <w:lang w:val="x-none" w:eastAsia="x-none"/>
        </w:rPr>
        <w:t>10</w:t>
      </w:r>
      <w:r w:rsidRPr="00F05AC0">
        <w:rPr>
          <w:rFonts w:ascii="Times New Roman" w:eastAsia="Times New Roman" w:hAnsi="Times New Roman" w:cs="Times New Roman"/>
          <w:sz w:val="24"/>
          <w:szCs w:val="24"/>
          <w:vertAlign w:val="superscript"/>
          <w:lang w:val="x-none" w:eastAsia="x-none"/>
        </w:rPr>
        <w:t>-5</w:t>
      </w:r>
      <w:r w:rsidRPr="00F05AC0">
        <w:rPr>
          <w:rFonts w:ascii="Times New Roman" w:eastAsia="Times New Roman" w:hAnsi="Times New Roman" w:cs="Times New Roman"/>
          <w:i/>
          <w:sz w:val="24"/>
          <w:szCs w:val="24"/>
          <w:lang w:val="x-none" w:eastAsia="x-none"/>
        </w:rPr>
        <w:t>t</w:t>
      </w:r>
      <w:r w:rsidRPr="00F05AC0">
        <w:rPr>
          <w:rFonts w:ascii="Times New Roman" w:eastAsia="Times New Roman" w:hAnsi="Times New Roman" w:cs="Times New Roman"/>
          <w:sz w:val="24"/>
          <w:szCs w:val="24"/>
          <w:vertAlign w:val="superscript"/>
          <w:lang w:val="x-none" w:eastAsia="x-none"/>
        </w:rPr>
        <w:t>3</w:t>
      </w:r>
      <w:r w:rsidRPr="00F05AC0">
        <w:rPr>
          <w:rFonts w:ascii="Times New Roman" w:eastAsia="Times New Roman" w:hAnsi="Times New Roman" w:cs="Times New Roman"/>
          <w:sz w:val="24"/>
          <w:szCs w:val="24"/>
          <w:lang w:val="x-none" w:eastAsia="x-none"/>
        </w:rPr>
        <w:t xml:space="preserve">. Сравнивая с предыдущим уравнением, убеждаемся, что последняя модель имеет, в частности, лучшие показатели информационных критериев Акейка и Шварца и, таким образом, может быть выбрана как наилучшая из трех построенных. Однако и для этой модели график остатков (рис. 10) и тесты на ошибки показывают необходимость моделирования ошибок. Для последующего анализа создадим ряд ошибок, выбирая в окне полученного уравнения </w:t>
      </w:r>
      <w:r w:rsidRPr="00F05AC0">
        <w:rPr>
          <w:rFonts w:ascii="Times New Roman" w:eastAsia="Times New Roman" w:hAnsi="Times New Roman" w:cs="Times New Roman"/>
          <w:b/>
          <w:sz w:val="24"/>
          <w:szCs w:val="24"/>
          <w:lang w:val="x-none" w:eastAsia="x-none"/>
        </w:rPr>
        <w:t>Proc/</w:t>
      </w:r>
      <w:r w:rsidRPr="00F05AC0">
        <w:rPr>
          <w:rFonts w:ascii="Times New Roman" w:eastAsia="Times New Roman" w:hAnsi="Times New Roman" w:cs="Times New Roman"/>
          <w:b/>
          <w:sz w:val="24"/>
          <w:szCs w:val="24"/>
          <w:lang w:eastAsia="x-none"/>
        </w:rPr>
        <w:t>M</w:t>
      </w:r>
      <w:r w:rsidRPr="00F05AC0">
        <w:rPr>
          <w:rFonts w:ascii="Times New Roman" w:eastAsia="Times New Roman" w:hAnsi="Times New Roman" w:cs="Times New Roman"/>
          <w:b/>
          <w:sz w:val="24"/>
          <w:szCs w:val="24"/>
          <w:lang w:val="x-none" w:eastAsia="x-none"/>
        </w:rPr>
        <w:t xml:space="preserve">ake </w:t>
      </w:r>
      <w:r w:rsidRPr="00F05AC0">
        <w:rPr>
          <w:rFonts w:ascii="Times New Roman" w:eastAsia="Times New Roman" w:hAnsi="Times New Roman" w:cs="Times New Roman"/>
          <w:b/>
          <w:sz w:val="24"/>
          <w:szCs w:val="24"/>
          <w:lang w:eastAsia="x-none"/>
        </w:rPr>
        <w:t>Residual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Series</w:t>
      </w:r>
      <w:r w:rsidRPr="00F05AC0">
        <w:rPr>
          <w:rFonts w:ascii="Times New Roman" w:eastAsia="Times New Roman" w:hAnsi="Times New Roman" w:cs="Times New Roman"/>
          <w:sz w:val="24"/>
          <w:szCs w:val="24"/>
          <w:lang w:val="x-none" w:eastAsia="x-none"/>
        </w:rPr>
        <w:t xml:space="preserve"> и задавая имя </w:t>
      </w:r>
      <w:r w:rsidRPr="00F05AC0">
        <w:rPr>
          <w:rFonts w:ascii="Times New Roman" w:eastAsia="Times New Roman" w:hAnsi="Times New Roman" w:cs="Times New Roman"/>
          <w:i/>
          <w:sz w:val="24"/>
          <w:szCs w:val="24"/>
          <w:lang w:val="x-none" w:eastAsia="x-none"/>
        </w:rPr>
        <w:t>E</w:t>
      </w:r>
      <w:r w:rsidRPr="00F05AC0">
        <w:rPr>
          <w:rFonts w:ascii="Times New Roman" w:eastAsia="Times New Roman" w:hAnsi="Times New Roman" w:cs="Times New Roman"/>
          <w:sz w:val="24"/>
          <w:szCs w:val="24"/>
          <w:lang w:val="x-none" w:eastAsia="x-none"/>
        </w:rPr>
        <w:t xml:space="preserve"> для ряда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Выполним</w:t>
      </w:r>
      <w:r w:rsidRPr="00F05AC0">
        <w:rPr>
          <w:rFonts w:ascii="Times New Roman" w:eastAsia="Times New Roman" w:hAnsi="Times New Roman" w:cs="Times New Roman"/>
          <w:sz w:val="24"/>
          <w:szCs w:val="24"/>
          <w:lang w:val="x-none" w:eastAsia="x-none"/>
        </w:rPr>
        <w:t xml:space="preserve"> проверку адекватности и точности модели в случае показательного тренда. В окне для переменной ошибок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с помощью опций </w:t>
      </w:r>
      <w:r w:rsidRPr="00F05AC0">
        <w:rPr>
          <w:rFonts w:ascii="Times New Roman" w:eastAsia="Times New Roman" w:hAnsi="Times New Roman" w:cs="Times New Roman"/>
          <w:b/>
          <w:sz w:val="24"/>
          <w:szCs w:val="24"/>
          <w:lang w:eastAsia="x-none"/>
        </w:rPr>
        <w:t>View</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Graph</w:t>
      </w:r>
      <w:r w:rsidRPr="00F05AC0">
        <w:rPr>
          <w:rFonts w:ascii="Times New Roman" w:eastAsia="Times New Roman" w:hAnsi="Times New Roman" w:cs="Times New Roman"/>
          <w:sz w:val="24"/>
          <w:szCs w:val="24"/>
          <w:lang w:val="x-none" w:eastAsia="x-none"/>
        </w:rPr>
        <w:t xml:space="preserve"> и, выбирая в окне </w:t>
      </w:r>
      <w:r w:rsidRPr="00F05AC0">
        <w:rPr>
          <w:rFonts w:ascii="Times New Roman" w:eastAsia="Times New Roman" w:hAnsi="Times New Roman" w:cs="Times New Roman"/>
          <w:b/>
          <w:sz w:val="24"/>
          <w:szCs w:val="24"/>
          <w:lang w:val="x-none" w:eastAsia="x-none"/>
        </w:rPr>
        <w:t>Specific</w:t>
      </w:r>
      <w:r w:rsidRPr="00F05AC0">
        <w:rPr>
          <w:rFonts w:ascii="Times New Roman" w:eastAsia="Times New Roman" w:hAnsi="Times New Roman" w:cs="Times New Roman"/>
          <w:sz w:val="24"/>
          <w:szCs w:val="24"/>
          <w:lang w:val="x-none" w:eastAsia="x-none"/>
        </w:rPr>
        <w:t xml:space="preserve"> вид графика </w:t>
      </w:r>
      <w:r w:rsidRPr="00F05AC0">
        <w:rPr>
          <w:rFonts w:ascii="Times New Roman" w:eastAsia="Times New Roman" w:hAnsi="Times New Roman" w:cs="Times New Roman"/>
          <w:b/>
          <w:sz w:val="24"/>
          <w:szCs w:val="24"/>
          <w:lang w:eastAsia="x-none"/>
        </w:rPr>
        <w:t>Quantile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Quantile</w:t>
      </w:r>
      <w:r w:rsidRPr="00F05AC0">
        <w:rPr>
          <w:rFonts w:ascii="Times New Roman" w:eastAsia="Times New Roman" w:hAnsi="Times New Roman" w:cs="Times New Roman"/>
          <w:sz w:val="24"/>
          <w:szCs w:val="24"/>
          <w:lang w:val="x-none" w:eastAsia="x-none"/>
        </w:rPr>
        <w:t xml:space="preserve">, получим квантиль-квантильный график (рис. 11), который показывает, что за исключением первых и последних нескольких значений совокупность остальных ошибок близка к линии нормального распределения. </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49ACE731" wp14:editId="092E2483">
            <wp:extent cx="3291840" cy="2409190"/>
            <wp:effectExtent l="0" t="0" r="3810" b="0"/>
            <wp:docPr id="70" name="Рисунок 70" descr="example 3_1_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xample 3_1_f2"/>
                    <pic:cNvPicPr>
                      <a:picLocks noChangeAspect="1" noChangeArrowheads="1"/>
                    </pic:cNvPicPr>
                  </pic:nvPicPr>
                  <pic:blipFill>
                    <a:blip r:embed="rId156">
                      <a:extLst>
                        <a:ext uri="{28A0092B-C50C-407E-A947-70E740481C1C}">
                          <a14:useLocalDpi xmlns:a14="http://schemas.microsoft.com/office/drawing/2010/main" val="0"/>
                        </a:ext>
                      </a:extLst>
                    </a:blip>
                    <a:srcRect t="5132" b="7104"/>
                    <a:stretch>
                      <a:fillRect/>
                    </a:stretch>
                  </pic:blipFill>
                  <pic:spPr bwMode="auto">
                    <a:xfrm>
                      <a:off x="0" y="0"/>
                      <a:ext cx="3291840" cy="240919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Рис. 10. </w:t>
      </w:r>
      <w:r w:rsidRPr="00F05AC0">
        <w:rPr>
          <w:rFonts w:ascii="Times New Roman" w:eastAsia="Times New Roman" w:hAnsi="Times New Roman" w:cs="Times New Roman"/>
          <w:sz w:val="24"/>
          <w:szCs w:val="24"/>
          <w:lang w:val="x-none" w:eastAsia="x-none"/>
        </w:rPr>
        <w:t>График фактических, расчетных значений уровней временного ряда и ошибок</w:t>
      </w:r>
    </w:p>
    <w:p w:rsidR="00F05AC0" w:rsidRPr="00F05AC0" w:rsidRDefault="00F05AC0" w:rsidP="00F05AC0">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sz w:val="28"/>
          <w:szCs w:val="28"/>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Проверка на нормальность с помощью критериев согласия осуществляется выбором в окне для переменной ошибок </w:t>
      </w:r>
      <w:r w:rsidRPr="00F05AC0">
        <w:rPr>
          <w:rFonts w:ascii="Times New Roman" w:eastAsia="Times New Roman" w:hAnsi="Times New Roman" w:cs="Times New Roman"/>
          <w:i/>
          <w:sz w:val="24"/>
          <w:szCs w:val="24"/>
          <w:lang w:eastAsia="x-none"/>
        </w:rPr>
        <w:t>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опции </w:t>
      </w:r>
      <w:r w:rsidRPr="00F05AC0">
        <w:rPr>
          <w:rFonts w:ascii="Times New Roman" w:eastAsia="Times New Roman" w:hAnsi="Times New Roman" w:cs="Times New Roman"/>
          <w:b/>
          <w:sz w:val="24"/>
          <w:szCs w:val="24"/>
          <w:lang w:val="x-none" w:eastAsia="x-none"/>
        </w:rPr>
        <w:t xml:space="preserve">View/Descriptive </w:t>
      </w:r>
      <w:r w:rsidRPr="00F05AC0">
        <w:rPr>
          <w:rFonts w:ascii="Times New Roman" w:eastAsia="Times New Roman" w:hAnsi="Times New Roman" w:cs="Times New Roman"/>
          <w:b/>
          <w:sz w:val="24"/>
          <w:szCs w:val="24"/>
          <w:lang w:eastAsia="x-none"/>
        </w:rPr>
        <w:t>Statistics</w:t>
      </w:r>
      <w:r w:rsidRPr="00F05AC0">
        <w:rPr>
          <w:rFonts w:ascii="Times New Roman" w:eastAsia="Times New Roman" w:hAnsi="Times New Roman" w:cs="Times New Roman"/>
          <w:b/>
          <w:sz w:val="24"/>
          <w:szCs w:val="24"/>
          <w:lang w:val="x-none" w:eastAsia="x-none"/>
        </w:rPr>
        <w:t>&amp;</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Empirical</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Distribution</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Tests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В появившемся диалоговом окне по умолчанию в </w:t>
      </w:r>
      <w:r w:rsidRPr="00F05AC0">
        <w:rPr>
          <w:rFonts w:ascii="Times New Roman" w:eastAsia="Times New Roman" w:hAnsi="Times New Roman" w:cs="Times New Roman"/>
          <w:b/>
          <w:sz w:val="24"/>
          <w:szCs w:val="24"/>
          <w:lang w:val="x-none" w:eastAsia="x-none"/>
        </w:rPr>
        <w:t>Test Specification</w:t>
      </w:r>
      <w:r w:rsidRPr="00F05AC0">
        <w:rPr>
          <w:rFonts w:ascii="Times New Roman" w:eastAsia="Times New Roman" w:hAnsi="Times New Roman" w:cs="Times New Roman"/>
          <w:sz w:val="24"/>
          <w:szCs w:val="24"/>
          <w:lang w:val="x-none" w:eastAsia="x-none"/>
        </w:rPr>
        <w:t xml:space="preserve"> указано нормальное (</w:t>
      </w:r>
      <w:r w:rsidRPr="00F05AC0">
        <w:rPr>
          <w:rFonts w:ascii="Times New Roman" w:eastAsia="Times New Roman" w:hAnsi="Times New Roman" w:cs="Times New Roman"/>
          <w:b/>
          <w:sz w:val="24"/>
          <w:szCs w:val="24"/>
          <w:lang w:eastAsia="x-none"/>
        </w:rPr>
        <w:t>Normal</w:t>
      </w:r>
      <w:r w:rsidRPr="00F05AC0">
        <w:rPr>
          <w:rFonts w:ascii="Times New Roman" w:eastAsia="Times New Roman" w:hAnsi="Times New Roman" w:cs="Times New Roman"/>
          <w:sz w:val="24"/>
          <w:szCs w:val="24"/>
          <w:lang w:val="x-none" w:eastAsia="x-none"/>
        </w:rPr>
        <w:t xml:space="preserve">) распределение. </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077E5A03" wp14:editId="154FE47B">
            <wp:extent cx="2894330" cy="2369185"/>
            <wp:effectExtent l="0" t="0" r="1270" b="0"/>
            <wp:docPr id="71" name="Рисунок 71" descr="example 3_3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example 3_3_f1"/>
                    <pic:cNvPicPr>
                      <a:picLocks noChangeAspect="1" noChangeArrowheads="1"/>
                    </pic:cNvPicPr>
                  </pic:nvPicPr>
                  <pic:blipFill>
                    <a:blip r:embed="rId157">
                      <a:extLst>
                        <a:ext uri="{28A0092B-C50C-407E-A947-70E740481C1C}">
                          <a14:useLocalDpi xmlns:a14="http://schemas.microsoft.com/office/drawing/2010/main" val="0"/>
                        </a:ext>
                      </a:extLst>
                    </a:blip>
                    <a:srcRect t="8308" b="3142"/>
                    <a:stretch>
                      <a:fillRect/>
                    </a:stretch>
                  </pic:blipFill>
                  <pic:spPr bwMode="auto">
                    <a:xfrm>
                      <a:off x="0" y="0"/>
                      <a:ext cx="2894330" cy="2369185"/>
                    </a:xfrm>
                    <a:prstGeom prst="rect">
                      <a:avLst/>
                    </a:prstGeom>
                    <a:noFill/>
                    <a:ln>
                      <a:noFill/>
                    </a:ln>
                  </pic:spPr>
                </pic:pic>
              </a:graphicData>
            </a:graphic>
          </wp:inline>
        </w:drawing>
      </w:r>
    </w:p>
    <w:p w:rsidR="00F05AC0" w:rsidRPr="00F05AC0" w:rsidRDefault="00F05AC0" w:rsidP="00F05AC0">
      <w:pPr>
        <w:widowControl w:val="0"/>
        <w:spacing w:after="0" w:line="288" w:lineRule="auto"/>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Рис. 11. Квантиль-квантильный график ошибок</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Доверяя пакету получение оценок математического ожидания и дисперсии распределения (оставляя пустыми соответствующие поля в окне), после нажатия ОК, получим результаты расчета ряда критериев (табл. 15) с соответствующими вероятностями ошибки первого рода. В частности, статистики Лиллайефорса (аналог критерия Колмогорова-Смирнова в случае оценивания параметров нормального закона по выборке) и Крамера-фон Мизеса не позволяют отвергнуть гипотезу о нормальности распределения для ряда ошибок </w:t>
      </w:r>
      <w:r w:rsidRPr="00F05AC0">
        <w:rPr>
          <w:rFonts w:ascii="Times New Roman" w:eastAsia="Times New Roman" w:hAnsi="Times New Roman" w:cs="Times New Roman"/>
          <w:i/>
          <w:sz w:val="24"/>
          <w:szCs w:val="24"/>
          <w:lang w:val="x-none" w:eastAsia="x-none"/>
        </w:rPr>
        <w:t>E</w:t>
      </w:r>
      <w:r w:rsidRPr="00F05AC0">
        <w:rPr>
          <w:rFonts w:ascii="Times New Roman" w:eastAsia="Times New Roman" w:hAnsi="Times New Roman" w:cs="Times New Roman"/>
          <w:sz w:val="24"/>
          <w:szCs w:val="24"/>
          <w:lang w:val="x-none" w:eastAsia="x-none"/>
        </w:rPr>
        <w:t>.</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При этом оцененные методом максимального правдоподобия параметры нормального закона: математическое ожидание − 0, дисперсия − 0,09.</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Тестирование автокорреляции ошибок удобно выполнить как </w:t>
      </w:r>
      <w:r w:rsidRPr="00F05AC0">
        <w:rPr>
          <w:rFonts w:ascii="Times New Roman" w:eastAsia="Times New Roman" w:hAnsi="Times New Roman" w:cs="Times New Roman"/>
          <w:b/>
          <w:sz w:val="24"/>
          <w:szCs w:val="24"/>
          <w:lang w:val="x-none" w:eastAsia="x-none"/>
        </w:rPr>
        <w:t>View/Correlogram…</w:t>
      </w:r>
      <w:r w:rsidRPr="00F05AC0">
        <w:rPr>
          <w:rFonts w:ascii="Times New Roman" w:eastAsia="Times New Roman" w:hAnsi="Times New Roman" w:cs="Times New Roman"/>
          <w:sz w:val="24"/>
          <w:szCs w:val="24"/>
          <w:lang w:val="x-none" w:eastAsia="x-none"/>
        </w:rPr>
        <w:t xml:space="preserve"> для уровней ряда (</w:t>
      </w:r>
      <w:r w:rsidRPr="00F05AC0">
        <w:rPr>
          <w:rFonts w:ascii="Times New Roman" w:eastAsia="Times New Roman" w:hAnsi="Times New Roman" w:cs="Times New Roman"/>
          <w:b/>
          <w:sz w:val="24"/>
          <w:szCs w:val="24"/>
          <w:lang w:eastAsia="x-none"/>
        </w:rPr>
        <w:t>Level</w:t>
      </w:r>
      <w:r w:rsidRPr="00F05AC0">
        <w:rPr>
          <w:rFonts w:ascii="Times New Roman" w:eastAsia="Times New Roman" w:hAnsi="Times New Roman" w:cs="Times New Roman"/>
          <w:sz w:val="24"/>
          <w:szCs w:val="24"/>
          <w:lang w:val="x-none" w:eastAsia="x-none"/>
        </w:rPr>
        <w:t xml:space="preserve">) и числа лагов, например, 10. Как и ожидалось значения </w:t>
      </w:r>
      <w:r w:rsidRPr="00F05AC0">
        <w:rPr>
          <w:rFonts w:ascii="Times New Roman" w:eastAsia="Times New Roman" w:hAnsi="Times New Roman" w:cs="Times New Roman"/>
          <w:i/>
          <w:sz w:val="24"/>
          <w:szCs w:val="24"/>
          <w:lang w:eastAsia="x-none"/>
        </w:rPr>
        <w:t>Q</w:t>
      </w:r>
      <w:r w:rsidRPr="00F05AC0">
        <w:rPr>
          <w:rFonts w:ascii="Times New Roman" w:eastAsia="Times New Roman" w:hAnsi="Times New Roman" w:cs="Times New Roman"/>
          <w:sz w:val="24"/>
          <w:szCs w:val="24"/>
          <w:lang w:val="x-none" w:eastAsia="x-none"/>
        </w:rPr>
        <w:t xml:space="preserve"> теста показывают автокоррелированность уровней ряда ошибок.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15</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Результаты проверки на нормальность ошибок </w:t>
      </w:r>
      <w:r w:rsidRPr="00F05AC0">
        <w:rPr>
          <w:rFonts w:ascii="Times New Roman" w:eastAsia="Times New Roman" w:hAnsi="Times New Roman" w:cs="Times New Roman"/>
          <w:i/>
          <w:sz w:val="24"/>
          <w:szCs w:val="24"/>
          <w:lang w:val="x-none" w:eastAsia="x-none"/>
        </w:rPr>
        <w:t>Е</w:t>
      </w:r>
    </w:p>
    <w:tbl>
      <w:tblPr>
        <w:tblW w:w="0" w:type="auto"/>
        <w:jc w:val="center"/>
        <w:tblLayout w:type="fixed"/>
        <w:tblCellMar>
          <w:left w:w="30" w:type="dxa"/>
          <w:right w:w="30" w:type="dxa"/>
        </w:tblCellMar>
        <w:tblLook w:val="0000" w:firstRow="0" w:lastRow="0" w:firstColumn="0" w:lastColumn="0" w:noHBand="0" w:noVBand="0"/>
      </w:tblPr>
      <w:tblGrid>
        <w:gridCol w:w="2642"/>
        <w:gridCol w:w="1080"/>
        <w:gridCol w:w="1099"/>
        <w:gridCol w:w="1781"/>
        <w:gridCol w:w="1080"/>
      </w:tblGrid>
      <w:tr w:rsidR="00F05AC0" w:rsidRPr="00F05AC0" w:rsidTr="00F05AC0">
        <w:trPr>
          <w:trHeight w:val="255"/>
          <w:jc w:val="center"/>
        </w:trPr>
        <w:tc>
          <w:tcPr>
            <w:tcW w:w="6602"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Empirical Distribution Test for E</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Hypothesis: Normal</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1997M01 2002M06</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4821"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66</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Method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 Value</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Probability</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Lilliefors (D)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0.099197</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NA</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&gt; 0.1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Cramer-von Mises (W2)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0.085026</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0.085670</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0.1750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Watson (U2)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0.067720</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0.068233</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0.2595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Anderson-Darling (A2)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0.663863</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0.671750</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0.0794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7682"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Method: Maximum Likelihood - d.f. corrected (Exact Solution)</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Parameter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Value   </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z-Statistic</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MU</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2.16E-16</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0.011683</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1.85E-14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1.0000</w:t>
            </w: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SIGMA</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0.094909</w:t>
            </w: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0.008324</w:t>
            </w: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11.40175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642"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53"/>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9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78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62.26914</w:t>
            </w:r>
          </w:p>
        </w:tc>
        <w:tc>
          <w:tcPr>
            <w:tcW w:w="288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2.14E-16</w:t>
            </w:r>
          </w:p>
        </w:tc>
      </w:tr>
      <w:tr w:rsidR="00F05AC0" w:rsidRPr="00F05AC0" w:rsidTr="00F05AC0">
        <w:trPr>
          <w:trHeight w:val="255"/>
          <w:jc w:val="center"/>
        </w:trPr>
        <w:tc>
          <w:tcPr>
            <w:tcW w:w="2642"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No. of Coefficients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w:t>
            </w:r>
          </w:p>
        </w:tc>
        <w:tc>
          <w:tcPr>
            <w:tcW w:w="288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0.094909</w:t>
            </w: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Для определения качества прогноза рассчитаем значения средней абсолютной процентной ошибки, средней процентной ошибки и суммы квадратов ошибок. Последний показатель имеется в результатах расчета регрессии (табл. 14) и он равен </w:t>
      </w:r>
      <w:r w:rsidRPr="00F05AC0">
        <w:rPr>
          <w:rFonts w:ascii="Times New Roman" w:eastAsia="Times New Roman" w:hAnsi="Times New Roman" w:cs="Times New Roman"/>
          <w:i/>
          <w:sz w:val="24"/>
          <w:szCs w:val="24"/>
          <w:lang w:val="x-none" w:eastAsia="x-none"/>
        </w:rPr>
        <w:t>SSE</w:t>
      </w:r>
      <w:r w:rsidRPr="00F05AC0">
        <w:rPr>
          <w:rFonts w:ascii="Times New Roman" w:eastAsia="Times New Roman" w:hAnsi="Times New Roman" w:cs="Times New Roman"/>
          <w:sz w:val="24"/>
          <w:szCs w:val="24"/>
          <w:lang w:val="x-none" w:eastAsia="x-none"/>
        </w:rPr>
        <w:t xml:space="preserve">=0,59. Остальные могут быть получены с помощью команд в командной строке пакета: </w:t>
      </w:r>
      <w:r w:rsidRPr="00F05AC0">
        <w:rPr>
          <w:rFonts w:ascii="Times New Roman" w:eastAsia="Times New Roman" w:hAnsi="Times New Roman" w:cs="Times New Roman"/>
          <w:b/>
          <w:sz w:val="24"/>
          <w:szCs w:val="24"/>
          <w:lang w:val="x-none" w:eastAsia="x-none"/>
        </w:rPr>
        <w:t>seri</w:t>
      </w:r>
      <w:r w:rsidRPr="00F05AC0">
        <w:rPr>
          <w:rFonts w:ascii="Times New Roman" w:eastAsia="Times New Roman" w:hAnsi="Times New Roman" w:cs="Times New Roman"/>
          <w:b/>
          <w:sz w:val="24"/>
          <w:szCs w:val="24"/>
          <w:lang w:eastAsia="x-none"/>
        </w:rPr>
        <w:t>es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mape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abs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y</w:t>
      </w:r>
      <w:r w:rsidRPr="00F05AC0">
        <w:rPr>
          <w:rFonts w:ascii="Times New Roman" w:eastAsia="Times New Roman" w:hAnsi="Times New Roman" w:cs="Times New Roman"/>
          <w:b/>
          <w:sz w:val="24"/>
          <w:szCs w:val="24"/>
          <w:lang w:val="x-none" w:eastAsia="x-none"/>
        </w:rPr>
        <w:t>)*100</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b/>
          <w:sz w:val="24"/>
          <w:szCs w:val="24"/>
          <w:lang w:eastAsia="x-none"/>
        </w:rPr>
        <w:t>series</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mse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e</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y</w:t>
      </w:r>
      <w:r w:rsidRPr="00F05AC0">
        <w:rPr>
          <w:rFonts w:ascii="Times New Roman" w:eastAsia="Times New Roman" w:hAnsi="Times New Roman" w:cs="Times New Roman"/>
          <w:b/>
          <w:sz w:val="24"/>
          <w:szCs w:val="24"/>
          <w:lang w:val="x-none" w:eastAsia="x-none"/>
        </w:rPr>
        <w:t>*100</w:t>
      </w:r>
      <w:r w:rsidRPr="00F05AC0">
        <w:rPr>
          <w:rFonts w:ascii="Times New Roman" w:eastAsia="Times New Roman" w:hAnsi="Times New Roman" w:cs="Times New Roman"/>
          <w:sz w:val="24"/>
          <w:szCs w:val="24"/>
          <w:lang w:val="x-none" w:eastAsia="x-none"/>
        </w:rPr>
        <w:t>. После каждой команды нажимается &lt;</w:t>
      </w:r>
      <w:r w:rsidRPr="00F05AC0">
        <w:rPr>
          <w:rFonts w:ascii="Times New Roman" w:eastAsia="Times New Roman" w:hAnsi="Times New Roman" w:cs="Times New Roman"/>
          <w:sz w:val="24"/>
          <w:szCs w:val="24"/>
          <w:lang w:eastAsia="x-none"/>
        </w:rPr>
        <w:t>Enter</w:t>
      </w:r>
      <w:r w:rsidRPr="00F05AC0">
        <w:rPr>
          <w:rFonts w:ascii="Times New Roman" w:eastAsia="Times New Roman" w:hAnsi="Times New Roman" w:cs="Times New Roman"/>
          <w:sz w:val="24"/>
          <w:szCs w:val="24"/>
          <w:lang w:val="x-none" w:eastAsia="x-none"/>
        </w:rPr>
        <w:t xml:space="preserve">&gt;. Затем вычисляются средние значения для созданных </w:t>
      </w:r>
      <w:r w:rsidRPr="00F05AC0">
        <w:rPr>
          <w:rFonts w:ascii="Times New Roman" w:eastAsia="Times New Roman" w:hAnsi="Times New Roman" w:cs="Times New Roman"/>
          <w:sz w:val="24"/>
          <w:szCs w:val="24"/>
          <w:lang w:val="x-none" w:eastAsia="x-none"/>
        </w:rPr>
        <w:lastRenderedPageBreak/>
        <w:t xml:space="preserve">переменных </w:t>
      </w:r>
      <w:r w:rsidRPr="00F05AC0">
        <w:rPr>
          <w:rFonts w:ascii="Times New Roman" w:eastAsia="Times New Roman" w:hAnsi="Times New Roman" w:cs="Times New Roman"/>
          <w:i/>
          <w:sz w:val="24"/>
          <w:szCs w:val="24"/>
          <w:lang w:eastAsia="x-none"/>
        </w:rPr>
        <w:t>MAPE</w:t>
      </w:r>
      <w:r w:rsidRPr="00F05AC0">
        <w:rPr>
          <w:rFonts w:ascii="Times New Roman" w:eastAsia="Times New Roman" w:hAnsi="Times New Roman" w:cs="Times New Roman"/>
          <w:sz w:val="24"/>
          <w:szCs w:val="24"/>
          <w:lang w:val="x-none" w:eastAsia="x-none"/>
        </w:rPr>
        <w:t xml:space="preserve"> (средняя абсолютная процентная ошибка) и </w:t>
      </w:r>
      <w:r w:rsidRPr="00F05AC0">
        <w:rPr>
          <w:rFonts w:ascii="Times New Roman" w:eastAsia="Times New Roman" w:hAnsi="Times New Roman" w:cs="Times New Roman"/>
          <w:i/>
          <w:sz w:val="24"/>
          <w:szCs w:val="24"/>
          <w:lang w:eastAsia="x-none"/>
        </w:rPr>
        <w:t>MSE</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sz w:val="24"/>
          <w:szCs w:val="24"/>
          <w:lang w:val="x-none" w:eastAsia="x-none"/>
        </w:rPr>
        <w:t xml:space="preserve">(средняя процентная ошибка). Получаем </w:t>
      </w:r>
      <w:r w:rsidRPr="00F05AC0">
        <w:rPr>
          <w:rFonts w:ascii="Times New Roman" w:eastAsia="Times New Roman" w:hAnsi="Times New Roman" w:cs="Times New Roman"/>
          <w:i/>
          <w:sz w:val="24"/>
          <w:szCs w:val="24"/>
          <w:lang w:val="x-none" w:eastAsia="x-none"/>
        </w:rPr>
        <w:t>MAPE</w:t>
      </w:r>
      <w:r w:rsidRPr="00F05AC0">
        <w:rPr>
          <w:rFonts w:ascii="Times New Roman" w:eastAsia="Times New Roman" w:hAnsi="Times New Roman" w:cs="Times New Roman"/>
          <w:sz w:val="24"/>
          <w:szCs w:val="24"/>
          <w:lang w:val="x-none" w:eastAsia="x-none"/>
        </w:rPr>
        <w:t xml:space="preserve"> = 0,03%, </w:t>
      </w:r>
      <w:r w:rsidRPr="00F05AC0">
        <w:rPr>
          <w:rFonts w:ascii="Times New Roman" w:eastAsia="Times New Roman" w:hAnsi="Times New Roman" w:cs="Times New Roman"/>
          <w:i/>
          <w:sz w:val="24"/>
          <w:szCs w:val="24"/>
          <w:lang w:eastAsia="x-none"/>
        </w:rPr>
        <w:t>MSE</w:t>
      </w:r>
      <w:r w:rsidRPr="00F05AC0">
        <w:rPr>
          <w:rFonts w:ascii="Times New Roman" w:eastAsia="Times New Roman" w:hAnsi="Times New Roman" w:cs="Times New Roman"/>
          <w:sz w:val="24"/>
          <w:szCs w:val="24"/>
          <w:lang w:val="x-none" w:eastAsia="x-none"/>
        </w:rPr>
        <w:t xml:space="preserve"> = -0,01%, что означает отличное качество прогноза.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sz w:val="24"/>
          <w:szCs w:val="24"/>
          <w:lang w:val="x-none" w:eastAsia="x-none"/>
        </w:rPr>
        <w:t>Рассмотрим этот же ряд из 66 наблюдений помесячной динамики объема промышленного производства в РФ. Задавая в пакете EVie</w:t>
      </w:r>
      <w:r w:rsidRPr="00F05AC0">
        <w:rPr>
          <w:rFonts w:ascii="Times New Roman" w:eastAsia="Times New Roman" w:hAnsi="Times New Roman" w:cs="Times New Roman"/>
          <w:sz w:val="24"/>
          <w:szCs w:val="24"/>
          <w:lang w:eastAsia="x-none"/>
        </w:rPr>
        <w:t>ws</w:t>
      </w:r>
      <w:r w:rsidRPr="00F05AC0">
        <w:rPr>
          <w:rFonts w:ascii="Times New Roman" w:eastAsia="Times New Roman" w:hAnsi="Times New Roman" w:cs="Times New Roman"/>
          <w:sz w:val="24"/>
          <w:szCs w:val="24"/>
          <w:lang w:val="x-none" w:eastAsia="x-none"/>
        </w:rPr>
        <w:t xml:space="preserve"> в командной строке опцию по созданию новой переменной: </w:t>
      </w:r>
      <w:r w:rsidRPr="00F05AC0">
        <w:rPr>
          <w:rFonts w:ascii="Times New Roman" w:eastAsia="Times New Roman" w:hAnsi="Times New Roman" w:cs="Times New Roman"/>
          <w:b/>
          <w:color w:val="000000"/>
          <w:sz w:val="24"/>
          <w:szCs w:val="24"/>
          <w:lang w:eastAsia="x-none"/>
        </w:rPr>
        <w:t>series</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и после нажатия &lt;</w:t>
      </w:r>
      <w:r w:rsidRPr="00F05AC0">
        <w:rPr>
          <w:rFonts w:ascii="Times New Roman" w:eastAsia="Times New Roman" w:hAnsi="Times New Roman" w:cs="Times New Roman"/>
          <w:color w:val="000000"/>
          <w:sz w:val="24"/>
          <w:szCs w:val="24"/>
          <w:lang w:eastAsia="x-none"/>
        </w:rPr>
        <w:t>Enter</w:t>
      </w:r>
      <w:r w:rsidRPr="00F05AC0">
        <w:rPr>
          <w:rFonts w:ascii="Times New Roman" w:eastAsia="Times New Roman" w:hAnsi="Times New Roman" w:cs="Times New Roman"/>
          <w:color w:val="000000"/>
          <w:sz w:val="24"/>
          <w:szCs w:val="24"/>
          <w:lang w:val="x-none" w:eastAsia="x-none"/>
        </w:rPr>
        <w:t xml:space="preserve">&gt; осуществляя присваивание этой переменной значений скользящего среднего, полученного по формуле средней хронологической (предполагаем линейный тренд в локальной окрестности точек сглаживания) с длиной периода сглаживания по пяти точкам: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movavc</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y</w:t>
      </w:r>
      <w:r w:rsidRPr="00F05AC0">
        <w:rPr>
          <w:rFonts w:ascii="Times New Roman" w:eastAsia="Times New Roman" w:hAnsi="Times New Roman" w:cs="Times New Roman"/>
          <w:b/>
          <w:color w:val="000000"/>
          <w:sz w:val="24"/>
          <w:szCs w:val="24"/>
          <w:lang w:val="x-none" w:eastAsia="x-none"/>
        </w:rPr>
        <w:t>,5)</w:t>
      </w:r>
      <w:r w:rsidRPr="00F05AC0">
        <w:rPr>
          <w:rFonts w:ascii="Times New Roman" w:eastAsia="Times New Roman" w:hAnsi="Times New Roman" w:cs="Times New Roman"/>
          <w:color w:val="000000"/>
          <w:sz w:val="24"/>
          <w:szCs w:val="24"/>
          <w:lang w:val="x-none" w:eastAsia="x-none"/>
        </w:rPr>
        <w:t xml:space="preserve">, получим значения скользящей средней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Задавая команду </w:t>
      </w:r>
      <w:r w:rsidRPr="00F05AC0">
        <w:rPr>
          <w:rFonts w:ascii="Times New Roman" w:eastAsia="Times New Roman" w:hAnsi="Times New Roman" w:cs="Times New Roman"/>
          <w:b/>
          <w:color w:val="000000"/>
          <w:sz w:val="24"/>
          <w:szCs w:val="24"/>
          <w:lang w:eastAsia="x-none"/>
        </w:rPr>
        <w:t>series</w:t>
      </w:r>
      <w:r w:rsidRPr="00F05AC0">
        <w:rPr>
          <w:rFonts w:ascii="Times New Roman" w:eastAsia="Times New Roman" w:hAnsi="Times New Roman" w:cs="Times New Roman"/>
          <w:b/>
          <w:color w:val="000000"/>
          <w:sz w:val="24"/>
          <w:szCs w:val="24"/>
          <w:lang w:val="x-none" w:eastAsia="x-none"/>
        </w:rPr>
        <w:t xml:space="preserve"> e=</w:t>
      </w:r>
      <w:r w:rsidRPr="00F05AC0">
        <w:rPr>
          <w:rFonts w:ascii="Times New Roman" w:eastAsia="Times New Roman" w:hAnsi="Times New Roman" w:cs="Times New Roman"/>
          <w:b/>
          <w:color w:val="000000"/>
          <w:sz w:val="24"/>
          <w:szCs w:val="24"/>
          <w:lang w:eastAsia="x-none"/>
        </w:rPr>
        <w:t>y</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получим значения ошибки в предположении аддитивной модели временного ряда.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Чтобы просмотреть значения одновременно уровней исходного ряда </w:t>
      </w:r>
      <w:r w:rsidRPr="00F05AC0">
        <w:rPr>
          <w:rFonts w:ascii="Times New Roman" w:eastAsia="Times New Roman" w:hAnsi="Times New Roman" w:cs="Times New Roman"/>
          <w:i/>
          <w:color w:val="000000"/>
          <w:sz w:val="24"/>
          <w:szCs w:val="24"/>
          <w:lang w:val="x-none" w:eastAsia="x-none"/>
        </w:rPr>
        <w:t>y</w:t>
      </w:r>
      <w:r w:rsidRPr="00F05AC0">
        <w:rPr>
          <w:rFonts w:ascii="Times New Roman" w:eastAsia="Times New Roman" w:hAnsi="Times New Roman" w:cs="Times New Roman"/>
          <w:color w:val="000000"/>
          <w:sz w:val="24"/>
          <w:szCs w:val="24"/>
          <w:lang w:val="x-none" w:eastAsia="x-none"/>
        </w:rPr>
        <w:t xml:space="preserve">, сглаженных </w:t>
      </w:r>
      <w:r w:rsidRPr="00F05AC0">
        <w:rPr>
          <w:rFonts w:ascii="Times New Roman" w:eastAsia="Times New Roman" w:hAnsi="Times New Roman" w:cs="Times New Roman"/>
          <w:b/>
          <w:color w:val="000000"/>
          <w:sz w:val="24"/>
          <w:szCs w:val="24"/>
          <w:lang w:eastAsia="x-none"/>
        </w:rPr>
        <w:t>ys</w:t>
      </w:r>
      <w:r w:rsidRPr="00F05AC0">
        <w:rPr>
          <w:rFonts w:ascii="Times New Roman" w:eastAsia="Times New Roman" w:hAnsi="Times New Roman" w:cs="Times New Roman"/>
          <w:color w:val="000000"/>
          <w:sz w:val="24"/>
          <w:szCs w:val="24"/>
          <w:lang w:val="x-none" w:eastAsia="x-none"/>
        </w:rPr>
        <w:t xml:space="preserve"> уровней и ошибки</w:t>
      </w:r>
      <w:r w:rsidRPr="00F05AC0">
        <w:rPr>
          <w:rFonts w:ascii="Times New Roman" w:eastAsia="Times New Roman" w:hAnsi="Times New Roman" w:cs="Times New Roman"/>
          <w:i/>
          <w:color w:val="000000"/>
          <w:sz w:val="24"/>
          <w:szCs w:val="24"/>
          <w:lang w:val="x-none" w:eastAsia="x-none"/>
        </w:rPr>
        <w:t xml:space="preserve"> </w:t>
      </w:r>
      <w:r w:rsidRPr="00F05AC0">
        <w:rPr>
          <w:rFonts w:ascii="Times New Roman" w:eastAsia="Times New Roman" w:hAnsi="Times New Roman" w:cs="Times New Roman"/>
          <w:b/>
          <w:color w:val="000000"/>
          <w:sz w:val="24"/>
          <w:szCs w:val="24"/>
          <w:lang w:val="x-none" w:eastAsia="x-none"/>
        </w:rPr>
        <w:t>e</w:t>
      </w:r>
      <w:r w:rsidRPr="00F05AC0">
        <w:rPr>
          <w:rFonts w:ascii="Times New Roman" w:eastAsia="Times New Roman" w:hAnsi="Times New Roman" w:cs="Times New Roman"/>
          <w:color w:val="000000"/>
          <w:sz w:val="24"/>
          <w:szCs w:val="24"/>
          <w:lang w:val="x-none" w:eastAsia="x-none"/>
        </w:rPr>
        <w:t xml:space="preserve"> надо выделить в рабочей области все три переменные и, нажав правую кнопку мыши выбрать </w:t>
      </w:r>
      <w:r w:rsidRPr="00F05AC0">
        <w:rPr>
          <w:rFonts w:ascii="Times New Roman" w:eastAsia="Times New Roman" w:hAnsi="Times New Roman" w:cs="Times New Roman"/>
          <w:b/>
          <w:color w:val="000000"/>
          <w:sz w:val="24"/>
          <w:szCs w:val="24"/>
          <w:lang w:val="x-none" w:eastAsia="x-none"/>
        </w:rPr>
        <w:t>Open/as Group</w:t>
      </w:r>
      <w:r w:rsidRPr="00F05AC0">
        <w:rPr>
          <w:rFonts w:ascii="Times New Roman" w:eastAsia="Times New Roman" w:hAnsi="Times New Roman" w:cs="Times New Roman"/>
          <w:color w:val="000000"/>
          <w:sz w:val="24"/>
          <w:szCs w:val="24"/>
          <w:lang w:val="x-none" w:eastAsia="x-none"/>
        </w:rPr>
        <w:t>. В окне созданной группы также доступно меню, с помощью которого (</w:t>
      </w:r>
      <w:r w:rsidRPr="00F05AC0">
        <w:rPr>
          <w:rFonts w:ascii="Times New Roman" w:eastAsia="Times New Roman" w:hAnsi="Times New Roman" w:cs="Times New Roman"/>
          <w:b/>
          <w:color w:val="000000"/>
          <w:sz w:val="24"/>
          <w:szCs w:val="24"/>
          <w:lang w:eastAsia="x-none"/>
        </w:rPr>
        <w:t>View</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Gaph</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color w:val="000000"/>
          <w:sz w:val="24"/>
          <w:szCs w:val="24"/>
          <w:lang w:val="x-none" w:eastAsia="x-none"/>
        </w:rPr>
        <w:t>) получим график исходных и сглаженных значений и значений ошибки на одной плоскости (рис. 12).</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noProof/>
          <w:color w:val="000000"/>
          <w:sz w:val="24"/>
          <w:szCs w:val="24"/>
          <w:lang w:val="ru-RU" w:eastAsia="ru-RU"/>
        </w:rPr>
        <w:drawing>
          <wp:inline distT="0" distB="0" distL="0" distR="0" wp14:anchorId="1FE7B120" wp14:editId="1682E308">
            <wp:extent cx="3275965" cy="2734945"/>
            <wp:effectExtent l="0" t="0" r="635" b="8255"/>
            <wp:docPr id="72" name="Рисунок 72" descr="example 3_2_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example 3_2_f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75965" cy="273494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Рис. 12. График исходных, сглаженных уровней временного ряда и ошибок</w:t>
      </w:r>
    </w:p>
    <w:p w:rsidR="00F05AC0" w:rsidRPr="00F05AC0" w:rsidRDefault="00F05AC0" w:rsidP="00F05AC0">
      <w:pPr>
        <w:overflowPunct w:val="0"/>
        <w:autoSpaceDE w:val="0"/>
        <w:autoSpaceDN w:val="0"/>
        <w:adjustRightInd w:val="0"/>
        <w:spacing w:after="0" w:line="288" w:lineRule="auto"/>
        <w:ind w:firstLine="142"/>
        <w:jc w:val="center"/>
        <w:textAlignment w:val="baseline"/>
        <w:rPr>
          <w:rFonts w:ascii="Times New Roman" w:eastAsia="Times New Roman" w:hAnsi="Times New Roman" w:cs="Times New Roman"/>
          <w:color w:val="000000"/>
          <w:sz w:val="24"/>
          <w:szCs w:val="24"/>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По графику видно, что значения для </w:t>
      </w:r>
      <w:r w:rsidRPr="00F05AC0">
        <w:rPr>
          <w:rFonts w:ascii="Times New Roman" w:eastAsia="Times New Roman" w:hAnsi="Times New Roman" w:cs="Times New Roman"/>
          <w:sz w:val="24"/>
          <w:szCs w:val="24"/>
          <w:lang w:val="x-none" w:eastAsia="x-none"/>
        </w:rPr>
        <w:t>помесячной динамики объема промышленного производства неплохо аппроксимируются выбранной скользящей средней за исключением локальных пиков и спадов в конце/начале календарного года.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Рассмотрим построение модели временного ряда с сезонной компонентой. Имеются данные об индексе объема выпуска промышленной продукции в РФ </w:t>
      </w:r>
      <w:r w:rsidRPr="00F05AC0">
        <w:rPr>
          <w:rFonts w:ascii="Times New Roman" w:eastAsia="Times New Roman" w:hAnsi="Times New Roman" w:cs="Times New Roman"/>
          <w:sz w:val="24"/>
          <w:szCs w:val="24"/>
          <w:lang w:val="x-none" w:eastAsia="x-none"/>
        </w:rPr>
        <w:sym w:font="Symbol" w:char="F02D"/>
      </w:r>
      <w:r w:rsidRPr="00F05AC0">
        <w:rPr>
          <w:rFonts w:ascii="Times New Roman" w:eastAsia="Times New Roman" w:hAnsi="Times New Roman" w:cs="Times New Roman"/>
          <w:sz w:val="24"/>
          <w:szCs w:val="24"/>
          <w:lang w:val="x-none" w:eastAsia="x-none"/>
        </w:rPr>
        <w:t xml:space="preserve"> файл example 4_1.</w:t>
      </w:r>
      <w:r w:rsidRPr="00F05AC0">
        <w:rPr>
          <w:rFonts w:ascii="Times New Roman" w:eastAsia="Times New Roman" w:hAnsi="Times New Roman" w:cs="Times New Roman"/>
          <w:sz w:val="24"/>
          <w:szCs w:val="24"/>
          <w:lang w:eastAsia="x-none"/>
        </w:rPr>
        <w:t>wf</w:t>
      </w:r>
      <w:r w:rsidRPr="00F05AC0">
        <w:rPr>
          <w:rFonts w:ascii="Times New Roman" w:eastAsia="Times New Roman" w:hAnsi="Times New Roman" w:cs="Times New Roman"/>
          <w:sz w:val="24"/>
          <w:szCs w:val="24"/>
          <w:lang w:val="x-none" w:eastAsia="x-none"/>
        </w:rPr>
        <w:t xml:space="preserve">1. Визуально предполагаем наличие сезонной компоненты (рис. 13).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Поскольку амплитуда колебаний уровней ряда на графике меняется, воспользуемся мультипликативной моделью временного ряда. Применим метод скользящих средних для выделения сезонности. Для этого откроем в отдельном окне переменную с уровнями ряда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Затем воспользуемся опцией </w:t>
      </w:r>
      <w:r w:rsidRPr="00F05AC0">
        <w:rPr>
          <w:rFonts w:ascii="Times New Roman" w:eastAsia="Times New Roman" w:hAnsi="Times New Roman" w:cs="Times New Roman"/>
          <w:b/>
          <w:sz w:val="24"/>
          <w:szCs w:val="24"/>
          <w:lang w:val="x-none" w:eastAsia="x-none"/>
        </w:rPr>
        <w:t>Proc\Seasonal A</w:t>
      </w:r>
      <w:r w:rsidRPr="00F05AC0">
        <w:rPr>
          <w:rFonts w:ascii="Times New Roman" w:eastAsia="Times New Roman" w:hAnsi="Times New Roman" w:cs="Times New Roman"/>
          <w:b/>
          <w:sz w:val="24"/>
          <w:szCs w:val="24"/>
          <w:lang w:eastAsia="x-none"/>
        </w:rPr>
        <w:t>djustment</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b/>
          <w:sz w:val="24"/>
          <w:szCs w:val="24"/>
          <w:lang w:eastAsia="x-none"/>
        </w:rPr>
        <w:t>Moving</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Average</w:t>
      </w:r>
      <w:r w:rsidRPr="00F05AC0">
        <w:rPr>
          <w:rFonts w:ascii="Times New Roman" w:eastAsia="Times New Roman" w:hAnsi="Times New Roman" w:cs="Times New Roman"/>
          <w:b/>
          <w:sz w:val="24"/>
          <w:szCs w:val="24"/>
          <w:lang w:val="x-none" w:eastAsia="x-none"/>
        </w:rPr>
        <w:t xml:space="preserve"> </w:t>
      </w:r>
      <w:r w:rsidRPr="00F05AC0">
        <w:rPr>
          <w:rFonts w:ascii="Times New Roman" w:eastAsia="Times New Roman" w:hAnsi="Times New Roman" w:cs="Times New Roman"/>
          <w:b/>
          <w:sz w:val="24"/>
          <w:szCs w:val="24"/>
          <w:lang w:eastAsia="x-none"/>
        </w:rPr>
        <w:t>Methods</w:t>
      </w:r>
      <w:r w:rsidRPr="00F05AC0">
        <w:rPr>
          <w:rFonts w:ascii="Times New Roman" w:eastAsia="Times New Roman" w:hAnsi="Times New Roman" w:cs="Times New Roman"/>
          <w:b/>
          <w:sz w:val="24"/>
          <w:szCs w:val="24"/>
          <w:lang w:val="x-none" w:eastAsia="x-none"/>
        </w:rPr>
        <w:t>…</w:t>
      </w:r>
      <w:r w:rsidRPr="00F05AC0">
        <w:rPr>
          <w:rFonts w:ascii="Times New Roman" w:eastAsia="Times New Roman" w:hAnsi="Times New Roman" w:cs="Times New Roman"/>
          <w:sz w:val="24"/>
          <w:szCs w:val="24"/>
          <w:lang w:val="x-none" w:eastAsia="x-none"/>
        </w:rPr>
        <w:t xml:space="preserve"> и выберем модель</w:t>
      </w:r>
      <w:r w:rsidRPr="00F05AC0">
        <w:rPr>
          <w:rFonts w:ascii="Times New Roman" w:eastAsia="Times New Roman" w:hAnsi="Times New Roman" w:cs="Times New Roman"/>
          <w:i/>
          <w:sz w:val="24"/>
          <w:szCs w:val="24"/>
          <w:lang w:val="x-none" w:eastAsia="x-none"/>
        </w:rPr>
        <w:t xml:space="preserve"> </w:t>
      </w:r>
      <w:r w:rsidRPr="00F05AC0">
        <w:rPr>
          <w:rFonts w:ascii="Times New Roman" w:eastAsia="Times New Roman" w:hAnsi="Times New Roman" w:cs="Times New Roman"/>
          <w:b/>
          <w:sz w:val="24"/>
          <w:szCs w:val="24"/>
          <w:lang w:val="x-none" w:eastAsia="x-none"/>
        </w:rPr>
        <w:t>Multiplicative</w:t>
      </w:r>
      <w:r w:rsidRPr="00F05AC0">
        <w:rPr>
          <w:rFonts w:ascii="Times New Roman" w:eastAsia="Times New Roman" w:hAnsi="Times New Roman" w:cs="Times New Roman"/>
          <w:sz w:val="24"/>
          <w:szCs w:val="24"/>
          <w:lang w:val="x-none" w:eastAsia="x-none"/>
        </w:rPr>
        <w:t xml:space="preserve">. По умолчанию скорректированные на сезонность значения ряда будут сохранены в виде переменной </w:t>
      </w:r>
      <w:r w:rsidRPr="00F05AC0">
        <w:rPr>
          <w:rFonts w:ascii="Times New Roman" w:eastAsia="Times New Roman" w:hAnsi="Times New Roman" w:cs="Times New Roman"/>
          <w:b/>
          <w:sz w:val="24"/>
          <w:szCs w:val="24"/>
          <w:lang w:val="x-none" w:eastAsia="x-none"/>
        </w:rPr>
        <w:t>ysa</w:t>
      </w:r>
      <w:r w:rsidRPr="00F05AC0">
        <w:rPr>
          <w:rFonts w:ascii="Times New Roman" w:eastAsia="Times New Roman" w:hAnsi="Times New Roman" w:cs="Times New Roman"/>
          <w:sz w:val="24"/>
          <w:szCs w:val="24"/>
          <w:lang w:val="x-none" w:eastAsia="x-none"/>
        </w:rPr>
        <w:t xml:space="preserve">. Получим таблицу результатов расчета индексов сезонности для каждого месяца (табл. 16), по которой можно сделать вывод о том, что в январе индекс объема выпуска промышленной продукции меньше на 12% от уровня тренда, полученного методом скользящих средних. Также меньше, но на величину от 4% до 1% индекс для апреля, мая, июня и июля. В сторону увеличения индекс колеблется в январе – на 7% больше тренда, в марте − на 5%, в сентябре − на 4%. Очевидно, динамика индекса имеет существенную специфику, связанную с поквартальным учетом выпуска. </w:t>
      </w:r>
    </w:p>
    <w:p w:rsidR="00F05AC0" w:rsidRPr="00F05AC0" w:rsidRDefault="00F05AC0" w:rsidP="00F05AC0">
      <w:pPr>
        <w:widowControl w:val="0"/>
        <w:spacing w:before="120"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7F63A401" wp14:editId="2C97BEEA">
            <wp:extent cx="3275965" cy="2456815"/>
            <wp:effectExtent l="0" t="0" r="635" b="635"/>
            <wp:docPr id="73" name="Рисунок 73" descr="example 4_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example 4_1_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275965" cy="245681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13. График уровней временного ряда</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16</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8"/>
          <w:szCs w:val="28"/>
          <w:lang w:val="x-none" w:eastAsia="x-none"/>
        </w:rPr>
      </w:pPr>
      <w:r w:rsidRPr="00F05AC0">
        <w:rPr>
          <w:rFonts w:ascii="Times New Roman" w:eastAsia="Times New Roman" w:hAnsi="Times New Roman" w:cs="Times New Roman"/>
          <w:sz w:val="24"/>
          <w:szCs w:val="24"/>
          <w:lang w:val="x-none" w:eastAsia="x-none"/>
        </w:rPr>
        <w:t>Результаты расчета индексов сезонности</w:t>
      </w:r>
    </w:p>
    <w:tbl>
      <w:tblPr>
        <w:tblW w:w="0" w:type="auto"/>
        <w:jc w:val="center"/>
        <w:tblInd w:w="60" w:type="dxa"/>
        <w:tblLayout w:type="fixed"/>
        <w:tblCellMar>
          <w:left w:w="30" w:type="dxa"/>
          <w:right w:w="30" w:type="dxa"/>
        </w:tblCellMar>
        <w:tblLook w:val="0000" w:firstRow="0" w:lastRow="0" w:firstColumn="0" w:lastColumn="0" w:noHBand="0" w:noVBand="0"/>
      </w:tblPr>
      <w:tblGrid>
        <w:gridCol w:w="1010"/>
        <w:gridCol w:w="1155"/>
        <w:gridCol w:w="1155"/>
      </w:tblGrid>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1991M01 1995M12</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60</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Ratio to Moving Average</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Original Series: Y</w:t>
            </w: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Series: YSA</w:t>
            </w:r>
          </w:p>
        </w:tc>
      </w:tr>
      <w:tr w:rsidR="00F05AC0" w:rsidRPr="00F05AC0" w:rsidTr="00F05AC0">
        <w:trPr>
          <w:trHeight w:hRule="exact" w:val="102"/>
          <w:jc w:val="center"/>
        </w:trPr>
        <w:tc>
          <w:tcPr>
            <w:tcW w:w="101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3320" w:type="dxa"/>
            <w:gridSpan w:val="3"/>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Scaling Factors:</w:t>
            </w:r>
          </w:p>
        </w:tc>
      </w:tr>
      <w:tr w:rsidR="00F05AC0" w:rsidRPr="00F05AC0" w:rsidTr="00F05AC0">
        <w:trPr>
          <w:trHeight w:hRule="exact" w:val="102"/>
          <w:jc w:val="center"/>
        </w:trPr>
        <w:tc>
          <w:tcPr>
            <w:tcW w:w="101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0.877655</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2</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1.000416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3</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1.051481</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4</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0.989456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5</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0.961017</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6</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0.988833</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7</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0.990754</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8</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1.029213</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9</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1.040182</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1.005956</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11</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1.009361</w:t>
            </w:r>
          </w:p>
        </w:tc>
      </w:tr>
      <w:tr w:rsidR="00F05AC0" w:rsidRPr="00F05AC0" w:rsidTr="00F05AC0">
        <w:trPr>
          <w:trHeight w:val="255"/>
          <w:jc w:val="center"/>
        </w:trPr>
        <w:tc>
          <w:tcPr>
            <w:tcW w:w="2165"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12</w:t>
            </w:r>
          </w:p>
        </w:tc>
        <w:tc>
          <w:tcPr>
            <w:tcW w:w="115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1.069640</w:t>
            </w:r>
          </w:p>
        </w:tc>
      </w:tr>
      <w:tr w:rsidR="00F05AC0" w:rsidRPr="00F05AC0" w:rsidTr="00F05AC0">
        <w:trPr>
          <w:trHeight w:hRule="exact" w:val="102"/>
          <w:jc w:val="center"/>
        </w:trPr>
        <w:tc>
          <w:tcPr>
            <w:tcW w:w="101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15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Динамику сезонной компоненты удобно представить наглядно в виде лепестковой диаграммы с помощью табличного процессора Excel (рис. 14). Сильно выделяются первый и последний месяцы года. </w:t>
      </w:r>
    </w:p>
    <w:p w:rsidR="00F05AC0" w:rsidRPr="00F05AC0" w:rsidRDefault="00F05AC0" w:rsidP="00F05AC0">
      <w:pPr>
        <w:spacing w:after="0" w:line="240" w:lineRule="auto"/>
        <w:jc w:val="center"/>
        <w:rPr>
          <w:rFonts w:ascii="Times New Roman" w:eastAsia="Times New Roman" w:hAnsi="Times New Roman" w:cs="Times New Roman"/>
          <w:sz w:val="24"/>
          <w:szCs w:val="24"/>
          <w:lang w:val="ru-RU" w:eastAsia="ru-RU"/>
        </w:rPr>
      </w:pPr>
      <w:bookmarkStart w:id="9" w:name="_MON_1255865889"/>
      <w:bookmarkEnd w:id="9"/>
      <w:r>
        <w:rPr>
          <w:rFonts w:ascii="Times New Roman" w:eastAsia="Times New Roman" w:hAnsi="Times New Roman" w:cs="Times New Roman"/>
          <w:noProof/>
          <w:sz w:val="24"/>
          <w:szCs w:val="24"/>
          <w:lang w:val="ru-RU" w:eastAsia="ru-RU"/>
        </w:rPr>
        <w:drawing>
          <wp:inline distT="0" distB="0" distL="0" distR="0">
            <wp:extent cx="2514600" cy="22098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514600" cy="22098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14. Динамика сезонной компоненты</w:t>
      </w:r>
    </w:p>
    <w:p w:rsidR="00F05AC0" w:rsidRP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Воспользовавшись тем, что Eviews рассчитал десезонализированные уровни временного ряда, сохранив их в переменной </w:t>
      </w:r>
      <w:r w:rsidRPr="00F05AC0">
        <w:rPr>
          <w:rFonts w:ascii="Times New Roman" w:eastAsia="Times New Roman" w:hAnsi="Times New Roman" w:cs="Times New Roman"/>
          <w:b/>
          <w:sz w:val="24"/>
          <w:szCs w:val="24"/>
          <w:lang w:val="x-none" w:eastAsia="x-none"/>
        </w:rPr>
        <w:t>ysa</w:t>
      </w:r>
      <w:r w:rsidRPr="00F05AC0">
        <w:rPr>
          <w:rFonts w:ascii="Times New Roman" w:eastAsia="Times New Roman" w:hAnsi="Times New Roman" w:cs="Times New Roman"/>
          <w:sz w:val="24"/>
          <w:szCs w:val="24"/>
          <w:lang w:val="x-none" w:eastAsia="x-none"/>
        </w:rPr>
        <w:t xml:space="preserve">, построим на одном графике исходные и очищенные от </w:t>
      </w:r>
      <w:r w:rsidRPr="00F05AC0">
        <w:rPr>
          <w:rFonts w:ascii="Times New Roman" w:eastAsia="Times New Roman" w:hAnsi="Times New Roman" w:cs="Times New Roman"/>
          <w:sz w:val="24"/>
          <w:szCs w:val="24"/>
          <w:lang w:val="x-none" w:eastAsia="x-none"/>
        </w:rPr>
        <w:lastRenderedPageBreak/>
        <w:t xml:space="preserve">сезонности уровни ряда (рис. 15). Для этого в Eviews выделим переменные </w:t>
      </w:r>
      <w:r w:rsidRPr="00F05AC0">
        <w:rPr>
          <w:rFonts w:ascii="Times New Roman" w:eastAsia="Times New Roman" w:hAnsi="Times New Roman" w:cs="Times New Roman"/>
          <w:i/>
          <w:sz w:val="24"/>
          <w:szCs w:val="24"/>
          <w:lang w:val="x-none" w:eastAsia="x-none"/>
        </w:rPr>
        <w:t>y</w:t>
      </w:r>
      <w:r w:rsidRPr="00F05AC0">
        <w:rPr>
          <w:rFonts w:ascii="Times New Roman" w:eastAsia="Times New Roman" w:hAnsi="Times New Roman" w:cs="Times New Roman"/>
          <w:sz w:val="24"/>
          <w:szCs w:val="24"/>
          <w:lang w:val="x-none" w:eastAsia="x-none"/>
        </w:rPr>
        <w:t xml:space="preserve"> и </w:t>
      </w:r>
      <w:r w:rsidRPr="00F05AC0">
        <w:rPr>
          <w:rFonts w:ascii="Times New Roman" w:eastAsia="Times New Roman" w:hAnsi="Times New Roman" w:cs="Times New Roman"/>
          <w:i/>
          <w:sz w:val="24"/>
          <w:szCs w:val="24"/>
          <w:lang w:val="x-none" w:eastAsia="x-none"/>
        </w:rPr>
        <w:t>ysa</w:t>
      </w:r>
      <w:r w:rsidRPr="00F05AC0">
        <w:rPr>
          <w:rFonts w:ascii="Times New Roman" w:eastAsia="Times New Roman" w:hAnsi="Times New Roman" w:cs="Times New Roman"/>
          <w:sz w:val="24"/>
          <w:szCs w:val="24"/>
          <w:lang w:val="x-none" w:eastAsia="x-none"/>
        </w:rPr>
        <w:t xml:space="preserve"> и откроем их как группу.</w:t>
      </w: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drawing>
          <wp:inline distT="0" distB="0" distL="0" distR="0" wp14:anchorId="3CF784AE" wp14:editId="7EA9D9A1">
            <wp:extent cx="3275965" cy="2298065"/>
            <wp:effectExtent l="0" t="0" r="635" b="6985"/>
            <wp:docPr id="74" name="Рисунок 74" descr="example 4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example 4_1_3"/>
                    <pic:cNvPicPr>
                      <a:picLocks noChangeAspect="1" noChangeArrowheads="1"/>
                    </pic:cNvPicPr>
                  </pic:nvPicPr>
                  <pic:blipFill>
                    <a:blip r:embed="rId161">
                      <a:extLst>
                        <a:ext uri="{28A0092B-C50C-407E-A947-70E740481C1C}">
                          <a14:useLocalDpi xmlns:a14="http://schemas.microsoft.com/office/drawing/2010/main" val="0"/>
                        </a:ext>
                      </a:extLst>
                    </a:blip>
                    <a:srcRect t="4503" b="3387"/>
                    <a:stretch>
                      <a:fillRect/>
                    </a:stretch>
                  </pic:blipFill>
                  <pic:spPr bwMode="auto">
                    <a:xfrm>
                      <a:off x="0" y="0"/>
                      <a:ext cx="3275965" cy="229806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Рис.15. Исходные и десезонализированные уровни временного ряда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На следующем этапе анализа временного ряда необходимо выделить имеющийся тренд. Предполагая линейный тренд, получим с учетом коррекции стандартных ошибок по Ньюи-Весту (табл. 17), поскольку критерий Дарбина-Уотсона показывает наличие автокорреляции ошибок.</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17</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Результаты оценивания линейного тренда</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260"/>
      </w:tblGrid>
      <w:tr w:rsidR="00F05AC0" w:rsidRPr="00F05AC0" w:rsidTr="00F05AC0">
        <w:trPr>
          <w:trHeight w:val="227"/>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YSA            Method: Least Squares</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Sample: 1991M01 1995M12        Included observations: 60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7214" w:type="dxa"/>
            <w:gridSpan w:val="5"/>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Newey-West HAC Standard Errors &amp; Covariance (lag truncation=3)</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218.1474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2.387174</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91.38313</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-2.294434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0.082203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-27.91164</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0.963666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150.4616</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0.963039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40.81899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7.847537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6.991042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3571.863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7.060853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-207.7313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7.018349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1538.283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0.819948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bl>
    <w:p w:rsidR="00F05AC0" w:rsidRDefault="00F05AC0"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eastAsia="x-none"/>
        </w:rPr>
      </w:pPr>
      <w:r w:rsidRPr="00F05AC0">
        <w:rPr>
          <w:rFonts w:ascii="Times New Roman" w:eastAsia="Times New Roman" w:hAnsi="Times New Roman" w:cs="Times New Roman"/>
          <w:sz w:val="24"/>
          <w:szCs w:val="24"/>
          <w:lang w:val="x-none" w:eastAsia="x-none"/>
        </w:rPr>
        <w:t xml:space="preserve">Уравнение тренда </w:t>
      </w:r>
      <w:r>
        <w:rPr>
          <w:rFonts w:ascii="Times New Roman" w:eastAsia="Times New Roman" w:hAnsi="Times New Roman" w:cs="Times New Roman"/>
          <w:noProof/>
          <w:position w:val="-10"/>
          <w:sz w:val="24"/>
          <w:szCs w:val="24"/>
          <w:lang w:val="ru-RU" w:eastAsia="ru-RU"/>
        </w:rPr>
        <w:drawing>
          <wp:inline distT="0" distB="0" distL="0" distR="0">
            <wp:extent cx="1066800" cy="2571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066800" cy="257175"/>
                    </a:xfrm>
                    <a:prstGeom prst="rect">
                      <a:avLst/>
                    </a:prstGeom>
                    <a:noFill/>
                    <a:ln>
                      <a:noFill/>
                    </a:ln>
                  </pic:spPr>
                </pic:pic>
              </a:graphicData>
            </a:graphic>
          </wp:inline>
        </w:drawing>
      </w:r>
      <w:r w:rsidRPr="00F05AC0">
        <w:rPr>
          <w:rFonts w:ascii="Times New Roman" w:eastAsia="Times New Roman" w:hAnsi="Times New Roman" w:cs="Times New Roman"/>
          <w:sz w:val="24"/>
          <w:szCs w:val="24"/>
          <w:lang w:val="x-none" w:eastAsia="x-none"/>
        </w:rPr>
        <w:t xml:space="preserve">. На рисунке 16 представлены графики исходного десезонализированного ряда, график тренда и график, полученных вычитанием из десезонализированных значений ряда уровней тренда. График ошибок показывает ярко выраженную автокорреляцию первого порядка. </w:t>
      </w:r>
    </w:p>
    <w:p w:rsidR="00875241" w:rsidRPr="00875241" w:rsidRDefault="00875241" w:rsidP="00F05AC0">
      <w:pPr>
        <w:overflowPunct w:val="0"/>
        <w:autoSpaceDE w:val="0"/>
        <w:autoSpaceDN w:val="0"/>
        <w:adjustRightInd w:val="0"/>
        <w:spacing w:before="120" w:after="0" w:line="288" w:lineRule="auto"/>
        <w:ind w:firstLine="720"/>
        <w:jc w:val="both"/>
        <w:textAlignment w:val="baseline"/>
        <w:rPr>
          <w:rFonts w:ascii="Times New Roman" w:eastAsia="Times New Roman" w:hAnsi="Times New Roman" w:cs="Times New Roman"/>
          <w:sz w:val="24"/>
          <w:szCs w:val="24"/>
          <w:lang w:eastAsia="x-none"/>
        </w:rPr>
      </w:pPr>
    </w:p>
    <w:p w:rsidR="00F05AC0" w:rsidRPr="00F05AC0" w:rsidRDefault="00F05AC0" w:rsidP="00F05AC0">
      <w:pPr>
        <w:widowControl w:val="0"/>
        <w:spacing w:after="0" w:line="360" w:lineRule="atLeast"/>
        <w:ind w:firstLine="720"/>
        <w:jc w:val="cente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noProof/>
          <w:sz w:val="24"/>
          <w:szCs w:val="24"/>
          <w:lang w:val="ru-RU" w:eastAsia="ru-RU"/>
        </w:rPr>
        <w:lastRenderedPageBreak/>
        <w:drawing>
          <wp:inline distT="0" distB="0" distL="0" distR="0" wp14:anchorId="594A760D" wp14:editId="189FC025">
            <wp:extent cx="3347720" cy="2520315"/>
            <wp:effectExtent l="0" t="0" r="5080" b="0"/>
            <wp:docPr id="75" name="Рисунок 75" descr="example 4_1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example 4_1_4"/>
                    <pic:cNvPicPr>
                      <a:picLocks noChangeAspect="1" noChangeArrowheads="1"/>
                    </pic:cNvPicPr>
                  </pic:nvPicPr>
                  <pic:blipFill>
                    <a:blip r:embed="rId163">
                      <a:extLst>
                        <a:ext uri="{28A0092B-C50C-407E-A947-70E740481C1C}">
                          <a14:useLocalDpi xmlns:a14="http://schemas.microsoft.com/office/drawing/2010/main" val="0"/>
                        </a:ext>
                      </a:extLst>
                    </a:blip>
                    <a:srcRect t="2985" b="5371"/>
                    <a:stretch>
                      <a:fillRect/>
                    </a:stretch>
                  </pic:blipFill>
                  <pic:spPr bwMode="auto">
                    <a:xfrm>
                      <a:off x="0" y="0"/>
                      <a:ext cx="3347720" cy="252031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16. График исходных уровней временного ряда, линейного тренда и остатков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В справочном виде дадим уравнение с авторегрессией первого порядка в ошибках регрессии (</w:t>
      </w:r>
      <w:r w:rsidRPr="00F05AC0">
        <w:rPr>
          <w:rFonts w:ascii="Times New Roman" w:eastAsia="Times New Roman" w:hAnsi="Times New Roman" w:cs="Times New Roman"/>
          <w:sz w:val="24"/>
          <w:szCs w:val="24"/>
          <w:lang w:eastAsia="x-none"/>
        </w:rPr>
        <w:t>AR</w:t>
      </w:r>
      <w:r w:rsidRPr="00F05AC0">
        <w:rPr>
          <w:rFonts w:ascii="Times New Roman" w:eastAsia="Times New Roman" w:hAnsi="Times New Roman" w:cs="Times New Roman"/>
          <w:sz w:val="24"/>
          <w:szCs w:val="24"/>
          <w:lang w:val="x-none" w:eastAsia="x-none"/>
        </w:rPr>
        <w:t>(1) модель) (табл. 18), а также график остатков модели (рис. 17).</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Таблица 18</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Модель авторегрессии первого порядка</w:t>
      </w:r>
    </w:p>
    <w:tbl>
      <w:tblPr>
        <w:tblW w:w="0" w:type="auto"/>
        <w:jc w:val="center"/>
        <w:tblLayout w:type="fixed"/>
        <w:tblCellMar>
          <w:left w:w="30" w:type="dxa"/>
          <w:right w:w="30" w:type="dxa"/>
        </w:tblCellMar>
        <w:tblLook w:val="0000" w:firstRow="0" w:lastRow="0" w:firstColumn="0" w:lastColumn="0" w:noHBand="0" w:noVBand="0"/>
      </w:tblPr>
      <w:tblGrid>
        <w:gridCol w:w="2165"/>
        <w:gridCol w:w="1449"/>
        <w:gridCol w:w="1260"/>
        <w:gridCol w:w="1260"/>
        <w:gridCol w:w="1204"/>
      </w:tblGrid>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eastAsia="ru-RU"/>
              </w:rPr>
            </w:pPr>
            <w:r w:rsidRPr="00F05AC0">
              <w:rPr>
                <w:rFonts w:ascii="Times New Roman" w:eastAsia="Times New Roman" w:hAnsi="Times New Roman" w:cs="Times New Roman"/>
                <w:color w:val="000000"/>
                <w:lang w:eastAsia="ru-RU"/>
              </w:rPr>
              <w:t>Dependent Variable: YSA                   Method: Least Squares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Sample (adjusted): 1991M02 1995M12</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Included observations: 59 after adjustments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613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Convergence achieved after 3 iterations</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Coefficient</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Std. Error</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t-Statistic</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  </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216.8072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4.281920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50.63316</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@TREND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-2.254511</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0.119919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-18.80027</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AR(1)</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0.587152</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0.108315</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5.420792</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0.975012</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Mean dependent var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149.2170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Adjusted R-squared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0.974119</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S.D. dependent var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40.00470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S.E. of regression</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6.435764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Akaike info criterion</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6.611127</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Sum squared resid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2319.467</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Schwarz criterion</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6.716765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Log likelihood</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-192.0283</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Hannan-Quinn criter.</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6.652364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1092.520</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Durbin-Watson stat</w:t>
            </w: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2.213348</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Prob(F-statistic)</w:t>
            </w:r>
          </w:p>
        </w:tc>
        <w:tc>
          <w:tcPr>
            <w:tcW w:w="144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0.000000</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lang w:val="ru-RU" w:eastAsia="ru-RU"/>
              </w:rPr>
            </w:pP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44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6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Inverted AR Roots</w:t>
            </w:r>
          </w:p>
        </w:tc>
        <w:tc>
          <w:tcPr>
            <w:tcW w:w="2709"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lang w:val="ru-RU" w:eastAsia="ru-RU"/>
              </w:rPr>
            </w:pPr>
            <w:r w:rsidRPr="00F05AC0">
              <w:rPr>
                <w:rFonts w:ascii="Times New Roman" w:eastAsia="Times New Roman" w:hAnsi="Times New Roman" w:cs="Times New Roman"/>
                <w:color w:val="000000"/>
                <w:lang w:val="ru-RU" w:eastAsia="ru-RU"/>
              </w:rPr>
              <w:t>      .59</w:t>
            </w:r>
          </w:p>
        </w:tc>
        <w:tc>
          <w:tcPr>
            <w:tcW w:w="126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c>
          <w:tcPr>
            <w:tcW w:w="1204"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Остатки полученного уравнения демонстрируют случайный характер, а значения </w:t>
      </w:r>
      <w:r w:rsidRPr="00F05AC0">
        <w:rPr>
          <w:rFonts w:ascii="Times New Roman" w:eastAsia="Times New Roman" w:hAnsi="Times New Roman" w:cs="Times New Roman"/>
          <w:i/>
          <w:sz w:val="24"/>
          <w:szCs w:val="24"/>
          <w:lang w:val="x-none" w:eastAsia="x-none"/>
        </w:rPr>
        <w:t>Q</w:t>
      </w:r>
      <w:r w:rsidRPr="00F05AC0">
        <w:rPr>
          <w:rFonts w:ascii="Times New Roman" w:eastAsia="Times New Roman" w:hAnsi="Times New Roman" w:cs="Times New Roman"/>
          <w:sz w:val="24"/>
          <w:szCs w:val="24"/>
          <w:lang w:val="x-none" w:eastAsia="x-none"/>
        </w:rPr>
        <w:t xml:space="preserve"> статистики показывают, что исследуемый ряд остатков можно считать белым шумом.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 xml:space="preserve">Применяя другой способ </w:t>
      </w:r>
      <w:r w:rsidRPr="00F05AC0">
        <w:rPr>
          <w:rFonts w:ascii="Times New Roman" w:eastAsia="Times New Roman" w:hAnsi="Times New Roman" w:cs="Times New Roman"/>
          <w:color w:val="000000"/>
          <w:sz w:val="24"/>
          <w:szCs w:val="24"/>
          <w:lang w:val="x-none" w:eastAsia="x-none"/>
        </w:rPr>
        <w:t>выделения</w:t>
      </w:r>
      <w:r w:rsidRPr="00F05AC0">
        <w:rPr>
          <w:rFonts w:ascii="Times New Roman" w:eastAsia="Times New Roman" w:hAnsi="Times New Roman" w:cs="Times New Roman"/>
          <w:sz w:val="24"/>
          <w:szCs w:val="24"/>
          <w:lang w:val="x-none" w:eastAsia="x-none"/>
        </w:rPr>
        <w:t xml:space="preserve"> сезонности с помощью фиктивных переменных, дадим в командной строке </w:t>
      </w:r>
      <w:r w:rsidRPr="00F05AC0">
        <w:rPr>
          <w:rFonts w:ascii="Times New Roman" w:eastAsia="Times New Roman" w:hAnsi="Times New Roman" w:cs="Times New Roman"/>
          <w:sz w:val="24"/>
          <w:szCs w:val="24"/>
          <w:lang w:eastAsia="x-none"/>
        </w:rPr>
        <w:t>Eviews</w:t>
      </w:r>
      <w:r w:rsidRPr="00F05AC0">
        <w:rPr>
          <w:rFonts w:ascii="Times New Roman" w:eastAsia="Times New Roman" w:hAnsi="Times New Roman" w:cs="Times New Roman"/>
          <w:sz w:val="24"/>
          <w:szCs w:val="24"/>
          <w:lang w:val="x-none" w:eastAsia="x-none"/>
        </w:rPr>
        <w:t xml:space="preserve"> команду:</w:t>
      </w:r>
    </w:p>
    <w:p w:rsidR="00F05AC0" w:rsidRPr="00F05AC0" w:rsidRDefault="00F05AC0" w:rsidP="00F05AC0">
      <w:pPr>
        <w:spacing w:after="0" w:line="288" w:lineRule="auto"/>
        <w:ind w:firstLine="680"/>
        <w:jc w:val="both"/>
        <w:rPr>
          <w:rFonts w:ascii="TimesET" w:eastAsia="Times New Roman" w:hAnsi="TimesET" w:cs="Times New Roman"/>
          <w:b/>
          <w:sz w:val="24"/>
          <w:szCs w:val="24"/>
          <w:lang w:eastAsia="ru-RU"/>
        </w:rPr>
      </w:pPr>
      <w:r w:rsidRPr="00F05AC0">
        <w:rPr>
          <w:rFonts w:ascii="TimesET" w:eastAsia="Times New Roman" w:hAnsi="TimesET" w:cs="Times New Roman"/>
          <w:b/>
          <w:sz w:val="24"/>
          <w:szCs w:val="24"/>
          <w:lang w:eastAsia="ru-RU"/>
        </w:rPr>
        <w:t>equation eq3.ls y c @trend @expand(month, @dropfirst) ar(1)</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В </w:t>
      </w:r>
      <w:r w:rsidRPr="00F05AC0">
        <w:rPr>
          <w:rFonts w:ascii="Times New Roman" w:eastAsia="Times New Roman" w:hAnsi="Times New Roman" w:cs="Times New Roman"/>
          <w:sz w:val="24"/>
          <w:szCs w:val="24"/>
          <w:lang w:val="x-none" w:eastAsia="x-none"/>
        </w:rPr>
        <w:t>указанной</w:t>
      </w:r>
      <w:r w:rsidRPr="00F05AC0">
        <w:rPr>
          <w:rFonts w:ascii="Times New Roman" w:eastAsia="Times New Roman" w:hAnsi="Times New Roman" w:cs="Times New Roman"/>
          <w:color w:val="000000"/>
          <w:sz w:val="24"/>
          <w:szCs w:val="24"/>
          <w:lang w:val="x-none" w:eastAsia="x-none"/>
        </w:rPr>
        <w:t xml:space="preserve"> команде </w:t>
      </w:r>
      <w:r w:rsidRPr="00F05AC0">
        <w:rPr>
          <w:rFonts w:ascii="Times New Roman" w:eastAsia="Times New Roman" w:hAnsi="Times New Roman" w:cs="Times New Roman"/>
          <w:b/>
          <w:color w:val="000000"/>
          <w:sz w:val="24"/>
          <w:szCs w:val="24"/>
          <w:lang w:eastAsia="x-none"/>
        </w:rPr>
        <w:t>equation</w:t>
      </w:r>
      <w:r w:rsidRPr="00F05AC0">
        <w:rPr>
          <w:rFonts w:ascii="Times New Roman" w:eastAsia="Times New Roman" w:hAnsi="Times New Roman" w:cs="Times New Roman"/>
          <w:color w:val="000000"/>
          <w:sz w:val="24"/>
          <w:szCs w:val="24"/>
          <w:lang w:val="x-none" w:eastAsia="x-none"/>
        </w:rPr>
        <w:t xml:space="preserve"> означает создание нового объекта − уравнения с именем </w:t>
      </w:r>
      <w:r w:rsidRPr="00F05AC0">
        <w:rPr>
          <w:rFonts w:ascii="Times New Roman" w:eastAsia="Times New Roman" w:hAnsi="Times New Roman" w:cs="Times New Roman"/>
          <w:i/>
          <w:color w:val="000000"/>
          <w:sz w:val="24"/>
          <w:szCs w:val="24"/>
          <w:lang w:eastAsia="x-none"/>
        </w:rPr>
        <w:t>eq</w:t>
      </w:r>
      <w:r w:rsidRPr="00F05AC0">
        <w:rPr>
          <w:rFonts w:ascii="Times New Roman" w:eastAsia="Times New Roman" w:hAnsi="Times New Roman" w:cs="Times New Roman"/>
          <w:i/>
          <w:color w:val="000000"/>
          <w:sz w:val="24"/>
          <w:szCs w:val="24"/>
          <w:lang w:val="x-none" w:eastAsia="x-none"/>
        </w:rPr>
        <w:t>3</w:t>
      </w:r>
      <w:r w:rsidRPr="00F05AC0">
        <w:rPr>
          <w:rFonts w:ascii="Times New Roman" w:eastAsia="Times New Roman" w:hAnsi="Times New Roman" w:cs="Times New Roman"/>
          <w:color w:val="000000"/>
          <w:sz w:val="24"/>
          <w:szCs w:val="24"/>
          <w:lang w:val="x-none" w:eastAsia="x-none"/>
        </w:rPr>
        <w:t xml:space="preserve">, опция </w:t>
      </w:r>
      <w:r w:rsidRPr="00F05AC0">
        <w:rPr>
          <w:rFonts w:ascii="Times New Roman" w:eastAsia="Times New Roman" w:hAnsi="Times New Roman" w:cs="Times New Roman"/>
          <w:b/>
          <w:color w:val="000000"/>
          <w:sz w:val="24"/>
          <w:szCs w:val="24"/>
          <w:lang w:val="x-none" w:eastAsia="x-none"/>
        </w:rPr>
        <w:t>ls</w:t>
      </w:r>
      <w:r w:rsidRPr="00F05AC0">
        <w:rPr>
          <w:rFonts w:ascii="Times New Roman" w:eastAsia="Times New Roman" w:hAnsi="Times New Roman" w:cs="Times New Roman"/>
          <w:color w:val="000000"/>
          <w:sz w:val="24"/>
          <w:szCs w:val="24"/>
          <w:lang w:val="x-none" w:eastAsia="x-none"/>
        </w:rPr>
        <w:t xml:space="preserve"> означает применение метода наименьших квадратов, </w:t>
      </w:r>
      <w:r w:rsidRPr="00F05AC0">
        <w:rPr>
          <w:rFonts w:ascii="Times New Roman" w:eastAsia="Times New Roman" w:hAnsi="Times New Roman" w:cs="Times New Roman"/>
          <w:i/>
          <w:color w:val="000000"/>
          <w:sz w:val="24"/>
          <w:szCs w:val="24"/>
          <w:lang w:val="x-none" w:eastAsia="x-none"/>
        </w:rPr>
        <w:t>y</w:t>
      </w:r>
      <w:r w:rsidRPr="00F05AC0">
        <w:rPr>
          <w:rFonts w:ascii="Times New Roman" w:eastAsia="Times New Roman" w:hAnsi="Times New Roman" w:cs="Times New Roman"/>
          <w:color w:val="000000"/>
          <w:sz w:val="24"/>
          <w:szCs w:val="24"/>
          <w:lang w:val="x-none" w:eastAsia="x-none"/>
        </w:rPr>
        <w:t xml:space="preserve"> − зависимая переменная, </w:t>
      </w:r>
      <w:r w:rsidRPr="00F05AC0">
        <w:rPr>
          <w:rFonts w:ascii="Times New Roman" w:eastAsia="Times New Roman" w:hAnsi="Times New Roman" w:cs="Times New Roman"/>
          <w:i/>
          <w:color w:val="000000"/>
          <w:sz w:val="24"/>
          <w:szCs w:val="24"/>
          <w:lang w:eastAsia="x-none"/>
        </w:rPr>
        <w:t>c</w:t>
      </w:r>
      <w:r w:rsidRPr="00F05AC0">
        <w:rPr>
          <w:rFonts w:ascii="Times New Roman" w:eastAsia="Times New Roman" w:hAnsi="Times New Roman" w:cs="Times New Roman"/>
          <w:color w:val="000000"/>
          <w:sz w:val="24"/>
          <w:szCs w:val="24"/>
          <w:lang w:val="x-none" w:eastAsia="x-none"/>
        </w:rPr>
        <w:t xml:space="preserve"> − константа, </w:t>
      </w:r>
      <w:r w:rsidRPr="00F05AC0">
        <w:rPr>
          <w:rFonts w:ascii="Times New Roman" w:eastAsia="Times New Roman" w:hAnsi="Times New Roman" w:cs="Times New Roman"/>
          <w:b/>
          <w:i/>
          <w:color w:val="000000"/>
          <w:sz w:val="24"/>
          <w:szCs w:val="24"/>
          <w:lang w:val="x-none" w:eastAsia="x-none"/>
        </w:rPr>
        <w:t>@</w:t>
      </w:r>
      <w:r w:rsidRPr="00F05AC0">
        <w:rPr>
          <w:rFonts w:ascii="Times New Roman" w:eastAsia="Times New Roman" w:hAnsi="Times New Roman" w:cs="Times New Roman"/>
          <w:b/>
          <w:i/>
          <w:color w:val="000000"/>
          <w:sz w:val="24"/>
          <w:szCs w:val="24"/>
          <w:lang w:eastAsia="x-none"/>
        </w:rPr>
        <w:t>trend</w:t>
      </w:r>
      <w:r w:rsidRPr="00F05AC0">
        <w:rPr>
          <w:rFonts w:ascii="Times New Roman" w:eastAsia="Times New Roman" w:hAnsi="Times New Roman" w:cs="Times New Roman"/>
          <w:color w:val="000000"/>
          <w:sz w:val="24"/>
          <w:szCs w:val="24"/>
          <w:lang w:val="x-none" w:eastAsia="x-none"/>
        </w:rPr>
        <w:t xml:space="preserve"> − линейный тренд, </w:t>
      </w:r>
      <w:r w:rsidRPr="00F05AC0">
        <w:rPr>
          <w:rFonts w:ascii="Times New Roman" w:eastAsia="Times New Roman" w:hAnsi="Times New Roman" w:cs="Times New Roman"/>
          <w:b/>
          <w:color w:val="000000"/>
          <w:sz w:val="24"/>
          <w:szCs w:val="24"/>
          <w:lang w:eastAsia="x-none"/>
        </w:rPr>
        <w:t>ar</w:t>
      </w:r>
      <w:r w:rsidRPr="00F05AC0">
        <w:rPr>
          <w:rFonts w:ascii="Times New Roman" w:eastAsia="Times New Roman" w:hAnsi="Times New Roman" w:cs="Times New Roman"/>
          <w:b/>
          <w:color w:val="000000"/>
          <w:sz w:val="24"/>
          <w:szCs w:val="24"/>
          <w:lang w:val="x-none" w:eastAsia="x-none"/>
        </w:rPr>
        <w:t>(1)</w:t>
      </w:r>
      <w:r w:rsidRPr="00F05AC0">
        <w:rPr>
          <w:rFonts w:ascii="Times New Roman" w:eastAsia="Times New Roman" w:hAnsi="Times New Roman" w:cs="Times New Roman"/>
          <w:color w:val="000000"/>
          <w:sz w:val="24"/>
          <w:szCs w:val="24"/>
          <w:lang w:val="x-none" w:eastAsia="x-none"/>
        </w:rPr>
        <w:t xml:space="preserve"> − авторегрессию первого порядка в остатках уравнения, опция </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expand</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month</w:t>
      </w:r>
      <w:r w:rsidRPr="00F05AC0">
        <w:rPr>
          <w:rFonts w:ascii="Times New Roman" w:eastAsia="Times New Roman" w:hAnsi="Times New Roman" w:cs="Times New Roman"/>
          <w:b/>
          <w:color w:val="000000"/>
          <w:sz w:val="24"/>
          <w:szCs w:val="24"/>
          <w:lang w:val="x-none" w:eastAsia="x-none"/>
        </w:rPr>
        <w:t>, @</w:t>
      </w:r>
      <w:r w:rsidRPr="00F05AC0">
        <w:rPr>
          <w:rFonts w:ascii="Times New Roman" w:eastAsia="Times New Roman" w:hAnsi="Times New Roman" w:cs="Times New Roman"/>
          <w:b/>
          <w:color w:val="000000"/>
          <w:sz w:val="24"/>
          <w:szCs w:val="24"/>
          <w:lang w:eastAsia="x-none"/>
        </w:rPr>
        <w:t>dropfirst</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color w:val="000000"/>
          <w:sz w:val="24"/>
          <w:szCs w:val="24"/>
          <w:lang w:val="x-none" w:eastAsia="x-none"/>
        </w:rPr>
        <w:t xml:space="preserve"> дает задание пакету создать и включить в уравнение регрессии  фиктивные переменные </w:t>
      </w:r>
      <w:r w:rsidRPr="00F05AC0">
        <w:rPr>
          <w:rFonts w:ascii="Times New Roman" w:eastAsia="Times New Roman" w:hAnsi="Times New Roman" w:cs="Times New Roman"/>
          <w:sz w:val="24"/>
          <w:szCs w:val="24"/>
          <w:lang w:val="x-none" w:eastAsia="x-none"/>
        </w:rPr>
        <w:sym w:font="Symbol" w:char="F06C"/>
      </w:r>
      <w:r w:rsidRPr="00F05AC0">
        <w:rPr>
          <w:rFonts w:ascii="Times New Roman" w:eastAsia="Times New Roman" w:hAnsi="Times New Roman" w:cs="Times New Roman"/>
          <w:sz w:val="24"/>
          <w:szCs w:val="24"/>
          <w:vertAlign w:val="subscript"/>
          <w:lang w:val="x-none" w:eastAsia="x-none"/>
        </w:rPr>
        <w:t>1</w:t>
      </w:r>
      <w:r w:rsidRPr="00F05AC0">
        <w:rPr>
          <w:rFonts w:ascii="Times New Roman" w:eastAsia="Times New Roman" w:hAnsi="Times New Roman" w:cs="Times New Roman"/>
          <w:sz w:val="24"/>
          <w:szCs w:val="24"/>
          <w:lang w:val="x-none" w:eastAsia="x-none"/>
        </w:rPr>
        <w:t xml:space="preserve">,…, </w:t>
      </w:r>
      <w:r w:rsidRPr="00F05AC0">
        <w:rPr>
          <w:rFonts w:ascii="Times New Roman" w:eastAsia="Times New Roman" w:hAnsi="Times New Roman" w:cs="Times New Roman"/>
          <w:sz w:val="24"/>
          <w:szCs w:val="24"/>
          <w:lang w:val="x-none" w:eastAsia="x-none"/>
        </w:rPr>
        <w:sym w:font="Symbol" w:char="F06C"/>
      </w:r>
      <w:r w:rsidRPr="00F05AC0">
        <w:rPr>
          <w:rFonts w:ascii="Times New Roman" w:eastAsia="Times New Roman" w:hAnsi="Times New Roman" w:cs="Times New Roman"/>
          <w:sz w:val="24"/>
          <w:szCs w:val="24"/>
          <w:vertAlign w:val="subscript"/>
          <w:lang w:val="x-none" w:eastAsia="x-none"/>
        </w:rPr>
        <w:t>12</w:t>
      </w:r>
      <w:r w:rsidRPr="00F05AC0">
        <w:rPr>
          <w:rFonts w:ascii="Times New Roman" w:eastAsia="Times New Roman" w:hAnsi="Times New Roman" w:cs="Times New Roman"/>
          <w:color w:val="000000"/>
          <w:sz w:val="24"/>
          <w:szCs w:val="24"/>
          <w:lang w:val="x-none" w:eastAsia="x-none"/>
        </w:rPr>
        <w:t xml:space="preserve">, которые равны 1 для выбранного месяца и 0 иначе, причем предварительно необходимо создать переменную, равную номеру месяца, к которому относится наблюдение: </w:t>
      </w:r>
      <w:r w:rsidRPr="00F05AC0">
        <w:rPr>
          <w:rFonts w:ascii="Times New Roman" w:eastAsia="Times New Roman" w:hAnsi="Times New Roman" w:cs="Times New Roman"/>
          <w:b/>
          <w:sz w:val="24"/>
          <w:szCs w:val="24"/>
          <w:lang w:val="en" w:eastAsia="x-none"/>
        </w:rPr>
        <w:t>series</w:t>
      </w:r>
      <w:r w:rsidRPr="00F05AC0">
        <w:rPr>
          <w:rFonts w:ascii="Times New Roman" w:eastAsia="Times New Roman" w:hAnsi="Times New Roman" w:cs="Times New Roman"/>
          <w:b/>
          <w:sz w:val="24"/>
          <w:szCs w:val="24"/>
          <w:lang w:val="x-none" w:eastAsia="x-none"/>
        </w:rPr>
        <w:t> month=@</w:t>
      </w:r>
      <w:r w:rsidRPr="00F05AC0">
        <w:rPr>
          <w:rFonts w:ascii="Times New Roman" w:eastAsia="Times New Roman" w:hAnsi="Times New Roman" w:cs="Times New Roman"/>
          <w:b/>
          <w:sz w:val="24"/>
          <w:szCs w:val="24"/>
          <w:lang w:eastAsia="x-none"/>
        </w:rPr>
        <w:t>month</w:t>
      </w:r>
      <w:r w:rsidRPr="00F05AC0">
        <w:rPr>
          <w:rFonts w:ascii="Times New Roman" w:eastAsia="Times New Roman" w:hAnsi="Times New Roman" w:cs="Times New Roman"/>
          <w:sz w:val="24"/>
          <w:szCs w:val="24"/>
          <w:lang w:val="x-none" w:eastAsia="x-none"/>
        </w:rPr>
        <w:t xml:space="preserve">; опция </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dropfirst</w:t>
      </w:r>
      <w:r w:rsidRPr="00F05AC0">
        <w:rPr>
          <w:rFonts w:ascii="Times New Roman" w:eastAsia="Times New Roman" w:hAnsi="Times New Roman" w:cs="Times New Roman"/>
          <w:color w:val="000000"/>
          <w:sz w:val="24"/>
          <w:szCs w:val="24"/>
          <w:lang w:val="x-none" w:eastAsia="x-none"/>
        </w:rPr>
        <w:t xml:space="preserve"> специфицирует в качестве базисной категории для набора фиктивных переменных первый месяц.</w:t>
      </w:r>
    </w:p>
    <w:p w:rsidR="00F05AC0" w:rsidRPr="00F05AC0" w:rsidRDefault="00F05AC0" w:rsidP="00F05AC0">
      <w:pPr>
        <w:widowControl w:val="0"/>
        <w:spacing w:before="120" w:after="0" w:line="360" w:lineRule="atLeast"/>
        <w:ind w:firstLine="720"/>
        <w:jc w:val="center"/>
        <w:rPr>
          <w:rFonts w:ascii="Arial" w:eastAsia="Times New Roman" w:hAnsi="Arial" w:cs="Arial"/>
          <w:sz w:val="18"/>
          <w:szCs w:val="18"/>
          <w:lang w:val="ru-RU" w:eastAsia="ru-RU"/>
        </w:rPr>
      </w:pPr>
      <w:r w:rsidRPr="00F05AC0">
        <w:rPr>
          <w:rFonts w:ascii="Arial" w:eastAsia="Times New Roman" w:hAnsi="Arial" w:cs="Arial"/>
          <w:noProof/>
          <w:sz w:val="18"/>
          <w:szCs w:val="18"/>
          <w:lang w:val="ru-RU" w:eastAsia="ru-RU"/>
        </w:rPr>
        <w:lastRenderedPageBreak/>
        <w:drawing>
          <wp:inline distT="0" distB="0" distL="0" distR="0" wp14:anchorId="5A5FF534" wp14:editId="2E4EA6B5">
            <wp:extent cx="3562350" cy="2616200"/>
            <wp:effectExtent l="0" t="0" r="0" b="0"/>
            <wp:docPr id="76" name="Рисунок 76" descr="example 4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example 4_1_5"/>
                    <pic:cNvPicPr>
                      <a:picLocks noChangeAspect="1" noChangeArrowheads="1"/>
                    </pic:cNvPicPr>
                  </pic:nvPicPr>
                  <pic:blipFill>
                    <a:blip r:embed="rId164">
                      <a:extLst>
                        <a:ext uri="{28A0092B-C50C-407E-A947-70E740481C1C}">
                          <a14:useLocalDpi xmlns:a14="http://schemas.microsoft.com/office/drawing/2010/main" val="0"/>
                        </a:ext>
                      </a:extLst>
                    </a:blip>
                    <a:srcRect t="4440" b="5624"/>
                    <a:stretch>
                      <a:fillRect/>
                    </a:stretch>
                  </pic:blipFill>
                  <pic:spPr bwMode="auto">
                    <a:xfrm>
                      <a:off x="0" y="0"/>
                      <a:ext cx="3562350" cy="2616200"/>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288" w:lineRule="auto"/>
        <w:ind w:firstLine="284"/>
        <w:jc w:val="center"/>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Рис. 17. График исходных уровней ряда, уравнения авторегрессии первого порядка и остатков</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F05AC0">
        <w:rPr>
          <w:rFonts w:ascii="Times New Roman" w:eastAsia="Times New Roman" w:hAnsi="Times New Roman" w:cs="Times New Roman"/>
          <w:color w:val="000000"/>
          <w:sz w:val="24"/>
          <w:szCs w:val="24"/>
          <w:lang w:val="x-none" w:eastAsia="x-none"/>
        </w:rPr>
        <w:t xml:space="preserve">Получим таблицу с результатами, которые в целом достаточно похожи на представленные выше (табл. 19). </w:t>
      </w:r>
    </w:p>
    <w:p w:rsidR="00F05AC0" w:rsidRPr="00F05AC0" w:rsidRDefault="00F05AC0" w:rsidP="00F05AC0">
      <w:pPr>
        <w:overflowPunct w:val="0"/>
        <w:autoSpaceDE w:val="0"/>
        <w:autoSpaceDN w:val="0"/>
        <w:adjustRightInd w:val="0"/>
        <w:spacing w:after="0" w:line="288" w:lineRule="auto"/>
        <w:ind w:firstLine="720"/>
        <w:jc w:val="right"/>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Таблица 19</w:t>
      </w:r>
    </w:p>
    <w:p w:rsidR="00F05AC0" w:rsidRPr="00F05AC0" w:rsidRDefault="00F05AC0" w:rsidP="00F05AC0">
      <w:pPr>
        <w:overflowPunct w:val="0"/>
        <w:autoSpaceDE w:val="0"/>
        <w:autoSpaceDN w:val="0"/>
        <w:adjustRightInd w:val="0"/>
        <w:spacing w:after="0" w:line="288" w:lineRule="auto"/>
        <w:ind w:firstLine="720"/>
        <w:jc w:val="center"/>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Результаты выделения сезонности с помощью фиктивных переменных</w:t>
      </w:r>
    </w:p>
    <w:tbl>
      <w:tblPr>
        <w:tblW w:w="0" w:type="auto"/>
        <w:jc w:val="center"/>
        <w:tblLayout w:type="fixed"/>
        <w:tblCellMar>
          <w:left w:w="30" w:type="dxa"/>
          <w:right w:w="30" w:type="dxa"/>
        </w:tblCellMar>
        <w:tblLook w:val="0000" w:firstRow="0" w:lastRow="0" w:firstColumn="0" w:lastColumn="0" w:noHBand="0" w:noVBand="0"/>
      </w:tblPr>
      <w:tblGrid>
        <w:gridCol w:w="2165"/>
        <w:gridCol w:w="1269"/>
        <w:gridCol w:w="1041"/>
        <w:gridCol w:w="1479"/>
        <w:gridCol w:w="1080"/>
      </w:tblGrid>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eastAsia="ru-RU"/>
              </w:rPr>
            </w:pPr>
            <w:r w:rsidRPr="00F05AC0">
              <w:rPr>
                <w:rFonts w:ascii="Times New Roman" w:eastAsia="Times New Roman" w:hAnsi="Times New Roman" w:cs="Times New Roman"/>
                <w:color w:val="000000"/>
                <w:sz w:val="21"/>
                <w:szCs w:val="21"/>
                <w:lang w:eastAsia="ru-RU"/>
              </w:rPr>
              <w:t>Dependent Variable: Y                      Method: Least Squares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eastAsia="ru-RU"/>
              </w:rPr>
            </w:pPr>
          </w:p>
        </w:tc>
      </w:tr>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Sample (adjusted): 1991M02 1995M12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5954" w:type="dxa"/>
            <w:gridSpan w:val="4"/>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Included observations: 59 after adjustments</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5954" w:type="dxa"/>
            <w:gridSpan w:val="4"/>
            <w:tcBorders>
              <w:top w:val="nil"/>
              <w:left w:val="nil"/>
              <w:bottom w:val="single" w:sz="4" w:space="0" w:color="auto"/>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Convergence achieved after 3 iterations</w:t>
            </w:r>
          </w:p>
        </w:tc>
        <w:tc>
          <w:tcPr>
            <w:tcW w:w="1080" w:type="dxa"/>
            <w:tcBorders>
              <w:top w:val="nil"/>
              <w:left w:val="nil"/>
              <w:bottom w:val="single" w:sz="4"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2165"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Coefficient</w:t>
            </w:r>
          </w:p>
        </w:tc>
        <w:tc>
          <w:tcPr>
            <w:tcW w:w="1041"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Std. Error</w:t>
            </w:r>
          </w:p>
        </w:tc>
        <w:tc>
          <w:tcPr>
            <w:tcW w:w="1479"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t-Statistic</w:t>
            </w:r>
          </w:p>
        </w:tc>
        <w:tc>
          <w:tcPr>
            <w:tcW w:w="1080" w:type="dxa"/>
            <w:tcBorders>
              <w:top w:val="single" w:sz="4"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Prob.  </w:t>
            </w:r>
          </w:p>
        </w:tc>
      </w:tr>
      <w:tr w:rsidR="00F05AC0" w:rsidRPr="00F05AC0" w:rsidTr="00F05AC0">
        <w:trPr>
          <w:trHeight w:hRule="exact" w:val="102"/>
          <w:jc w:val="center"/>
        </w:trPr>
        <w:tc>
          <w:tcPr>
            <w:tcW w:w="2165"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0"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27"/>
          <w:jc w:val="center"/>
        </w:trPr>
        <w:tc>
          <w:tcPr>
            <w:tcW w:w="2165"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C</w:t>
            </w:r>
          </w:p>
        </w:tc>
        <w:tc>
          <w:tcPr>
            <w:tcW w:w="1269"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198.6217</w:t>
            </w:r>
          </w:p>
        </w:tc>
        <w:tc>
          <w:tcPr>
            <w:tcW w:w="1041"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5.963277</w:t>
            </w:r>
          </w:p>
        </w:tc>
        <w:tc>
          <w:tcPr>
            <w:tcW w:w="1479"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33.30748</w:t>
            </w:r>
          </w:p>
        </w:tc>
        <w:tc>
          <w:tcPr>
            <w:tcW w:w="1080" w:type="dxa"/>
            <w:tcBorders>
              <w:top w:val="double" w:sz="6" w:space="0" w:color="auto"/>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@TREND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-2.299571</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0.123450</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-18.62751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19.26769</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4.013558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4.800650</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MONTH=3</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27.47454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5.006728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5.487524</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MONTH=4</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17.92423</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5.457690</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3.284215</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0.0020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MONTH=5</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13.73702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5.670449</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2.422563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0.0195</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MONTH=6</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17.39224</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5.764171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3.017302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0.0042</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MONTH=7</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19.07915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5.790053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3.295159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0.0019</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MONTH=8</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24.79212</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5.764681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4.300693</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0.0001</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MONTH=9</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26.70826</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5.679193</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4.702827</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MONTH=10</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20.90605</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5.493671</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3.805479</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0.0004</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20.14469</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5.109414</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3.942661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0.0003</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MONTH=12</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29.68378</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4.269068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6.953221</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w:t>
            </w:r>
          </w:p>
        </w:tc>
      </w:tr>
      <w:tr w:rsidR="00F05AC0" w:rsidRPr="00F05AC0" w:rsidTr="00F05AC0">
        <w:trPr>
          <w:trHeight w:val="22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AR(1)</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0.520417</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0.127438</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4.083682</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0.0002</w:t>
            </w:r>
          </w:p>
        </w:tc>
      </w:tr>
      <w:tr w:rsidR="00F05AC0" w:rsidRPr="00F05AC0" w:rsidTr="00F05AC0">
        <w:trPr>
          <w:trHeight w:hRule="exact" w:val="102"/>
          <w:jc w:val="center"/>
        </w:trPr>
        <w:tc>
          <w:tcPr>
            <w:tcW w:w="2165"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26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41"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double" w:sz="6" w:space="2" w:color="auto"/>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87"/>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0.972698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Mean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149.6424</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Adjusted R-squared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0.964811</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S.D. dependent var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40.61272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S.E. of regression</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7.618454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Akaike info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7.102725</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Sum squared resid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2611.838</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Schwarz criterion</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7.595700</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Log likelihood</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-195.5304</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Hannan-Quinn criter.</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7.295163</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123.3256</w:t>
            </w:r>
          </w:p>
        </w:tc>
        <w:tc>
          <w:tcPr>
            <w:tcW w:w="252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Durbin-Watson stat</w:t>
            </w: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2.214672</w:t>
            </w: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Prob(F-statistic)</w:t>
            </w:r>
          </w:p>
        </w:tc>
        <w:tc>
          <w:tcPr>
            <w:tcW w:w="126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right"/>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0.000000</w:t>
            </w:r>
          </w:p>
        </w:tc>
        <w:tc>
          <w:tcPr>
            <w:tcW w:w="1041"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ind w:right="10"/>
              <w:jc w:val="center"/>
              <w:rPr>
                <w:rFonts w:ascii="Times New Roman" w:eastAsia="Times New Roman" w:hAnsi="Times New Roman" w:cs="Times New Roman"/>
                <w:color w:val="000000"/>
                <w:sz w:val="21"/>
                <w:szCs w:val="21"/>
                <w:lang w:val="ru-RU" w:eastAsia="ru-RU"/>
              </w:rPr>
            </w:pPr>
          </w:p>
        </w:tc>
      </w:tr>
      <w:tr w:rsidR="00F05AC0" w:rsidRPr="00F05AC0" w:rsidTr="00F05AC0">
        <w:trPr>
          <w:trHeight w:val="255"/>
          <w:jc w:val="center"/>
        </w:trPr>
        <w:tc>
          <w:tcPr>
            <w:tcW w:w="2165"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Inverted AR Roots</w:t>
            </w:r>
          </w:p>
        </w:tc>
        <w:tc>
          <w:tcPr>
            <w:tcW w:w="2310" w:type="dxa"/>
            <w:gridSpan w:val="2"/>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rPr>
                <w:rFonts w:ascii="Times New Roman" w:eastAsia="Times New Roman" w:hAnsi="Times New Roman" w:cs="Times New Roman"/>
                <w:color w:val="000000"/>
                <w:sz w:val="21"/>
                <w:szCs w:val="21"/>
                <w:lang w:val="ru-RU" w:eastAsia="ru-RU"/>
              </w:rPr>
            </w:pPr>
            <w:r w:rsidRPr="00F05AC0">
              <w:rPr>
                <w:rFonts w:ascii="Times New Roman" w:eastAsia="Times New Roman" w:hAnsi="Times New Roman" w:cs="Times New Roman"/>
                <w:color w:val="000000"/>
                <w:sz w:val="21"/>
                <w:szCs w:val="21"/>
                <w:lang w:val="ru-RU" w:eastAsia="ru-RU"/>
              </w:rPr>
              <w:t>      .52</w:t>
            </w:r>
          </w:p>
        </w:tc>
        <w:tc>
          <w:tcPr>
            <w:tcW w:w="1479"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c>
          <w:tcPr>
            <w:tcW w:w="1080" w:type="dxa"/>
            <w:tcBorders>
              <w:top w:val="nil"/>
              <w:left w:val="nil"/>
              <w:bottom w:val="nil"/>
              <w:right w:val="nil"/>
            </w:tcBorders>
            <w:vAlign w:val="bottom"/>
          </w:tcPr>
          <w:p w:rsidR="00F05AC0" w:rsidRPr="00F05AC0" w:rsidRDefault="00F05AC0" w:rsidP="00F05AC0">
            <w:pPr>
              <w:autoSpaceDE w:val="0"/>
              <w:autoSpaceDN w:val="0"/>
              <w:adjustRightInd w:val="0"/>
              <w:spacing w:after="0" w:line="240" w:lineRule="auto"/>
              <w:jc w:val="center"/>
              <w:rPr>
                <w:rFonts w:ascii="Times New Roman" w:eastAsia="Times New Roman" w:hAnsi="Times New Roman" w:cs="Times New Roman"/>
                <w:color w:val="000000"/>
                <w:sz w:val="21"/>
                <w:szCs w:val="21"/>
                <w:lang w:val="ru-RU" w:eastAsia="ru-RU"/>
              </w:rPr>
            </w:pPr>
          </w:p>
        </w:tc>
      </w:tr>
    </w:tbl>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eastAsia="x-none"/>
        </w:rPr>
      </w:pPr>
      <w:r w:rsidRPr="00F05AC0">
        <w:rPr>
          <w:rFonts w:ascii="Times New Roman" w:eastAsia="Times New Roman" w:hAnsi="Times New Roman" w:cs="Times New Roman"/>
          <w:color w:val="000000"/>
          <w:sz w:val="24"/>
          <w:szCs w:val="24"/>
          <w:lang w:val="x-none" w:eastAsia="x-none"/>
        </w:rPr>
        <w:t>Применим</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наконец</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процедуру</w:t>
      </w:r>
      <w:r w:rsidRPr="00F05AC0">
        <w:rPr>
          <w:rFonts w:ascii="Times New Roman" w:eastAsia="Times New Roman" w:hAnsi="Times New Roman" w:cs="Times New Roman"/>
          <w:color w:val="000000"/>
          <w:sz w:val="24"/>
          <w:szCs w:val="24"/>
          <w:lang w:eastAsia="x-none"/>
        </w:rPr>
        <w:t xml:space="preserve"> Census X-12 (</w:t>
      </w:r>
      <w:r w:rsidRPr="00F05AC0">
        <w:rPr>
          <w:rFonts w:ascii="Times New Roman" w:eastAsia="Times New Roman" w:hAnsi="Times New Roman" w:cs="Times New Roman"/>
          <w:color w:val="000000"/>
          <w:sz w:val="24"/>
          <w:szCs w:val="24"/>
          <w:lang w:val="x-none" w:eastAsia="x-none"/>
        </w:rPr>
        <w:t>в</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окне</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для</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i/>
          <w:color w:val="000000"/>
          <w:sz w:val="24"/>
          <w:szCs w:val="24"/>
          <w:lang w:eastAsia="x-none"/>
        </w:rPr>
        <w:t>y</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color w:val="000000"/>
          <w:sz w:val="24"/>
          <w:szCs w:val="24"/>
          <w:lang w:val="x-none" w:eastAsia="x-none"/>
        </w:rPr>
        <w:t>выбираем</w:t>
      </w:r>
      <w:r w:rsidRPr="00F05AC0">
        <w:rPr>
          <w:rFonts w:ascii="Times New Roman" w:eastAsia="Times New Roman" w:hAnsi="Times New Roman" w:cs="Times New Roman"/>
          <w:color w:val="000000"/>
          <w:sz w:val="24"/>
          <w:szCs w:val="24"/>
          <w:lang w:eastAsia="x-none"/>
        </w:rPr>
        <w:t xml:space="preserve"> </w:t>
      </w:r>
      <w:r w:rsidRPr="00F05AC0">
        <w:rPr>
          <w:rFonts w:ascii="Times New Roman" w:eastAsia="Times New Roman" w:hAnsi="Times New Roman" w:cs="Times New Roman"/>
          <w:b/>
          <w:sz w:val="24"/>
          <w:szCs w:val="24"/>
          <w:lang w:eastAsia="x-none"/>
        </w:rPr>
        <w:t>Proc\Seasonal Adjustment\Census X12…</w:t>
      </w:r>
      <w:r w:rsidRPr="00F05AC0">
        <w:rPr>
          <w:rFonts w:ascii="Times New Roman" w:eastAsia="Times New Roman" w:hAnsi="Times New Roman" w:cs="Times New Roman"/>
          <w:color w:val="000000"/>
          <w:sz w:val="24"/>
          <w:szCs w:val="24"/>
          <w:lang w:eastAsia="x-none"/>
        </w:rPr>
        <w:t>).</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val="x-none" w:eastAsia="x-none"/>
        </w:rPr>
      </w:pPr>
      <w:r w:rsidRPr="00F05AC0">
        <w:rPr>
          <w:rFonts w:ascii="Times New Roman" w:eastAsia="Times New Roman" w:hAnsi="Times New Roman" w:cs="Times New Roman"/>
          <w:noProof/>
          <w:sz w:val="28"/>
          <w:szCs w:val="28"/>
          <w:lang w:val="ru-RU" w:eastAsia="ru-RU"/>
        </w:rPr>
        <w:lastRenderedPageBreak/>
        <w:drawing>
          <wp:inline distT="0" distB="0" distL="0" distR="0" wp14:anchorId="6D9323D9" wp14:editId="40D31F7D">
            <wp:extent cx="2607945" cy="2663825"/>
            <wp:effectExtent l="0" t="0" r="1905" b="3175"/>
            <wp:docPr id="77" name="Рисунок 77" descr="example 4_1 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example 4_1 scr"/>
                    <pic:cNvPicPr>
                      <a:picLocks noChangeAspect="1" noChangeArrowheads="1"/>
                    </pic:cNvPicPr>
                  </pic:nvPicPr>
                  <pic:blipFill>
                    <a:blip r:embed="rId165">
                      <a:extLst>
                        <a:ext uri="{28A0092B-C50C-407E-A947-70E740481C1C}">
                          <a14:useLocalDpi xmlns:a14="http://schemas.microsoft.com/office/drawing/2010/main" val="0"/>
                        </a:ext>
                      </a:extLst>
                    </a:blip>
                    <a:srcRect b="13281"/>
                    <a:stretch>
                      <a:fillRect/>
                    </a:stretch>
                  </pic:blipFill>
                  <pic:spPr bwMode="auto">
                    <a:xfrm>
                      <a:off x="0" y="0"/>
                      <a:ext cx="2607945" cy="2663825"/>
                    </a:xfrm>
                    <a:prstGeom prst="rect">
                      <a:avLst/>
                    </a:prstGeom>
                    <a:noFill/>
                    <a:ln>
                      <a:noFill/>
                    </a:ln>
                  </pic:spPr>
                </pic:pic>
              </a:graphicData>
            </a:graphic>
          </wp:inline>
        </w:drawing>
      </w:r>
    </w:p>
    <w:p w:rsidR="00F05AC0" w:rsidRPr="00F05AC0" w:rsidRDefault="00F05AC0" w:rsidP="00F05AC0">
      <w:pPr>
        <w:overflowPunct w:val="0"/>
        <w:autoSpaceDE w:val="0"/>
        <w:autoSpaceDN w:val="0"/>
        <w:adjustRightInd w:val="0"/>
        <w:spacing w:after="0" w:line="360" w:lineRule="atLeast"/>
        <w:ind w:firstLine="720"/>
        <w:jc w:val="both"/>
        <w:textAlignment w:val="baseline"/>
        <w:rPr>
          <w:rFonts w:ascii="Times New Roman" w:eastAsia="Times New Roman" w:hAnsi="Times New Roman" w:cs="Times New Roman"/>
          <w:color w:val="000000"/>
          <w:sz w:val="28"/>
          <w:szCs w:val="28"/>
          <w:lang w:val="x-none" w:eastAsia="x-none"/>
        </w:rPr>
      </w:pP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В окне для опций </w:t>
      </w:r>
      <w:r w:rsidRPr="00F05AC0">
        <w:rPr>
          <w:rFonts w:ascii="Times New Roman" w:eastAsia="Times New Roman" w:hAnsi="Times New Roman" w:cs="Times New Roman"/>
          <w:color w:val="000000"/>
          <w:sz w:val="24"/>
          <w:szCs w:val="24"/>
          <w:lang w:eastAsia="x-none"/>
        </w:rPr>
        <w:t>X</w:t>
      </w:r>
      <w:r w:rsidRPr="00F05AC0">
        <w:rPr>
          <w:rFonts w:ascii="Times New Roman" w:eastAsia="Times New Roman" w:hAnsi="Times New Roman" w:cs="Times New Roman"/>
          <w:color w:val="000000"/>
          <w:sz w:val="24"/>
          <w:szCs w:val="24"/>
          <w:lang w:val="x-none" w:eastAsia="x-none"/>
        </w:rPr>
        <w:t xml:space="preserve">12 выбираем опции для декомпозиции временного ряда с учетом календарных эффектов (вкладка </w:t>
      </w:r>
      <w:r w:rsidRPr="00F05AC0">
        <w:rPr>
          <w:rFonts w:ascii="Times New Roman" w:eastAsia="Times New Roman" w:hAnsi="Times New Roman" w:cs="Times New Roman"/>
          <w:b/>
          <w:color w:val="000000"/>
          <w:sz w:val="24"/>
          <w:szCs w:val="24"/>
          <w:lang w:eastAsia="x-none"/>
        </w:rPr>
        <w:t>T</w:t>
      </w:r>
      <w:r w:rsidRPr="00F05AC0">
        <w:rPr>
          <w:rFonts w:ascii="Times New Roman" w:eastAsia="Times New Roman" w:hAnsi="Times New Roman" w:cs="Times New Roman"/>
          <w:b/>
          <w:color w:val="000000"/>
          <w:sz w:val="24"/>
          <w:szCs w:val="24"/>
          <w:lang w:val="x-none" w:eastAsia="x-none"/>
        </w:rPr>
        <w:t xml:space="preserve">rading </w:t>
      </w:r>
      <w:r w:rsidRPr="00F05AC0">
        <w:rPr>
          <w:rFonts w:ascii="Times New Roman" w:eastAsia="Times New Roman" w:hAnsi="Times New Roman" w:cs="Times New Roman"/>
          <w:b/>
          <w:color w:val="000000"/>
          <w:sz w:val="24"/>
          <w:szCs w:val="24"/>
          <w:lang w:eastAsia="x-none"/>
        </w:rPr>
        <w:t>Day</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Holiday</w:t>
      </w:r>
      <w:r w:rsidRPr="00F05AC0">
        <w:rPr>
          <w:rFonts w:ascii="Times New Roman" w:eastAsia="Times New Roman" w:hAnsi="Times New Roman" w:cs="Times New Roman"/>
          <w:color w:val="000000"/>
          <w:sz w:val="24"/>
          <w:szCs w:val="24"/>
          <w:lang w:val="x-none" w:eastAsia="x-none"/>
        </w:rPr>
        <w:t xml:space="preserve"> и опции </w:t>
      </w:r>
      <w:r w:rsidRPr="00F05AC0">
        <w:rPr>
          <w:rFonts w:ascii="Times New Roman" w:eastAsia="Times New Roman" w:hAnsi="Times New Roman" w:cs="Times New Roman"/>
          <w:b/>
          <w:color w:val="000000"/>
          <w:sz w:val="24"/>
          <w:szCs w:val="24"/>
          <w:lang w:val="x-none" w:eastAsia="x-none"/>
        </w:rPr>
        <w:t xml:space="preserve">Adjust in X11 step </w:t>
      </w:r>
      <w:r w:rsidRPr="00F05AC0">
        <w:rPr>
          <w:rFonts w:ascii="Times New Roman" w:eastAsia="Times New Roman" w:hAnsi="Times New Roman" w:cs="Times New Roman"/>
          <w:color w:val="000000"/>
          <w:sz w:val="24"/>
          <w:szCs w:val="24"/>
          <w:lang w:val="x-none" w:eastAsia="x-none"/>
        </w:rPr>
        <w:t xml:space="preserve">и </w:t>
      </w:r>
      <w:r w:rsidRPr="00F05AC0">
        <w:rPr>
          <w:rFonts w:ascii="Times New Roman" w:eastAsia="Times New Roman" w:hAnsi="Times New Roman" w:cs="Times New Roman"/>
          <w:b/>
          <w:color w:val="000000"/>
          <w:sz w:val="24"/>
          <w:szCs w:val="24"/>
          <w:lang w:val="x-none" w:eastAsia="x-none"/>
        </w:rPr>
        <w:t>Flow weekday-weekend/leap year effects</w:t>
      </w:r>
      <w:r w:rsidRPr="00F05AC0">
        <w:rPr>
          <w:rFonts w:ascii="Times New Roman" w:eastAsia="Times New Roman" w:hAnsi="Times New Roman" w:cs="Times New Roman"/>
          <w:color w:val="000000"/>
          <w:sz w:val="24"/>
          <w:szCs w:val="24"/>
          <w:lang w:val="x-none" w:eastAsia="x-none"/>
        </w:rPr>
        <w:t xml:space="preserve">) и авторегрессии (вкладка </w:t>
      </w:r>
      <w:r w:rsidRPr="00F05AC0">
        <w:rPr>
          <w:rFonts w:ascii="Times New Roman" w:eastAsia="Times New Roman" w:hAnsi="Times New Roman" w:cs="Times New Roman"/>
          <w:b/>
          <w:color w:val="000000"/>
          <w:sz w:val="24"/>
          <w:szCs w:val="24"/>
          <w:lang w:eastAsia="x-none"/>
        </w:rPr>
        <w:t>ARIMA</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Options</w:t>
      </w:r>
      <w:r w:rsidRPr="00F05AC0">
        <w:rPr>
          <w:rFonts w:ascii="Times New Roman" w:eastAsia="Times New Roman" w:hAnsi="Times New Roman" w:cs="Times New Roman"/>
          <w:color w:val="000000"/>
          <w:sz w:val="24"/>
          <w:szCs w:val="24"/>
          <w:lang w:val="x-none" w:eastAsia="x-none"/>
        </w:rPr>
        <w:t xml:space="preserve"> и опции: в позиции </w:t>
      </w:r>
      <w:r w:rsidRPr="00F05AC0">
        <w:rPr>
          <w:rFonts w:ascii="Times New Roman" w:eastAsia="Times New Roman" w:hAnsi="Times New Roman" w:cs="Times New Roman"/>
          <w:b/>
          <w:color w:val="000000"/>
          <w:sz w:val="24"/>
          <w:szCs w:val="24"/>
          <w:lang w:val="x-none" w:eastAsia="x-none"/>
        </w:rPr>
        <w:t xml:space="preserve">ARIMA </w:t>
      </w:r>
      <w:r w:rsidRPr="00F05AC0">
        <w:rPr>
          <w:rFonts w:ascii="Times New Roman" w:eastAsia="Times New Roman" w:hAnsi="Times New Roman" w:cs="Times New Roman"/>
          <w:b/>
          <w:color w:val="000000"/>
          <w:sz w:val="24"/>
          <w:szCs w:val="24"/>
          <w:lang w:eastAsia="x-none"/>
        </w:rPr>
        <w:t>Spec</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color w:val="000000"/>
          <w:sz w:val="24"/>
          <w:szCs w:val="24"/>
          <w:lang w:val="x-none" w:eastAsia="x-none"/>
        </w:rPr>
        <w:t xml:space="preserve">выбираем </w:t>
      </w:r>
      <w:r w:rsidRPr="00F05AC0">
        <w:rPr>
          <w:rFonts w:ascii="Times New Roman" w:eastAsia="Times New Roman" w:hAnsi="Times New Roman" w:cs="Times New Roman"/>
          <w:b/>
          <w:color w:val="000000"/>
          <w:sz w:val="24"/>
          <w:szCs w:val="24"/>
          <w:lang w:eastAsia="x-none"/>
        </w:rPr>
        <w:t>Specify</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in</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line</w:t>
      </w:r>
      <w:r w:rsidRPr="00F05AC0">
        <w:rPr>
          <w:rFonts w:ascii="Times New Roman" w:eastAsia="Times New Roman" w:hAnsi="Times New Roman" w:cs="Times New Roman"/>
          <w:color w:val="000000"/>
          <w:sz w:val="24"/>
          <w:szCs w:val="24"/>
          <w:lang w:val="x-none" w:eastAsia="x-none"/>
        </w:rPr>
        <w:t xml:space="preserve"> и ниже в окне для </w:t>
      </w:r>
      <w:r w:rsidRPr="00F05AC0">
        <w:rPr>
          <w:rFonts w:ascii="Times New Roman" w:eastAsia="Times New Roman" w:hAnsi="Times New Roman" w:cs="Times New Roman"/>
          <w:b/>
          <w:color w:val="000000"/>
          <w:sz w:val="24"/>
          <w:szCs w:val="24"/>
          <w:lang w:eastAsia="x-none"/>
        </w:rPr>
        <w:t>In</w:t>
      </w:r>
      <w:r w:rsidRPr="00F05AC0">
        <w:rPr>
          <w:rFonts w:ascii="Times New Roman" w:eastAsia="Times New Roman" w:hAnsi="Times New Roman" w:cs="Times New Roman"/>
          <w:b/>
          <w:color w:val="000000"/>
          <w:sz w:val="24"/>
          <w:szCs w:val="24"/>
          <w:lang w:val="x-none" w:eastAsia="x-none"/>
        </w:rPr>
        <w:t>-</w:t>
      </w:r>
      <w:r w:rsidRPr="00F05AC0">
        <w:rPr>
          <w:rFonts w:ascii="Times New Roman" w:eastAsia="Times New Roman" w:hAnsi="Times New Roman" w:cs="Times New Roman"/>
          <w:b/>
          <w:color w:val="000000"/>
          <w:sz w:val="24"/>
          <w:szCs w:val="24"/>
          <w:lang w:eastAsia="x-none"/>
        </w:rPr>
        <w:t>line</w:t>
      </w:r>
      <w:r w:rsidRPr="00F05AC0">
        <w:rPr>
          <w:rFonts w:ascii="Times New Roman" w:eastAsia="Times New Roman" w:hAnsi="Times New Roman" w:cs="Times New Roman"/>
          <w:b/>
          <w:color w:val="000000"/>
          <w:sz w:val="24"/>
          <w:szCs w:val="24"/>
          <w:lang w:val="x-none" w:eastAsia="x-none"/>
        </w:rPr>
        <w:t xml:space="preserve"> </w:t>
      </w:r>
      <w:r w:rsidRPr="00F05AC0">
        <w:rPr>
          <w:rFonts w:ascii="Times New Roman" w:eastAsia="Times New Roman" w:hAnsi="Times New Roman" w:cs="Times New Roman"/>
          <w:b/>
          <w:color w:val="000000"/>
          <w:sz w:val="24"/>
          <w:szCs w:val="24"/>
          <w:lang w:eastAsia="x-none"/>
        </w:rPr>
        <w:t>Specification</w:t>
      </w:r>
      <w:r w:rsidRPr="00F05AC0">
        <w:rPr>
          <w:rFonts w:ascii="Times New Roman" w:eastAsia="Times New Roman" w:hAnsi="Times New Roman" w:cs="Times New Roman"/>
          <w:color w:val="000000"/>
          <w:sz w:val="24"/>
          <w:szCs w:val="24"/>
          <w:lang w:val="x-none" w:eastAsia="x-none"/>
        </w:rPr>
        <w:t xml:space="preserve"> указываем (1 0 0), что соответствует авторегрессии для уровней ряда).</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color w:val="000000"/>
          <w:sz w:val="24"/>
          <w:szCs w:val="24"/>
          <w:lang w:val="x-none" w:eastAsia="x-none"/>
        </w:rPr>
      </w:pPr>
      <w:r w:rsidRPr="00F05AC0">
        <w:rPr>
          <w:rFonts w:ascii="Times New Roman" w:eastAsia="Times New Roman" w:hAnsi="Times New Roman" w:cs="Times New Roman"/>
          <w:color w:val="000000"/>
          <w:sz w:val="24"/>
          <w:szCs w:val="24"/>
          <w:lang w:val="x-none" w:eastAsia="x-none"/>
        </w:rPr>
        <w:t xml:space="preserve">Получим результаты, принципиально совпадающие с выделенной методом скользящих средних динамикой сезонности (рис. 18). </w:t>
      </w:r>
    </w:p>
    <w:p w:rsidR="00F05AC0" w:rsidRPr="00F05AC0" w:rsidRDefault="00F05AC0" w:rsidP="00F05AC0">
      <w:pPr>
        <w:overflowPunct w:val="0"/>
        <w:autoSpaceDE w:val="0"/>
        <w:autoSpaceDN w:val="0"/>
        <w:adjustRightInd w:val="0"/>
        <w:spacing w:after="0" w:line="288" w:lineRule="auto"/>
        <w:ind w:firstLine="720"/>
        <w:jc w:val="both"/>
        <w:textAlignment w:val="baseline"/>
        <w:rPr>
          <w:rFonts w:ascii="Times New Roman" w:eastAsia="Times New Roman" w:hAnsi="Times New Roman" w:cs="Times New Roman"/>
          <w:sz w:val="24"/>
          <w:szCs w:val="24"/>
          <w:lang w:val="x-none" w:eastAsia="x-none"/>
        </w:rPr>
      </w:pPr>
      <w:r w:rsidRPr="00F05AC0">
        <w:rPr>
          <w:rFonts w:ascii="Times New Roman" w:eastAsia="Times New Roman" w:hAnsi="Times New Roman" w:cs="Times New Roman"/>
          <w:sz w:val="24"/>
          <w:szCs w:val="24"/>
          <w:lang w:val="x-none" w:eastAsia="x-none"/>
        </w:rPr>
        <w:t>Таким образом, в примере показано применение различных подходов для анализа тренд-сезонного временного ряда.</w:t>
      </w:r>
    </w:p>
    <w:p w:rsidR="00F05AC0" w:rsidRPr="00F05AC0" w:rsidRDefault="00F05AC0" w:rsidP="00F05AC0">
      <w:pPr>
        <w:overflowPunct w:val="0"/>
        <w:autoSpaceDE w:val="0"/>
        <w:autoSpaceDN w:val="0"/>
        <w:adjustRightInd w:val="0"/>
        <w:spacing w:after="0" w:line="360" w:lineRule="atLeast"/>
        <w:ind w:firstLine="720"/>
        <w:jc w:val="center"/>
        <w:textAlignment w:val="baseline"/>
        <w:rPr>
          <w:rFonts w:ascii="Times New Roman" w:eastAsia="Times New Roman" w:hAnsi="Times New Roman" w:cs="Times New Roman"/>
          <w:color w:val="000000"/>
          <w:sz w:val="28"/>
          <w:szCs w:val="28"/>
          <w:lang w:eastAsia="x-none"/>
        </w:rPr>
      </w:pPr>
      <w:r>
        <w:rPr>
          <w:rFonts w:ascii="Times New Roman" w:eastAsia="Times New Roman" w:hAnsi="Times New Roman" w:cs="Times New Roman"/>
          <w:noProof/>
          <w:sz w:val="28"/>
          <w:szCs w:val="28"/>
          <w:lang w:val="ru-RU" w:eastAsia="ru-RU"/>
        </w:rPr>
        <w:drawing>
          <wp:inline distT="0" distB="0" distL="0" distR="0">
            <wp:extent cx="3467100" cy="28194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467100" cy="2819400"/>
                    </a:xfrm>
                    <a:prstGeom prst="rect">
                      <a:avLst/>
                    </a:prstGeom>
                    <a:noFill/>
                    <a:ln>
                      <a:noFill/>
                    </a:ln>
                  </pic:spPr>
                </pic:pic>
              </a:graphicData>
            </a:graphic>
          </wp:inline>
        </w:drawing>
      </w:r>
    </w:p>
    <w:p w:rsidR="00F05AC0" w:rsidRPr="00F05AC0" w:rsidRDefault="00F05AC0" w:rsidP="00F05AC0">
      <w:pPr>
        <w:widowControl w:val="0"/>
        <w:spacing w:after="0" w:line="288" w:lineRule="auto"/>
        <w:ind w:firstLine="720"/>
        <w:jc w:val="center"/>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sz w:val="24"/>
          <w:szCs w:val="24"/>
          <w:lang w:val="ru-RU" w:eastAsia="ru-RU"/>
        </w:rPr>
        <w:t>Рис. 18. Графики сезонности, полученной различными методами</w:t>
      </w:r>
    </w:p>
    <w:p w:rsidR="00F05AC0" w:rsidRPr="00F05AC0" w:rsidRDefault="00F05AC0" w:rsidP="00F05AC0">
      <w:pPr>
        <w:widowControl w:val="0"/>
        <w:spacing w:after="0" w:line="288" w:lineRule="auto"/>
        <w:ind w:left="720" w:firstLine="720"/>
        <w:jc w:val="both"/>
        <w:rPr>
          <w:rFonts w:ascii="Times New Roman" w:eastAsia="Times New Roman" w:hAnsi="Times New Roman" w:cs="Times New Roman"/>
          <w:b/>
          <w:sz w:val="24"/>
          <w:szCs w:val="24"/>
          <w:lang w:val="x-none" w:eastAsia="x-none"/>
        </w:rPr>
      </w:pP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r w:rsidRPr="00F05AC0">
        <w:rPr>
          <w:rFonts w:ascii="Times New Roman" w:eastAsia="Times New Roman" w:hAnsi="Times New Roman" w:cs="Times New Roman"/>
          <w:b/>
          <w:bCs/>
          <w:sz w:val="28"/>
          <w:szCs w:val="24"/>
          <w:lang w:val="ru-RU" w:eastAsia="ru-RU"/>
        </w:rPr>
        <w:t>3. Критерии оценки:</w:t>
      </w:r>
      <w:r w:rsidRPr="00F05AC0">
        <w:rPr>
          <w:rFonts w:ascii="Times New Roman" w:eastAsia="Times New Roman" w:hAnsi="Times New Roman" w:cs="Times New Roman"/>
          <w:sz w:val="28"/>
          <w:szCs w:val="24"/>
          <w:lang w:val="ru-RU" w:eastAsia="ru-RU"/>
        </w:rPr>
        <w:t>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xml:space="preserve">- оценка «отлично»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 </w:t>
      </w:r>
    </w:p>
    <w:p w:rsidR="00F05AC0" w:rsidRPr="00F05AC0" w:rsidRDefault="00F05AC0" w:rsidP="00F05AC0">
      <w:pPr>
        <w:spacing w:after="0" w:line="240" w:lineRule="auto"/>
        <w:jc w:val="both"/>
        <w:textAlignment w:val="baseline"/>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color w:val="000000"/>
          <w:sz w:val="24"/>
          <w:szCs w:val="24"/>
          <w:lang w:val="ru-RU" w:eastAsia="ru-RU"/>
        </w:rPr>
        <w:t>- оценка «хорошо»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F05AC0">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материал изложен четко; допускаются отдельные логические и стилистические погрешности, уверенно исправленные после дополнительных вопросов;</w:t>
      </w:r>
    </w:p>
    <w:p w:rsidR="00F05AC0" w:rsidRPr="00F05AC0" w:rsidRDefault="00F05AC0" w:rsidP="00F05AC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lastRenderedPageBreak/>
        <w:t>- оценка «удовлетворительно» выставляется, если обучающийся: выполнил работу в полном объеме с соблюдением необходимой последовательности; самостоятельно и рационально выбрал спецификации моделей; грамотно оформил представленный отчет;</w:t>
      </w:r>
      <w:r w:rsidRPr="00F05AC0">
        <w:rPr>
          <w:rFonts w:ascii="Times New Roman" w:eastAsia="Times New Roman" w:hAnsi="Times New Roman" w:cs="Times New Roman"/>
          <w:sz w:val="24"/>
          <w:szCs w:val="24"/>
          <w:lang w:val="ru-RU" w:eastAsia="ru-RU"/>
        </w:rPr>
        <w:t xml:space="preserve"> дана содержательная интерпретация полученных при решении задач результатов; допускаются отдельные логические и стилистические погрешности; </w:t>
      </w:r>
      <w:r w:rsidRPr="00F05AC0">
        <w:rPr>
          <w:rFonts w:ascii="Times New Roman" w:eastAsia="Times New Roman" w:hAnsi="Times New Roman" w:cs="Times New Roman"/>
          <w:color w:val="000000"/>
          <w:sz w:val="24"/>
          <w:szCs w:val="24"/>
          <w:lang w:val="ru-RU" w:eastAsia="ru-RU"/>
        </w:rPr>
        <w:t>обучающийся может испытывать  некоторые затруднения в формулировке суждений;</w:t>
      </w:r>
    </w:p>
    <w:p w:rsidR="00F05AC0" w:rsidRPr="00F05AC0" w:rsidRDefault="00F05AC0" w:rsidP="00F05AC0">
      <w:pPr>
        <w:spacing w:after="0" w:line="240" w:lineRule="auto"/>
        <w:jc w:val="both"/>
        <w:textAlignment w:val="baseline"/>
        <w:rPr>
          <w:rFonts w:ascii="Times New Roman" w:eastAsia="Times New Roman" w:hAnsi="Times New Roman" w:cs="Times New Roman"/>
          <w:color w:val="000000"/>
          <w:sz w:val="24"/>
          <w:szCs w:val="24"/>
          <w:lang w:val="ru-RU" w:eastAsia="ru-RU"/>
        </w:rPr>
      </w:pPr>
      <w:r w:rsidRPr="00F05AC0">
        <w:rPr>
          <w:rFonts w:ascii="Times New Roman" w:eastAsia="Times New Roman" w:hAnsi="Times New Roman" w:cs="Times New Roman"/>
          <w:color w:val="000000"/>
          <w:sz w:val="24"/>
          <w:szCs w:val="24"/>
          <w:lang w:val="ru-RU" w:eastAsia="ru-RU"/>
        </w:rPr>
        <w:t>- оценка «неудовлетворительно» выставляется, если работа не выполнена или выполнена не в полном объеме; обучающийся практически не владеет теоретическим материалом, допуская грубые ошибки, испытывает затруднения в формулировке собственных суждений, неспособен ответить на дополнительные вопросы.</w:t>
      </w:r>
    </w:p>
    <w:p w:rsidR="00F05AC0" w:rsidRPr="00F05AC0" w:rsidRDefault="00F05AC0" w:rsidP="00F05AC0">
      <w:pPr>
        <w:spacing w:after="0" w:line="240" w:lineRule="auto"/>
        <w:textAlignment w:val="baseline"/>
        <w:rPr>
          <w:rFonts w:ascii="Times New Roman" w:eastAsia="Times New Roman" w:hAnsi="Times New Roman" w:cs="Times New Roman"/>
          <w:sz w:val="28"/>
          <w:szCs w:val="24"/>
          <w:lang w:val="ru-RU" w:eastAsia="ru-RU"/>
        </w:rPr>
      </w:pP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Составитель:</w:t>
      </w:r>
    </w:p>
    <w:p w:rsidR="00F05AC0" w:rsidRPr="00F05AC0" w:rsidRDefault="00F05AC0" w:rsidP="00F05AC0">
      <w:pPr>
        <w:widowControl w:val="0"/>
        <w:shd w:val="clear" w:color="auto" w:fill="FFFFFF"/>
        <w:spacing w:after="0" w:line="240" w:lineRule="auto"/>
        <w:jc w:val="both"/>
        <w:rPr>
          <w:rFonts w:ascii="Times New Roman" w:eastAsia="Calibri" w:hAnsi="Times New Roman" w:cs="Times New Roman"/>
          <w:spacing w:val="-10"/>
          <w:sz w:val="24"/>
          <w:szCs w:val="24"/>
          <w:lang w:val="ru-RU"/>
        </w:rPr>
      </w:pPr>
    </w:p>
    <w:tbl>
      <w:tblPr>
        <w:tblW w:w="0" w:type="auto"/>
        <w:tblLook w:val="04A0" w:firstRow="1" w:lastRow="0" w:firstColumn="1" w:lastColumn="0" w:noHBand="0" w:noVBand="1"/>
      </w:tblPr>
      <w:tblGrid>
        <w:gridCol w:w="3379"/>
        <w:gridCol w:w="3379"/>
        <w:gridCol w:w="3379"/>
      </w:tblGrid>
      <w:tr w:rsidR="00F05AC0" w:rsidRPr="00F05AC0" w:rsidTr="00F05AC0">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z w:val="24"/>
                <w:szCs w:val="24"/>
                <w:lang w:val="ru-RU"/>
              </w:rPr>
              <w:t>к.э.н., доцент</w:t>
            </w: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p>
        </w:tc>
        <w:tc>
          <w:tcPr>
            <w:tcW w:w="3379" w:type="dxa"/>
            <w:shd w:val="clear" w:color="auto" w:fill="auto"/>
            <w:vAlign w:val="center"/>
          </w:tcPr>
          <w:p w:rsidR="00F05AC0" w:rsidRPr="00F05AC0" w:rsidRDefault="00F05AC0" w:rsidP="00F05AC0">
            <w:pPr>
              <w:widowControl w:val="0"/>
              <w:spacing w:after="0" w:line="240" w:lineRule="auto"/>
              <w:jc w:val="center"/>
              <w:rPr>
                <w:rFonts w:ascii="Times New Roman" w:eastAsia="Calibri" w:hAnsi="Times New Roman" w:cs="Times New Roman"/>
                <w:spacing w:val="-10"/>
                <w:sz w:val="24"/>
                <w:szCs w:val="24"/>
                <w:lang w:val="ru-RU"/>
              </w:rPr>
            </w:pPr>
            <w:r w:rsidRPr="00F05AC0">
              <w:rPr>
                <w:rFonts w:ascii="Times New Roman" w:eastAsia="Calibri" w:hAnsi="Times New Roman" w:cs="Times New Roman"/>
                <w:spacing w:val="-10"/>
                <w:sz w:val="24"/>
                <w:szCs w:val="24"/>
                <w:lang w:val="ru-RU"/>
              </w:rPr>
              <w:t>И.В.Житников</w:t>
            </w:r>
          </w:p>
        </w:tc>
      </w:tr>
    </w:tbl>
    <w:p w:rsidR="00F05AC0" w:rsidRPr="00F05AC0" w:rsidRDefault="00F05AC0" w:rsidP="00F05AC0">
      <w:pPr>
        <w:spacing w:after="0" w:line="240" w:lineRule="auto"/>
        <w:jc w:val="center"/>
        <w:textAlignment w:val="baseline"/>
        <w:rPr>
          <w:rFonts w:ascii="Calibri" w:eastAsia="Times New Roman" w:hAnsi="Calibri" w:cs="Times New Roman"/>
          <w:sz w:val="12"/>
          <w:szCs w:val="12"/>
          <w:lang w:val="ru-RU" w:eastAsia="ru-RU"/>
        </w:rPr>
      </w:pPr>
      <w:r w:rsidRPr="00F05AC0">
        <w:rPr>
          <w:rFonts w:ascii="Times New Roman" w:eastAsia="Times New Roman" w:hAnsi="Times New Roman" w:cs="Times New Roman"/>
          <w:sz w:val="24"/>
          <w:szCs w:val="24"/>
          <w:vertAlign w:val="superscript"/>
          <w:lang w:val="ru-RU" w:eastAsia="ru-RU"/>
        </w:rPr>
        <w:t>(подпись)</w:t>
      </w:r>
    </w:p>
    <w:p w:rsidR="00F05AC0" w:rsidRPr="00F05AC0" w:rsidRDefault="00F05AC0" w:rsidP="00F05AC0">
      <w:pPr>
        <w:spacing w:after="0" w:line="240" w:lineRule="auto"/>
        <w:textAlignment w:val="baseline"/>
        <w:rPr>
          <w:rFonts w:ascii="Calibri" w:eastAsia="Times New Roman" w:hAnsi="Calibri" w:cs="Times New Roman"/>
          <w:b/>
          <w:sz w:val="28"/>
          <w:szCs w:val="28"/>
          <w:lang w:val="ru-RU" w:eastAsia="ru-RU"/>
        </w:rPr>
      </w:pPr>
    </w:p>
    <w:p w:rsidR="00F05AC0" w:rsidRPr="00F05AC0" w:rsidRDefault="00F05AC0" w:rsidP="00F05AC0">
      <w:pPr>
        <w:spacing w:after="0" w:line="240" w:lineRule="auto"/>
        <w:textAlignment w:val="baseline"/>
        <w:rPr>
          <w:rFonts w:ascii="Times New Roman" w:eastAsia="Times New Roman" w:hAnsi="Times New Roman" w:cs="Times New Roman"/>
          <w:sz w:val="24"/>
          <w:szCs w:val="24"/>
          <w:vertAlign w:val="superscript"/>
          <w:lang w:val="ru-RU" w:eastAsia="ru-RU"/>
        </w:rPr>
      </w:pPr>
      <w:r w:rsidRPr="00F05AC0">
        <w:rPr>
          <w:rFonts w:ascii="Times New Roman" w:eastAsia="Times New Roman" w:hAnsi="Times New Roman" w:cs="Times New Roman"/>
          <w:sz w:val="20"/>
          <w:szCs w:val="24"/>
          <w:lang w:val="ru-RU" w:eastAsia="ru-RU"/>
        </w:rPr>
        <w:t>«____»__________________20     г. </w:t>
      </w:r>
    </w:p>
    <w:p w:rsidR="00F05AC0" w:rsidRPr="00F05AC0" w:rsidRDefault="00F05AC0" w:rsidP="00F05AC0">
      <w:pPr>
        <w:spacing w:after="0" w:line="240" w:lineRule="auto"/>
        <w:textAlignment w:val="baseline"/>
        <w:rPr>
          <w:rFonts w:ascii="Calibri" w:eastAsia="Times New Roman" w:hAnsi="Calibri" w:cs="Times New Roman"/>
          <w:sz w:val="12"/>
          <w:szCs w:val="12"/>
          <w:lang w:val="ru-RU" w:eastAsia="ru-RU"/>
        </w:rPr>
      </w:pPr>
    </w:p>
    <w:p w:rsidR="00F05AC0" w:rsidRPr="00F05AC0" w:rsidRDefault="00F05AC0" w:rsidP="00F05AC0">
      <w:pPr>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br w:type="page"/>
      </w:r>
    </w:p>
    <w:p w:rsidR="00F05AC0" w:rsidRPr="00F05AC0" w:rsidRDefault="00F05AC0" w:rsidP="00F05AC0">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10" w:name="_Toc482746852"/>
      <w:bookmarkStart w:id="11" w:name="_Toc483618761"/>
      <w:r w:rsidRPr="00F05AC0">
        <w:rPr>
          <w:rFonts w:asciiTheme="majorHAnsi" w:eastAsiaTheme="majorEastAsia" w:hAnsiTheme="majorHAnsi" w:cstheme="majorBidi"/>
          <w:b/>
          <w:bCs/>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0"/>
      <w:bookmarkEnd w:id="11"/>
    </w:p>
    <w:p w:rsidR="00F05AC0" w:rsidRPr="00F05AC0" w:rsidRDefault="00F05AC0" w:rsidP="00F05AC0">
      <w:pPr>
        <w:spacing w:after="0" w:line="240" w:lineRule="auto"/>
        <w:rPr>
          <w:rFonts w:ascii="Times New Roman" w:eastAsia="Times New Roman" w:hAnsi="Times New Roman" w:cs="Times New Roman"/>
          <w:sz w:val="24"/>
          <w:szCs w:val="24"/>
          <w:lang w:val="ru-RU" w:eastAsia="ru-RU"/>
        </w:rPr>
      </w:pP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b/>
          <w:sz w:val="24"/>
          <w:szCs w:val="24"/>
          <w:lang w:val="ru-RU" w:eastAsia="ru-RU"/>
        </w:rPr>
        <w:t xml:space="preserve">Текущий контроль </w:t>
      </w:r>
      <w:r w:rsidRPr="00F05AC0">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F05AC0" w:rsidRPr="00F05AC0" w:rsidRDefault="00F05AC0" w:rsidP="00F05AC0">
      <w:pPr>
        <w:spacing w:after="0"/>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r w:rsidRPr="00F05AC0">
        <w:rPr>
          <w:rFonts w:ascii="Times New Roman" w:eastAsia="Times New Roman" w:hAnsi="Times New Roman" w:cs="Times New Roman"/>
          <w:sz w:val="24"/>
          <w:szCs w:val="24"/>
          <w:lang w:val="ru-RU" w:eastAsia="ru-RU"/>
        </w:rPr>
        <w:tab/>
      </w:r>
      <w:r w:rsidRPr="00F05AC0">
        <w:rPr>
          <w:rFonts w:ascii="Times New Roman" w:eastAsia="Times New Roman" w:hAnsi="Times New Roman" w:cs="Times New Roman"/>
          <w:b/>
          <w:sz w:val="24"/>
          <w:szCs w:val="24"/>
          <w:lang w:val="ru-RU" w:eastAsia="ru-RU"/>
        </w:rPr>
        <w:t>Промежуточная аттестация</w:t>
      </w:r>
      <w:r w:rsidRPr="00F05AC0">
        <w:rPr>
          <w:rFonts w:ascii="Times New Roman" w:eastAsia="Times New Roman" w:hAnsi="Times New Roman" w:cs="Times New Roman"/>
          <w:sz w:val="24"/>
          <w:szCs w:val="24"/>
          <w:lang w:val="ru-RU" w:eastAsia="ru-RU"/>
        </w:rPr>
        <w:t xml:space="preserve"> проводится в форме сдачи контрольной работы и экзамена.</w:t>
      </w:r>
    </w:p>
    <w:p w:rsidR="00F05AC0" w:rsidRPr="00F05AC0" w:rsidRDefault="00F05AC0" w:rsidP="00F05AC0">
      <w:pPr>
        <w:spacing w:after="0"/>
        <w:ind w:firstLine="708"/>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В экзаменационном задании – 2 теоретических вопроса и 2 задачи.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F05AC0" w:rsidRPr="00F05AC0" w:rsidRDefault="00F05AC0" w:rsidP="00F05AC0">
      <w:pPr>
        <w:spacing w:after="0" w:line="240" w:lineRule="auto"/>
        <w:jc w:val="both"/>
        <w:rPr>
          <w:rFonts w:ascii="Times New Roman" w:eastAsia="Times New Roman" w:hAnsi="Times New Roman" w:cs="Times New Roman"/>
          <w:sz w:val="24"/>
          <w:szCs w:val="24"/>
          <w:lang w:val="ru-RU" w:eastAsia="ru-RU"/>
        </w:rPr>
      </w:pPr>
      <w:r w:rsidRPr="00F05AC0">
        <w:rPr>
          <w:rFonts w:ascii="Times New Roman" w:eastAsia="Times New Roman" w:hAnsi="Times New Roman" w:cs="Times New Roman"/>
          <w:sz w:val="24"/>
          <w:szCs w:val="24"/>
          <w:lang w:val="ru-RU" w:eastAsia="ru-RU"/>
        </w:rPr>
        <w:t xml:space="preserve"> </w:t>
      </w:r>
    </w:p>
    <w:p w:rsidR="00F05AC0" w:rsidRDefault="00F05AC0">
      <w:pPr>
        <w:rPr>
          <w:lang w:val="ru-RU"/>
        </w:rPr>
      </w:pPr>
      <w:r>
        <w:rPr>
          <w:lang w:val="ru-RU"/>
        </w:rPr>
        <w:br w:type="page"/>
      </w:r>
    </w:p>
    <w:p w:rsidR="002E3351" w:rsidRPr="00F05AC0" w:rsidRDefault="002E3351">
      <w:pPr>
        <w:rPr>
          <w:lang w:val="ru-RU"/>
        </w:rPr>
      </w:pPr>
    </w:p>
    <w:p w:rsidR="002E3351" w:rsidRDefault="002E3351">
      <w:pPr>
        <w:rPr>
          <w:lang w:val="ru-RU"/>
        </w:rPr>
      </w:pPr>
      <w:r>
        <w:rPr>
          <w:noProof/>
          <w:lang w:val="ru-RU" w:eastAsia="ru-RU"/>
        </w:rPr>
        <w:drawing>
          <wp:inline distT="0" distB="0" distL="0" distR="0">
            <wp:extent cx="6480810" cy="915306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480810" cy="9153067"/>
                    </a:xfrm>
                    <a:prstGeom prst="rect">
                      <a:avLst/>
                    </a:prstGeom>
                    <a:noFill/>
                    <a:ln>
                      <a:noFill/>
                    </a:ln>
                  </pic:spPr>
                </pic:pic>
              </a:graphicData>
            </a:graphic>
          </wp:inline>
        </w:drawing>
      </w:r>
    </w:p>
    <w:p w:rsidR="002E3351" w:rsidRDefault="002E3351">
      <w:pPr>
        <w:rPr>
          <w:lang w:val="ru-RU"/>
        </w:rPr>
      </w:pPr>
      <w:r>
        <w:rPr>
          <w:lang w:val="ru-RU"/>
        </w:rPr>
        <w:br w:type="page"/>
      </w:r>
    </w:p>
    <w:p w:rsidR="002E3351" w:rsidRPr="002E3351" w:rsidRDefault="002E3351" w:rsidP="002E3351">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«Эконометрика»  адресованы  студентам  всех форм обучения.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2E3351">
        <w:rPr>
          <w:rFonts w:ascii="Times New Roman" w:eastAsia="Times New Roman" w:hAnsi="Times New Roman" w:cs="Times New Roman"/>
          <w:sz w:val="28"/>
          <w:szCs w:val="28"/>
          <w:lang w:val="ru-RU" w:eastAsia="ru-RU"/>
        </w:rPr>
        <w:t>«Экономика»</w:t>
      </w:r>
      <w:r w:rsidRPr="002E3351">
        <w:rPr>
          <w:rFonts w:ascii="Times New Roman" w:eastAsia="Times New Roman" w:hAnsi="Times New Roman" w:cs="Times New Roman"/>
          <w:bCs/>
          <w:sz w:val="28"/>
          <w:szCs w:val="28"/>
          <w:lang w:val="ru-RU" w:eastAsia="ru-RU"/>
        </w:rPr>
        <w:t xml:space="preserve"> предусмотрены следующие виды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лекции;</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практические занятия;</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лабораторные занятия.</w:t>
      </w:r>
    </w:p>
    <w:p w:rsidR="002E3351" w:rsidRPr="002E3351" w:rsidRDefault="002E3351" w:rsidP="002E3351">
      <w:pPr>
        <w:widowControl w:val="0"/>
        <w:spacing w:after="0"/>
        <w:ind w:firstLine="708"/>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 ходе лекционных занятий рассматриваются теоретические вопросы эконометрического моделирования и практические примеры реализации методов, даются рекомендации для самостоятельной работы и подготовке к практическим занятиям.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применения теоретических знаний к решению практических задач.</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При подготовке к практическим и лабораторным занятиям каждый студент должен: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изучить конспекты лекций;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 письменно решить домашние задания, рекомендованные преподавателем при изучении каждой темы.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и лабораторным занятиям студенты  могут  воспользоваться  консультациями преподавателя.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При  реализации  различных  видов  учебной  работы  используются разнообразные (в т.ч. интерактивные) методы обучения: интерактивная доска для подготовки и проведения лекционных и практических занятий.</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8" w:history="1">
        <w:r w:rsidRPr="002E3351">
          <w:rPr>
            <w:rFonts w:ascii="Times New Roman" w:eastAsia="Times New Roman" w:hAnsi="Times New Roman" w:cs="Times New Roman"/>
            <w:bCs/>
            <w:sz w:val="28"/>
            <w:szCs w:val="28"/>
            <w:u w:val="single"/>
            <w:lang w:val="ru-RU" w:eastAsia="ru-RU"/>
          </w:rPr>
          <w:t>http://library.rsue.ru/</w:t>
        </w:r>
      </w:hyperlink>
      <w:r w:rsidRPr="002E3351">
        <w:rPr>
          <w:rFonts w:ascii="Times New Roman" w:eastAsia="Times New Roman" w:hAnsi="Times New Roman" w:cs="Times New Roman"/>
          <w:bCs/>
          <w:sz w:val="28"/>
          <w:szCs w:val="28"/>
          <w:lang w:val="ru-RU" w:eastAsia="ru-RU"/>
        </w:rPr>
        <w:t xml:space="preserve"> . Также обучающиеся могут  взять  на  дом необходимую  </w:t>
      </w:r>
      <w:r w:rsidRPr="002E3351">
        <w:rPr>
          <w:rFonts w:ascii="Times New Roman" w:eastAsia="Times New Roman" w:hAnsi="Times New Roman" w:cs="Times New Roman"/>
          <w:bCs/>
          <w:sz w:val="28"/>
          <w:szCs w:val="28"/>
          <w:lang w:val="ru-RU" w:eastAsia="ru-RU"/>
        </w:rPr>
        <w:lastRenderedPageBreak/>
        <w:t xml:space="preserve">литературу  на  абонементе  вузовской библиотеки или воспользоваться читальными залами вуза.  </w:t>
      </w:r>
    </w:p>
    <w:p w:rsidR="002E3351" w:rsidRPr="002E3351" w:rsidRDefault="002E3351" w:rsidP="002E3351">
      <w:pPr>
        <w:widowControl w:val="0"/>
        <w:spacing w:after="0"/>
        <w:ind w:firstLine="708"/>
        <w:jc w:val="both"/>
        <w:rPr>
          <w:rFonts w:ascii="Times New Roman" w:eastAsia="Times New Roman" w:hAnsi="Times New Roman" w:cs="Times New Roman"/>
          <w:bCs/>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Методические указания по выполнению контрольной работы </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для студентов заочной формы обучения</w:t>
      </w: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numPr>
          <w:ilvl w:val="0"/>
          <w:numId w:val="33"/>
        </w:numPr>
        <w:autoSpaceDE w:val="0"/>
        <w:autoSpaceDN w:val="0"/>
        <w:adjustRightInd w:val="0"/>
        <w:spacing w:after="0" w:line="240" w:lineRule="auto"/>
        <w:jc w:val="center"/>
        <w:rPr>
          <w:rFonts w:ascii="Times New Roman" w:eastAsia="Times New Roman" w:hAnsi="Times New Roman" w:cs="T5"/>
          <w:b/>
          <w:sz w:val="28"/>
          <w:szCs w:val="28"/>
          <w:lang w:val="ru-RU" w:eastAsia="ru-RU"/>
        </w:rPr>
      </w:pPr>
      <w:r w:rsidRPr="002E3351">
        <w:rPr>
          <w:rFonts w:ascii="Times New Roman" w:eastAsia="Times New Roman" w:hAnsi="Times New Roman" w:cs="T5"/>
          <w:b/>
          <w:sz w:val="28"/>
          <w:szCs w:val="28"/>
          <w:lang w:val="ru-RU" w:eastAsia="ru-RU"/>
        </w:rPr>
        <w:t>Общие указания по выполнению контрольной работы.</w:t>
      </w:r>
    </w:p>
    <w:p w:rsidR="002E3351" w:rsidRPr="002E3351" w:rsidRDefault="002E3351" w:rsidP="002E3351">
      <w:pPr>
        <w:autoSpaceDE w:val="0"/>
        <w:autoSpaceDN w:val="0"/>
        <w:adjustRightInd w:val="0"/>
        <w:spacing w:after="0" w:line="240" w:lineRule="auto"/>
        <w:jc w:val="center"/>
        <w:rPr>
          <w:rFonts w:ascii="Times New Roman" w:eastAsia="Times New Roman" w:hAnsi="Times New Roman" w:cs="T5"/>
          <w:b/>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Номер варианта задания к контрольной работе соответствует последней цифре номера зачетной книжки</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Если последняя цифра номера зачетной книжки </w:t>
      </w:r>
      <w:r w:rsidRPr="002E3351">
        <w:rPr>
          <w:rFonts w:ascii="Times New Roman" w:eastAsia="Times New Roman" w:hAnsi="Times New Roman" w:cs="Times New Roman"/>
          <w:sz w:val="28"/>
          <w:szCs w:val="28"/>
          <w:lang w:val="ru-RU" w:eastAsia="ru-RU"/>
        </w:rPr>
        <w:t xml:space="preserve">0, </w:t>
      </w:r>
      <w:r w:rsidRPr="002E3351">
        <w:rPr>
          <w:rFonts w:ascii="Times New Roman" w:eastAsia="Times New Roman" w:hAnsi="Times New Roman" w:cs="T6"/>
          <w:sz w:val="28"/>
          <w:szCs w:val="28"/>
          <w:lang w:val="ru-RU" w:eastAsia="ru-RU"/>
        </w:rPr>
        <w:t xml:space="preserve">то следует выполнить </w:t>
      </w:r>
      <w:r w:rsidRPr="002E3351">
        <w:rPr>
          <w:rFonts w:ascii="Times New Roman" w:eastAsia="Times New Roman" w:hAnsi="Times New Roman" w:cs="Times New Roman"/>
          <w:sz w:val="28"/>
          <w:szCs w:val="28"/>
          <w:lang w:val="ru-RU" w:eastAsia="ru-RU"/>
        </w:rPr>
        <w:t>10-</w:t>
      </w:r>
      <w:r w:rsidRPr="002E3351">
        <w:rPr>
          <w:rFonts w:ascii="Times New Roman" w:eastAsia="Times New Roman" w:hAnsi="Times New Roman" w:cs="T6"/>
          <w:sz w:val="28"/>
          <w:szCs w:val="28"/>
          <w:lang w:val="ru-RU" w:eastAsia="ru-RU"/>
        </w:rPr>
        <w:t>й вариант</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Каждый вариант контрольной работы содержит </w:t>
      </w:r>
      <w:r w:rsidRPr="002E3351">
        <w:rPr>
          <w:rFonts w:ascii="Times New Roman" w:eastAsia="Times New Roman" w:hAnsi="Times New Roman" w:cs="Times New Roman"/>
          <w:sz w:val="28"/>
          <w:szCs w:val="28"/>
          <w:lang w:val="ru-RU" w:eastAsia="ru-RU"/>
        </w:rPr>
        <w:t xml:space="preserve">4 </w:t>
      </w:r>
      <w:r w:rsidRPr="002E3351">
        <w:rPr>
          <w:rFonts w:ascii="Times New Roman" w:eastAsia="Times New Roman" w:hAnsi="Times New Roman" w:cs="T6"/>
          <w:sz w:val="28"/>
          <w:szCs w:val="28"/>
          <w:lang w:val="ru-RU" w:eastAsia="ru-RU"/>
        </w:rPr>
        <w:t>задачи по основным разделам дисциплины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Порядковый номер задачи по каждой теме соответствует номеру варианта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 xml:space="preserve">Исходные данные к задачам для самостоятельной работы приведены в пунктах </w:t>
      </w:r>
      <w:r w:rsidRPr="002E3351">
        <w:rPr>
          <w:rFonts w:ascii="Times New Roman" w:eastAsia="Times New Roman" w:hAnsi="Times New Roman" w:cs="Times New Roman"/>
          <w:sz w:val="28"/>
          <w:szCs w:val="28"/>
          <w:lang w:val="ru-RU" w:eastAsia="ru-RU"/>
        </w:rPr>
        <w:t xml:space="preserve">1.3, 2.3, 3.3 </w:t>
      </w:r>
      <w:r w:rsidRPr="002E3351">
        <w:rPr>
          <w:rFonts w:ascii="Times New Roman" w:eastAsia="Times New Roman" w:hAnsi="Times New Roman" w:cs="T6"/>
          <w:sz w:val="28"/>
          <w:szCs w:val="28"/>
          <w:lang w:val="ru-RU" w:eastAsia="ru-RU"/>
        </w:rPr>
        <w:t xml:space="preserve">и </w:t>
      </w:r>
      <w:r w:rsidRPr="002E3351">
        <w:rPr>
          <w:rFonts w:ascii="Times New Roman" w:eastAsia="Times New Roman" w:hAnsi="Times New Roman" w:cs="Times New Roman"/>
          <w:sz w:val="28"/>
          <w:szCs w:val="28"/>
          <w:lang w:val="ru-RU" w:eastAsia="ru-RU"/>
        </w:rPr>
        <w:t xml:space="preserve">4.3. </w:t>
      </w:r>
      <w:r w:rsidRPr="002E3351">
        <w:rPr>
          <w:rFonts w:ascii="Times New Roman" w:eastAsia="Times New Roman" w:hAnsi="Times New Roman" w:cs="T6"/>
          <w:sz w:val="28"/>
          <w:szCs w:val="28"/>
          <w:lang w:val="ru-RU" w:eastAsia="ru-RU"/>
        </w:rPr>
        <w:t>Задание каждой задачи соответствует заданию типового примера</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 xml:space="preserve">Результаты расчетов всех величин необходимо приводить с точностью до </w:t>
      </w:r>
      <w:r w:rsidRPr="002E3351">
        <w:rPr>
          <w:rFonts w:ascii="Times New Roman" w:eastAsia="Times New Roman" w:hAnsi="Times New Roman" w:cs="Times New Roman"/>
          <w:sz w:val="28"/>
          <w:szCs w:val="28"/>
          <w:lang w:val="ru-RU" w:eastAsia="ru-RU"/>
        </w:rPr>
        <w:t>0,001.</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могут быть выполнены с использованием пакетов прикладных программ на персональном компьютере</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В этом случае следует обязательно указывать название и версию использованного программного обеспечения</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и также соответствующие распечатки необходимо привести в тексте работы или оформить в качестве приложения</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Все расчеты должны сопровождаться комментариями и интерпретацией полученных результатов</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6"/>
          <w:sz w:val="28"/>
          <w:szCs w:val="28"/>
          <w:lang w:val="ru-RU" w:eastAsia="ru-RU"/>
        </w:rPr>
        <w:t>Указания к выполнению контрольной работы содержат все необходимые формулы</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6"/>
          <w:sz w:val="28"/>
          <w:szCs w:val="28"/>
          <w:lang w:val="ru-RU" w:eastAsia="ru-RU"/>
        </w:rPr>
        <w:t>а также содержат примеры решения типовых задач</w:t>
      </w:r>
      <w:r w:rsidRPr="002E3351">
        <w:rPr>
          <w:rFonts w:ascii="Times New Roman" w:eastAsia="Times New Roman" w:hAnsi="Times New Roman" w:cs="Times New Roman"/>
          <w:sz w:val="28"/>
          <w:szCs w:val="28"/>
          <w:lang w:val="ru-RU" w:eastAsia="ru-RU"/>
        </w:rPr>
        <w:t>.</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numPr>
          <w:ilvl w:val="1"/>
          <w:numId w:val="33"/>
        </w:numPr>
        <w:spacing w:after="0" w:line="240" w:lineRule="auto"/>
        <w:jc w:val="both"/>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Содержание контрольной работы</w:t>
      </w:r>
    </w:p>
    <w:p w:rsidR="002E3351" w:rsidRPr="002E3351" w:rsidRDefault="002E3351" w:rsidP="002E3351">
      <w:pPr>
        <w:spacing w:after="0" w:line="240" w:lineRule="auto"/>
        <w:ind w:left="720"/>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1. Регрессионный анализ.</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u w:val="single"/>
          <w:lang w:val="ru-RU" w:eastAsia="ru-RU"/>
        </w:rPr>
        <w:t>Задание 1</w:t>
      </w:r>
      <w:r w:rsidRPr="002E3351">
        <w:rPr>
          <w:rFonts w:ascii="Times New Roman" w:eastAsia="Times New Roman" w:hAnsi="Times New Roman" w:cs="Times New Roman"/>
          <w:b/>
          <w:sz w:val="24"/>
          <w:szCs w:val="24"/>
          <w:lang w:val="ru-RU" w:eastAsia="ru-RU"/>
        </w:rPr>
        <w:t xml:space="preserve">.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поле корреляции результативного и факторного признаков.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2. Определите параметры уравнения парной линейной регрессии и дайте интерпретацию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Рассчитайте линейный коэффициент корреляции и поясните его смысл. Определите коэффициент детерминации и дайте его интерпретацию.</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С вероятностью 0,95 оцените статистическую значимость коэффициента регрессии </w:t>
      </w:r>
      <w:r w:rsidRPr="002E3351">
        <w:rPr>
          <w:rFonts w:ascii="Times New Roman" w:eastAsia="Times New Roman" w:hAnsi="Times New Roman" w:cs="Times New Roman"/>
          <w:sz w:val="24"/>
          <w:szCs w:val="24"/>
          <w:lang w:val="ru-RU" w:eastAsia="ru-RU"/>
        </w:rPr>
        <w:sym w:font="Symbol" w:char="F062"/>
      </w:r>
      <w:r w:rsidRPr="002E3351">
        <w:rPr>
          <w:rFonts w:ascii="Times New Roman" w:eastAsia="Times New Roman" w:hAnsi="Times New Roman" w:cs="Times New Roman"/>
          <w:sz w:val="24"/>
          <w:szCs w:val="24"/>
          <w:lang w:val="ru-RU" w:eastAsia="ru-RU"/>
        </w:rPr>
        <w:t xml:space="preserve"> и уравнения регрессии в целом.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5. Рассчитайте прогнозное значение </w:t>
      </w:r>
      <w:r w:rsidR="00ED6452">
        <w:rPr>
          <w:rFonts w:ascii="Times New Roman" w:eastAsia="Times New Roman" w:hAnsi="Times New Roman" w:cs="Times New Roman"/>
          <w:position w:val="-4"/>
          <w:sz w:val="24"/>
          <w:szCs w:val="24"/>
          <w:lang w:val="ru-RU" w:eastAsia="ru-RU"/>
        </w:rPr>
        <w:pict>
          <v:shape id="_x0000_i1089" type="#_x0000_t75" style="width:15.75pt;height:17.25pt" fillcolor="window">
            <v:imagedata r:id="rId128" o:title=""/>
          </v:shape>
        </w:pict>
      </w:r>
      <w:r w:rsidRPr="002E3351">
        <w:rPr>
          <w:rFonts w:ascii="Times New Roman" w:eastAsia="Times New Roman" w:hAnsi="Times New Roman" w:cs="Times New Roman"/>
          <w:sz w:val="24"/>
          <w:szCs w:val="24"/>
          <w:lang w:val="ru-RU" w:eastAsia="ru-RU"/>
        </w:rPr>
        <w:t xml:space="preserve"> для заданного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 xml:space="preserve"> и постройте 95% доверительный интервал для прогноза.</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количестве копий (тыс. шт.), сделанных копировальными машинами различных марок в издательских центрах города и стоимости технического обслуживания копировальных машин (тыс. у. 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6"/>
        <w:gridCol w:w="507"/>
        <w:gridCol w:w="507"/>
        <w:gridCol w:w="508"/>
        <w:gridCol w:w="566"/>
        <w:gridCol w:w="566"/>
        <w:gridCol w:w="508"/>
        <w:gridCol w:w="508"/>
        <w:gridCol w:w="508"/>
        <w:gridCol w:w="508"/>
        <w:gridCol w:w="508"/>
        <w:gridCol w:w="537"/>
        <w:gridCol w:w="493"/>
      </w:tblGrid>
      <w:tr w:rsidR="002E3351" w:rsidRPr="002E3351" w:rsidTr="00F05AC0">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копий</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44</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r>
      <w:tr w:rsidR="002E3351" w:rsidRPr="002E3351" w:rsidTr="00F05AC0">
        <w:tc>
          <w:tcPr>
            <w:tcW w:w="3396"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техобслуживания</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50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1,75</w:t>
            </w:r>
          </w:p>
        </w:tc>
        <w:tc>
          <w:tcPr>
            <w:tcW w:w="56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1,85</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508"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2,7</w:t>
            </w:r>
          </w:p>
        </w:tc>
        <w:tc>
          <w:tcPr>
            <w:tcW w:w="537"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493"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=21.</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lastRenderedPageBreak/>
        <w:t>2</w:t>
      </w:r>
      <w:r w:rsidRPr="002E3351">
        <w:rPr>
          <w:rFonts w:ascii="Times New Roman" w:eastAsia="Times New Roman" w:hAnsi="Times New Roman" w:cs="Times New Roman"/>
          <w:sz w:val="24"/>
          <w:szCs w:val="24"/>
          <w:lang w:val="ru-RU" w:eastAsia="ru-RU"/>
        </w:rPr>
        <w:t>. Имеются данные по 12 группам населения о среднегодовом доходе и уровне потребления мяса жителями штата Канзас (США):</w:t>
      </w:r>
    </w:p>
    <w:tbl>
      <w:tblPr>
        <w:tblW w:w="0" w:type="auto"/>
        <w:jc w:val="center"/>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566"/>
        <w:gridCol w:w="567"/>
        <w:gridCol w:w="567"/>
        <w:gridCol w:w="567"/>
        <w:gridCol w:w="666"/>
        <w:gridCol w:w="567"/>
        <w:gridCol w:w="567"/>
        <w:gridCol w:w="567"/>
        <w:gridCol w:w="567"/>
        <w:gridCol w:w="567"/>
        <w:gridCol w:w="567"/>
        <w:gridCol w:w="567"/>
      </w:tblGrid>
      <w:tr w:rsidR="002E3351" w:rsidRPr="002E3351" w:rsidTr="00F05AC0">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Среднегодовой доход в среднем по группе, тыс. дол.</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69,8</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60,2</w:t>
            </w:r>
          </w:p>
        </w:tc>
      </w:tr>
      <w:tr w:rsidR="002E3351" w:rsidRPr="002E3351" w:rsidTr="00F05AC0">
        <w:trPr>
          <w:cantSplit/>
          <w:jc w:val="center"/>
        </w:trPr>
        <w:tc>
          <w:tcPr>
            <w:tcW w:w="2474"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Годовое потребление мяса на душу населения в среднем по группе, кг.</w:t>
            </w:r>
          </w:p>
        </w:tc>
        <w:tc>
          <w:tcPr>
            <w:tcW w:w="5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35,3</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55,1</w:t>
            </w:r>
          </w:p>
        </w:tc>
        <w:tc>
          <w:tcPr>
            <w:tcW w:w="66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80,1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65,9</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64,2</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61,1</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51,7</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w:t>
            </w:r>
          </w:p>
        </w:tc>
        <w:tc>
          <w:tcPr>
            <w:tcW w:w="5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=51,4.</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По однородным предприятиям имеются данные о количестве рабочих с профессиональной подготовкой и количестве бракованной продукции:</w:t>
      </w:r>
    </w:p>
    <w:tbl>
      <w:tblPr>
        <w:tblW w:w="0" w:type="auto"/>
        <w:jc w:val="center"/>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56"/>
        <w:gridCol w:w="655"/>
        <w:gridCol w:w="656"/>
        <w:gridCol w:w="656"/>
        <w:gridCol w:w="655"/>
        <w:gridCol w:w="656"/>
        <w:gridCol w:w="656"/>
        <w:gridCol w:w="655"/>
        <w:gridCol w:w="656"/>
        <w:gridCol w:w="656"/>
        <w:gridCol w:w="656"/>
      </w:tblGrid>
      <w:tr w:rsidR="002E3351" w:rsidRPr="002E3351" w:rsidTr="00F05AC0">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предприятия</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w:t>
            </w:r>
          </w:p>
        </w:tc>
        <w:tc>
          <w:tcPr>
            <w:tcW w:w="65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56"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r>
      <w:tr w:rsidR="002E3351" w:rsidRPr="002E3351" w:rsidTr="00F05AC0">
        <w:trPr>
          <w:jc w:val="center"/>
        </w:trPr>
        <w:tc>
          <w:tcPr>
            <w:tcW w:w="2756" w:type="dxa"/>
            <w:vAlign w:val="center"/>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48,6</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54,7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70,5</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50,6</w:t>
            </w:r>
          </w:p>
        </w:tc>
      </w:tr>
      <w:tr w:rsidR="002E3351" w:rsidRPr="002E3351" w:rsidTr="00F05AC0">
        <w:trPr>
          <w:jc w:val="center"/>
        </w:trPr>
        <w:tc>
          <w:tcPr>
            <w:tcW w:w="275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Количество бракованной продукции, %</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17,1</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55"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w:t>
            </w:r>
          </w:p>
        </w:tc>
        <w:tc>
          <w:tcPr>
            <w:tcW w:w="65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=50,9.</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Периодически в средствах массовой информации обсуждаются высокие должностные оклады президентов благотворительных организаций. Дана информация о десяти крупнейших филиалах общества United Way.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4"/>
        <w:gridCol w:w="3206"/>
        <w:gridCol w:w="3917"/>
      </w:tblGrid>
      <w:tr w:rsidR="002E3351" w:rsidRPr="00ED6452" w:rsidTr="00F05AC0">
        <w:tc>
          <w:tcPr>
            <w:tcW w:w="254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Город</w:t>
            </w:r>
          </w:p>
        </w:tc>
        <w:tc>
          <w:tcPr>
            <w:tcW w:w="32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Должностной оклад президента, тыс. дол.</w:t>
            </w:r>
          </w:p>
        </w:tc>
        <w:tc>
          <w:tcPr>
            <w:tcW w:w="391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Собранная сумма пожертвований в расчете на душу населения, дол.</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Атланта</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Чикаго</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Кливленд</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226</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Денвер</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177</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Детройт</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134</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Хьюстон</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Канзас-Сити</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161</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Лос-Анжелес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142</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Миннеаполис</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159</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r>
      <w:tr w:rsidR="002E3351" w:rsidRPr="002E3351" w:rsidTr="00F05AC0">
        <w:tc>
          <w:tcPr>
            <w:tcW w:w="2544"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Сиэтл</w:t>
            </w:r>
          </w:p>
        </w:tc>
        <w:tc>
          <w:tcPr>
            <w:tcW w:w="3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391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=26.</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Компания «Вест», состоящая из 12 региональных представительств, продает кухонные принадлежности, рассылая каталоги по почте. Данные, иллюстрирующие количество рассылок (тыс. адресов) и объем выручки региональных представительств компании (млн. у. е.):</w:t>
      </w:r>
    </w:p>
    <w:tbl>
      <w:tblPr>
        <w:tblW w:w="0" w:type="auto"/>
        <w:jc w:val="center"/>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607"/>
        <w:gridCol w:w="607"/>
        <w:gridCol w:w="607"/>
        <w:gridCol w:w="607"/>
        <w:gridCol w:w="607"/>
        <w:gridCol w:w="608"/>
        <w:gridCol w:w="607"/>
        <w:gridCol w:w="607"/>
        <w:gridCol w:w="607"/>
        <w:gridCol w:w="607"/>
        <w:gridCol w:w="607"/>
        <w:gridCol w:w="608"/>
      </w:tblGrid>
      <w:tr w:rsidR="002E3351" w:rsidRPr="002E3351" w:rsidTr="00F05AC0">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адресов рассылки, тыс. адресов</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93</w:t>
            </w:r>
          </w:p>
        </w:tc>
      </w:tr>
      <w:tr w:rsidR="002E3351" w:rsidRPr="002E3351" w:rsidTr="00F05AC0">
        <w:trPr>
          <w:cantSplit/>
          <w:jc w:val="center"/>
        </w:trPr>
        <w:tc>
          <w:tcPr>
            <w:tcW w:w="215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Выручка, млн.у.е.</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60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18,5</w:t>
            </w:r>
          </w:p>
        </w:tc>
        <w:tc>
          <w:tcPr>
            <w:tcW w:w="60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Данные о тираже бесплатной рекламной газеты «Реклама для вас», распространяемой в различных регионах РФ и стоимости размещения в ней рекламы стандартного размера (1/4 газетной полосы):</w:t>
      </w:r>
    </w:p>
    <w:tbl>
      <w:tblPr>
        <w:tblW w:w="0" w:type="auto"/>
        <w:jc w:val="center"/>
        <w:tblInd w:w="323" w:type="dxa"/>
        <w:tblCellMar>
          <w:left w:w="30" w:type="dxa"/>
          <w:right w:w="30" w:type="dxa"/>
        </w:tblCellMar>
        <w:tblLook w:val="0000" w:firstRow="0" w:lastRow="0" w:firstColumn="0" w:lastColumn="0" w:noHBand="0" w:noVBand="0"/>
      </w:tblPr>
      <w:tblGrid>
        <w:gridCol w:w="2512"/>
        <w:gridCol w:w="3402"/>
        <w:gridCol w:w="3195"/>
      </w:tblGrid>
      <w:tr w:rsidR="002E3351" w:rsidRPr="00ED6452"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keepNext/>
              <w:spacing w:after="0" w:line="240" w:lineRule="auto"/>
              <w:jc w:val="both"/>
              <w:outlineLvl w:val="0"/>
              <w:rPr>
                <w:rFonts w:ascii="Times New Roman" w:eastAsia="Times New Roman" w:hAnsi="Times New Roman" w:cs="Times New Roman"/>
                <w:bCs/>
                <w:color w:val="000000"/>
                <w:spacing w:val="-3"/>
                <w:sz w:val="20"/>
                <w:szCs w:val="20"/>
                <w:lang w:val="ru-RU" w:eastAsia="ru-RU"/>
              </w:rPr>
            </w:pPr>
            <w:r w:rsidRPr="002E3351">
              <w:rPr>
                <w:rFonts w:ascii="Times New Roman" w:eastAsia="Times New Roman" w:hAnsi="Times New Roman" w:cs="Times New Roman"/>
                <w:bCs/>
                <w:color w:val="000000"/>
                <w:spacing w:val="-3"/>
                <w:sz w:val="20"/>
                <w:szCs w:val="20"/>
                <w:lang w:val="ru-RU" w:eastAsia="ru-RU"/>
              </w:rPr>
              <w:t>Регион</w:t>
            </w:r>
          </w:p>
        </w:tc>
        <w:tc>
          <w:tcPr>
            <w:tcW w:w="340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Тираж, тыс.экз.</w:t>
            </w:r>
          </w:p>
        </w:tc>
        <w:tc>
          <w:tcPr>
            <w:tcW w:w="319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рекламы, тыс.у.е.</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Ростовская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Курская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Воронежская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Московская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875</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Ставропольский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Хабаровский край</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Вологодская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0,8</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Волгоградская область</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Рязанская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Красноярский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Иркутская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0,9</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Томская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325</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Тюменская область</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w:t>
            </w:r>
          </w:p>
        </w:tc>
      </w:tr>
      <w:tr w:rsidR="002E3351" w:rsidRPr="002E3351" w:rsidTr="00F05AC0">
        <w:trPr>
          <w:trHeight w:val="248"/>
          <w:jc w:val="center"/>
        </w:trPr>
        <w:tc>
          <w:tcPr>
            <w:tcW w:w="251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Краснодарский край</w:t>
            </w:r>
          </w:p>
        </w:tc>
        <w:tc>
          <w:tcPr>
            <w:tcW w:w="3402"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195" w:type="dxa"/>
            <w:tcBorders>
              <w:top w:val="single" w:sz="4" w:space="0" w:color="auto"/>
              <w:left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r>
      <w:tr w:rsidR="002E3351" w:rsidRPr="002E3351" w:rsidTr="00F05AC0">
        <w:trPr>
          <w:trHeight w:val="248"/>
          <w:jc w:val="center"/>
        </w:trPr>
        <w:tc>
          <w:tcPr>
            <w:tcW w:w="251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Ленинградская область </w:t>
            </w:r>
          </w:p>
        </w:tc>
        <w:tc>
          <w:tcPr>
            <w:tcW w:w="3402"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195" w:type="dxa"/>
            <w:tcBorders>
              <w:top w:val="single" w:sz="4" w:space="0" w:color="auto"/>
              <w:left w:val="single" w:sz="4" w:space="0" w:color="auto"/>
              <w:bottom w:val="single" w:sz="4" w:space="0" w:color="auto"/>
              <w:right w:val="single" w:sz="4" w:space="0" w:color="auto"/>
            </w:tcBorders>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=150.</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Администрация страховой компании приняла решение о введении нового вида услуг − страхования на случай пожара. С целью определения тарифов по выборке анализируется зависимость стоимости ущерба, нанесенного пожаром, от расстояния до ближайшей пожарной станции:</w:t>
      </w:r>
    </w:p>
    <w:tbl>
      <w:tblPr>
        <w:tblW w:w="0" w:type="auto"/>
        <w:jc w:val="center"/>
        <w:tblInd w:w="2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776"/>
        <w:gridCol w:w="649"/>
        <w:gridCol w:w="649"/>
        <w:gridCol w:w="650"/>
        <w:gridCol w:w="649"/>
        <w:gridCol w:w="650"/>
        <w:gridCol w:w="649"/>
        <w:gridCol w:w="649"/>
        <w:gridCol w:w="650"/>
        <w:gridCol w:w="649"/>
        <w:gridCol w:w="650"/>
      </w:tblGrid>
      <w:tr w:rsidR="002E3351" w:rsidRPr="002E3351" w:rsidTr="00F05AC0">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Общая сумма ущерба, млн. руб.</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25,0</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38,9</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75,4</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91,4</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40,7</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79,3</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19,1</w:t>
            </w:r>
          </w:p>
        </w:tc>
      </w:tr>
      <w:tr w:rsidR="002E3351" w:rsidRPr="002E3351" w:rsidTr="00F05AC0">
        <w:trPr>
          <w:jc w:val="center"/>
        </w:trPr>
        <w:tc>
          <w:tcPr>
            <w:tcW w:w="277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Расстояние до ближайшей пожарной станции, км.</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w:t>
            </w:r>
          </w:p>
        </w:tc>
        <w:tc>
          <w:tcPr>
            <w:tcW w:w="649"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5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=5,5.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Компанию по прокату автомобилей интересует зависимость между пробегом автомобилей и стоимостью ежемесячного обслуживания:</w:t>
      </w:r>
    </w:p>
    <w:tbl>
      <w:tblPr>
        <w:tblW w:w="0" w:type="auto"/>
        <w:jc w:val="center"/>
        <w:tblInd w:w="2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97"/>
        <w:gridCol w:w="562"/>
        <w:gridCol w:w="562"/>
        <w:gridCol w:w="562"/>
        <w:gridCol w:w="562"/>
        <w:gridCol w:w="562"/>
        <w:gridCol w:w="563"/>
        <w:gridCol w:w="562"/>
        <w:gridCol w:w="562"/>
        <w:gridCol w:w="562"/>
        <w:gridCol w:w="562"/>
        <w:gridCol w:w="562"/>
        <w:gridCol w:w="563"/>
      </w:tblGrid>
      <w:tr w:rsidR="002E3351" w:rsidRPr="002E3351" w:rsidTr="00F05AC0">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Пробег, тыс. км</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r>
      <w:tr w:rsidR="002E3351" w:rsidRPr="002E3351" w:rsidTr="00F05AC0">
        <w:trPr>
          <w:cantSplit/>
          <w:jc w:val="center"/>
        </w:trPr>
        <w:tc>
          <w:tcPr>
            <w:tcW w:w="2597"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Стоимость обслуживания, у.е.</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62"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6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=25.</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Исследуется зависимость между урожайностью зерновых и количеством внесенных удобрений. Данные по 11 фермерским хозяйствам области:</w:t>
      </w:r>
    </w:p>
    <w:tbl>
      <w:tblPr>
        <w:tblW w:w="0" w:type="auto"/>
        <w:jc w:val="center"/>
        <w:tblInd w:w="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416"/>
        <w:gridCol w:w="632"/>
        <w:gridCol w:w="632"/>
        <w:gridCol w:w="632"/>
        <w:gridCol w:w="632"/>
        <w:gridCol w:w="632"/>
        <w:gridCol w:w="632"/>
        <w:gridCol w:w="632"/>
        <w:gridCol w:w="632"/>
        <w:gridCol w:w="632"/>
        <w:gridCol w:w="632"/>
        <w:gridCol w:w="632"/>
      </w:tblGrid>
      <w:tr w:rsidR="002E3351" w:rsidRPr="002E3351" w:rsidTr="00F05AC0">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Урожайность зерновых ц/га</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26</w:t>
            </w:r>
          </w:p>
        </w:tc>
      </w:tr>
      <w:tr w:rsidR="002E3351" w:rsidRPr="002E3351" w:rsidTr="00F05AC0">
        <w:trPr>
          <w:cantSplit/>
          <w:jc w:val="center"/>
        </w:trPr>
        <w:tc>
          <w:tcPr>
            <w:tcW w:w="2416"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Внесено удобрений на </w:t>
            </w:r>
            <w:smartTag w:uri="urn:schemas-microsoft-com:office:smarttags" w:element="metricconverter">
              <w:smartTagPr>
                <w:attr w:name="ProductID" w:val="1 га"/>
              </w:smartTagPr>
              <w:r w:rsidRPr="002E3351">
                <w:rPr>
                  <w:rFonts w:ascii="Times New Roman" w:eastAsia="Times New Roman" w:hAnsi="Times New Roman" w:cs="Times New Roman"/>
                  <w:sz w:val="20"/>
                  <w:szCs w:val="20"/>
                  <w:lang w:val="ru-RU" w:eastAsia="ru-RU"/>
                </w:rPr>
                <w:t>1 га</w:t>
              </w:r>
            </w:smartTag>
            <w:r w:rsidRPr="002E3351">
              <w:rPr>
                <w:rFonts w:ascii="Times New Roman" w:eastAsia="Times New Roman" w:hAnsi="Times New Roman" w:cs="Times New Roman"/>
                <w:sz w:val="20"/>
                <w:szCs w:val="20"/>
                <w:lang w:val="ru-RU" w:eastAsia="ru-RU"/>
              </w:rPr>
              <w:t xml:space="preserve"> посева, кг</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632"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=22.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При исследовании годового дохода и сбережений населения получены следующие данные:</w:t>
      </w:r>
    </w:p>
    <w:tbl>
      <w:tblPr>
        <w:tblW w:w="0" w:type="auto"/>
        <w:jc w:val="center"/>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338"/>
        <w:gridCol w:w="694"/>
        <w:gridCol w:w="695"/>
        <w:gridCol w:w="694"/>
        <w:gridCol w:w="695"/>
        <w:gridCol w:w="695"/>
        <w:gridCol w:w="694"/>
        <w:gridCol w:w="695"/>
        <w:gridCol w:w="694"/>
        <w:gridCol w:w="695"/>
        <w:gridCol w:w="695"/>
      </w:tblGrid>
      <w:tr w:rsidR="002E3351" w:rsidRPr="002E3351" w:rsidTr="00F05AC0">
        <w:trPr>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Доход,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39</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w:t>
            </w:r>
          </w:p>
        </w:tc>
      </w:tr>
      <w:tr w:rsidR="002E3351" w:rsidRPr="002E3351" w:rsidTr="00F05AC0">
        <w:trPr>
          <w:cantSplit/>
          <w:jc w:val="center"/>
        </w:trPr>
        <w:tc>
          <w:tcPr>
            <w:tcW w:w="2338" w:type="dxa"/>
          </w:tcPr>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Сбережения, тыс. у.е.</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694"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695" w:type="dxa"/>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5)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perscript"/>
          <w:lang w:val="ru-RU" w:eastAsia="ru-RU"/>
        </w:rPr>
        <w:t>*</w:t>
      </w:r>
      <w:r w:rsidRPr="002E3351">
        <w:rPr>
          <w:rFonts w:ascii="Times New Roman" w:eastAsia="Times New Roman" w:hAnsi="Times New Roman" w:cs="Times New Roman"/>
          <w:sz w:val="24"/>
          <w:szCs w:val="24"/>
          <w:lang w:val="ru-RU" w:eastAsia="ru-RU"/>
        </w:rPr>
        <w:t>=100.</w:t>
      </w:r>
    </w:p>
    <w:p w:rsidR="002E3351" w:rsidRPr="002E3351" w:rsidRDefault="002E3351" w:rsidP="002E3351">
      <w:pPr>
        <w:spacing w:after="0" w:line="240" w:lineRule="auto"/>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2.</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1. Определите парные и частные коэффициенты корреляции. Сделайте выводы.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Постройте линейное уравнение множественной регрессии и поясните смысл его параметров. Рассчитайте скорректированный коэффициент детерминации.</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значимость уравнения регрессии на 95% уровне.</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4. Рассчитайте коэффициенты эластичности. Дайте их интерпретацию.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5. Постройте 95% доверительные интервалы для коэффициентов регрессии. Проверьте значимость каждого из коэффициентов.</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по ряду стран за 201* год:</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548"/>
        <w:gridCol w:w="2206"/>
        <w:gridCol w:w="2535"/>
        <w:gridCol w:w="2237"/>
      </w:tblGrid>
      <w:tr w:rsidR="002E3351" w:rsidRPr="00ED6452" w:rsidTr="00F05AC0">
        <w:trPr>
          <w:trHeight w:val="248"/>
        </w:trPr>
        <w:tc>
          <w:tcPr>
            <w:tcW w:w="254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Страна</w:t>
            </w:r>
          </w:p>
        </w:tc>
        <w:tc>
          <w:tcPr>
            <w:tcW w:w="22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Продолжительность жизни при рождении, лет</w:t>
            </w:r>
          </w:p>
        </w:tc>
        <w:tc>
          <w:tcPr>
            <w:tcW w:w="2535"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населения, обслуживаемого одним врачом, чел.</w:t>
            </w:r>
          </w:p>
        </w:tc>
        <w:tc>
          <w:tcPr>
            <w:tcW w:w="223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внутренний продукт на душу населения, тыс. долл.</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Россия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Австрия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77,1</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298</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Белоруссия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Великобритания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21,5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Германия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77,4</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Норвегия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78,7</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Финляндия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22,4</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Франция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78,2</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25,1</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Турция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820</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7,4</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Узбекистан</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326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США</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76,9</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395</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34,3</w:t>
            </w:r>
          </w:p>
        </w:tc>
      </w:tr>
      <w:tr w:rsidR="002E3351" w:rsidRPr="002E3351" w:rsidTr="00F05AC0">
        <w:trPr>
          <w:trHeight w:val="248"/>
        </w:trPr>
        <w:tc>
          <w:tcPr>
            <w:tcW w:w="2548"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Япония</w:t>
            </w:r>
          </w:p>
        </w:tc>
        <w:tc>
          <w:tcPr>
            <w:tcW w:w="220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81,5</w:t>
            </w:r>
          </w:p>
        </w:tc>
        <w:tc>
          <w:tcPr>
            <w:tcW w:w="2535"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556</w:t>
            </w:r>
          </w:p>
        </w:tc>
        <w:tc>
          <w:tcPr>
            <w:tcW w:w="223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31,1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xml:space="preserve">. Приведены данные о тарифах на размещение одной страницы цветной рекламы в ведущих американских журналах (тыс. долл.), численности планируемой аудитории (млн. чел.), проценте мужчин-читателей. </w:t>
      </w:r>
    </w:p>
    <w:tbl>
      <w:tblPr>
        <w:tblW w:w="0" w:type="auto"/>
        <w:jc w:val="center"/>
        <w:tblInd w:w="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69"/>
        <w:gridCol w:w="1510"/>
        <w:gridCol w:w="2528"/>
        <w:gridCol w:w="3240"/>
      </w:tblGrid>
      <w:tr w:rsidR="002E3351" w:rsidRPr="002E3351" w:rsidTr="00F05AC0">
        <w:trPr>
          <w:trHeight w:val="248"/>
          <w:tblHeader/>
          <w:jc w:val="center"/>
        </w:trPr>
        <w:tc>
          <w:tcPr>
            <w:tcW w:w="166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Издание</w:t>
            </w:r>
          </w:p>
        </w:tc>
        <w:tc>
          <w:tcPr>
            <w:tcW w:w="151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Тариф, тыс. долл.</w:t>
            </w:r>
          </w:p>
        </w:tc>
        <w:tc>
          <w:tcPr>
            <w:tcW w:w="252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Численность планируемой аудитории, млн. чел.</w:t>
            </w:r>
          </w:p>
        </w:tc>
        <w:tc>
          <w:tcPr>
            <w:tcW w:w="324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Процент мужчин-читателей, %</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Business 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Cosmopolitan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97,1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15,2</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Elle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53,6</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Fortune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4,6</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Forbes</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55,3</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Life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68,9</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16,8</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49,7</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People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Reader's Digest</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56,4</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Newsweek</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145,1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24,7</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National Geographic</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167</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36,5</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59,6</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Seventeen</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77,5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The New Yorker</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63,1</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44,3</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Time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29,9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53,9</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TV Guide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135</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40,1</w:t>
            </w:r>
          </w:p>
        </w:tc>
      </w:tr>
      <w:tr w:rsidR="002E3351" w:rsidRPr="002E3351" w:rsidTr="00F05AC0">
        <w:trPr>
          <w:trHeight w:val="248"/>
          <w:jc w:val="center"/>
        </w:trPr>
        <w:tc>
          <w:tcPr>
            <w:tcW w:w="166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Vogue</w:t>
            </w:r>
          </w:p>
        </w:tc>
        <w:tc>
          <w:tcPr>
            <w:tcW w:w="151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65,8</w:t>
            </w:r>
          </w:p>
        </w:tc>
        <w:tc>
          <w:tcPr>
            <w:tcW w:w="2528"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10,1</w:t>
            </w:r>
          </w:p>
        </w:tc>
        <w:tc>
          <w:tcPr>
            <w:tcW w:w="324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Представлены сведения о биржевой стоимости одной акции (условных денежных единиц), величине активов (млн.у.е.) и численности служащих (тыс. человек) ряда промышленных компаний.</w:t>
      </w:r>
    </w:p>
    <w:tbl>
      <w:tblPr>
        <w:tblW w:w="0" w:type="auto"/>
        <w:jc w:val="center"/>
        <w:tblInd w:w="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1"/>
        <w:gridCol w:w="537"/>
        <w:gridCol w:w="538"/>
        <w:gridCol w:w="538"/>
        <w:gridCol w:w="537"/>
        <w:gridCol w:w="538"/>
        <w:gridCol w:w="538"/>
        <w:gridCol w:w="538"/>
        <w:gridCol w:w="537"/>
        <w:gridCol w:w="538"/>
        <w:gridCol w:w="538"/>
        <w:gridCol w:w="537"/>
        <w:gridCol w:w="538"/>
        <w:gridCol w:w="538"/>
        <w:gridCol w:w="538"/>
      </w:tblGrid>
      <w:tr w:rsidR="002E3351" w:rsidRPr="002E3351" w:rsidTr="00F05AC0">
        <w:trPr>
          <w:trHeight w:val="330"/>
          <w:jc w:val="center"/>
        </w:trPr>
        <w:tc>
          <w:tcPr>
            <w:tcW w:w="167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Компания</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Биржевая стоимость акции, 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Активы компании, млн.у.е.</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175</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200</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184</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210</w:t>
            </w:r>
          </w:p>
        </w:tc>
      </w:tr>
      <w:tr w:rsidR="002E3351" w:rsidRPr="002E3351" w:rsidTr="00F05AC0">
        <w:trPr>
          <w:trHeight w:val="330"/>
          <w:jc w:val="center"/>
        </w:trPr>
        <w:tc>
          <w:tcPr>
            <w:tcW w:w="1671"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Численность служащих, тыс. чел.</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5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20</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Представлены данные о величине ежемесячных доходов (тыс.у.е.), затратах на питание (тыс.у.е.) и численности членов семьи (человек). </w:t>
      </w:r>
    </w:p>
    <w:tbl>
      <w:tblPr>
        <w:tblW w:w="0" w:type="auto"/>
        <w:jc w:val="center"/>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3"/>
        <w:gridCol w:w="623"/>
        <w:gridCol w:w="637"/>
        <w:gridCol w:w="636"/>
        <w:gridCol w:w="638"/>
        <w:gridCol w:w="637"/>
        <w:gridCol w:w="638"/>
        <w:gridCol w:w="624"/>
        <w:gridCol w:w="638"/>
        <w:gridCol w:w="624"/>
        <w:gridCol w:w="638"/>
        <w:gridCol w:w="624"/>
        <w:gridCol w:w="625"/>
      </w:tblGrid>
      <w:tr w:rsidR="002E3351" w:rsidRPr="002E3351" w:rsidTr="00F05AC0">
        <w:trPr>
          <w:trHeight w:val="390"/>
          <w:jc w:val="center"/>
        </w:trPr>
        <w:tc>
          <w:tcPr>
            <w:tcW w:w="153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Семья</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Расходы на питание,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Доход семьи, тыс.у.е.</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7,8</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12,5</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12,9</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22,7</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10,5</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5,4</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18,8</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9,6</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14,6</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9,1</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r>
      <w:tr w:rsidR="002E3351" w:rsidRPr="002E3351" w:rsidTr="00F05AC0">
        <w:trPr>
          <w:trHeight w:val="390"/>
          <w:jc w:val="center"/>
        </w:trPr>
        <w:tc>
          <w:tcPr>
            <w:tcW w:w="1533"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членов семьи</w:t>
            </w:r>
          </w:p>
        </w:tc>
        <w:tc>
          <w:tcPr>
            <w:tcW w:w="62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38"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w:t>
            </w:r>
          </w:p>
        </w:tc>
        <w:tc>
          <w:tcPr>
            <w:tcW w:w="62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62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5</w:t>
      </w:r>
      <w:r w:rsidRPr="002E3351">
        <w:rPr>
          <w:rFonts w:ascii="Times New Roman" w:eastAsia="Times New Roman" w:hAnsi="Times New Roman" w:cs="Times New Roman"/>
          <w:sz w:val="24"/>
          <w:szCs w:val="24"/>
          <w:lang w:val="ru-RU" w:eastAsia="ru-RU"/>
        </w:rPr>
        <w:t>. Изучается зависимость потребления электроэнергии (тыс. кВт ч) от производства продукции (тыс. ед.), и уровня механизации труда. Для этого по 20 производственным компаниям, выпускающим одноименную продукцию были получены следующие данные:</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851"/>
        <w:gridCol w:w="2806"/>
        <w:gridCol w:w="2864"/>
        <w:gridCol w:w="2863"/>
      </w:tblGrid>
      <w:tr w:rsidR="002E3351" w:rsidRPr="002E3351" w:rsidTr="00F05AC0">
        <w:trPr>
          <w:trHeight w:val="248"/>
          <w:tblHeader/>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п/п</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Потребление электроэнергии (тыс. кВт ч)</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Производство продукции</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(тыс. ед.)</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Уровень механизации труда, %</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185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195</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lastRenderedPageBreak/>
              <w:t>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26</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370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39</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25</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230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41</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33</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240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44</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87</w:t>
            </w:r>
          </w:p>
        </w:tc>
      </w:tr>
      <w:tr w:rsidR="002E3351" w:rsidRPr="002E3351" w:rsidTr="00F05AC0">
        <w:trPr>
          <w:trHeight w:val="248"/>
        </w:trPr>
        <w:tc>
          <w:tcPr>
            <w:tcW w:w="85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w:t>
            </w:r>
          </w:p>
        </w:tc>
        <w:tc>
          <w:tcPr>
            <w:tcW w:w="280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510</w:t>
            </w:r>
          </w:p>
        </w:tc>
        <w:tc>
          <w:tcPr>
            <w:tcW w:w="2864"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w:t>
            </w:r>
          </w:p>
        </w:tc>
        <w:tc>
          <w:tcPr>
            <w:tcW w:w="286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xml:space="preserve">. Изучается влияние стоимости основных и оборотных средств на величину валового дохода торговых предприятий г. Ростова-на-Дону. Для этого по 15 торговым предприятиям были получены следующие данные в млн. руб.: </w:t>
      </w:r>
    </w:p>
    <w:tbl>
      <w:tblPr>
        <w:tblW w:w="0" w:type="auto"/>
        <w:jc w:val="center"/>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475"/>
        <w:gridCol w:w="476"/>
        <w:gridCol w:w="475"/>
        <w:gridCol w:w="477"/>
        <w:gridCol w:w="477"/>
        <w:gridCol w:w="476"/>
        <w:gridCol w:w="477"/>
        <w:gridCol w:w="476"/>
        <w:gridCol w:w="477"/>
        <w:gridCol w:w="477"/>
        <w:gridCol w:w="476"/>
        <w:gridCol w:w="477"/>
        <w:gridCol w:w="476"/>
        <w:gridCol w:w="477"/>
        <w:gridCol w:w="477"/>
      </w:tblGrid>
      <w:tr w:rsidR="002E3351" w:rsidRPr="002E3351" w:rsidTr="00F05AC0">
        <w:trPr>
          <w:trHeight w:val="330"/>
          <w:jc w:val="center"/>
        </w:trPr>
        <w:tc>
          <w:tcPr>
            <w:tcW w:w="2088"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Валовой доход за год</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52</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оборотных средств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18</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13</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r>
      <w:tr w:rsidR="002E3351" w:rsidRPr="002E3351" w:rsidTr="00F05AC0">
        <w:trPr>
          <w:trHeight w:val="330"/>
          <w:jc w:val="center"/>
        </w:trPr>
        <w:tc>
          <w:tcPr>
            <w:tcW w:w="2088" w:type="dxa"/>
            <w:vAlign w:val="center"/>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Среднегодовая стоимость основных фондов</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51</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67</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76"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64</w:t>
            </w:r>
          </w:p>
        </w:tc>
        <w:tc>
          <w:tcPr>
            <w:tcW w:w="477"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xml:space="preserve">. Для исследования зависимости между стоимостью мужских рубашек (у.е.) и составом тканей, использовавшихся при их изготовлении, в магазине мужской одежды было отобрано 15 образцов. </w:t>
      </w:r>
    </w:p>
    <w:tbl>
      <w:tblPr>
        <w:tblW w:w="0" w:type="auto"/>
        <w:jc w:val="center"/>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0"/>
        <w:gridCol w:w="460"/>
        <w:gridCol w:w="460"/>
        <w:gridCol w:w="460"/>
        <w:gridCol w:w="460"/>
        <w:gridCol w:w="460"/>
        <w:gridCol w:w="460"/>
        <w:gridCol w:w="460"/>
        <w:gridCol w:w="460"/>
        <w:gridCol w:w="460"/>
        <w:gridCol w:w="460"/>
        <w:gridCol w:w="460"/>
        <w:gridCol w:w="460"/>
        <w:gridCol w:w="460"/>
        <w:gridCol w:w="460"/>
        <w:gridCol w:w="460"/>
      </w:tblGrid>
      <w:tr w:rsidR="002E3351" w:rsidRPr="002E3351" w:rsidTr="00F05AC0">
        <w:trPr>
          <w:trHeight w:val="330"/>
          <w:jc w:val="center"/>
        </w:trPr>
        <w:tc>
          <w:tcPr>
            <w:tcW w:w="2420"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Образец</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натуральных волокон,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Содержание полиэстера, %</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r>
      <w:tr w:rsidR="002E3351" w:rsidRPr="002E3351" w:rsidTr="00F05AC0">
        <w:trPr>
          <w:trHeight w:val="330"/>
          <w:jc w:val="center"/>
        </w:trPr>
        <w:tc>
          <w:tcPr>
            <w:tcW w:w="242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рубашки, у.е.</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21</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10</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42</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37</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28</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460"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Для изучения зависимости между производительностью труда, уровнем механизации работ и количеством рабочих, имеющих специальную подготовку, представлены следующие данные.</w:t>
      </w:r>
    </w:p>
    <w:tbl>
      <w:tblPr>
        <w:tblW w:w="0" w:type="auto"/>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9"/>
        <w:gridCol w:w="444"/>
        <w:gridCol w:w="445"/>
        <w:gridCol w:w="445"/>
        <w:gridCol w:w="444"/>
        <w:gridCol w:w="445"/>
        <w:gridCol w:w="445"/>
        <w:gridCol w:w="445"/>
        <w:gridCol w:w="444"/>
        <w:gridCol w:w="445"/>
        <w:gridCol w:w="445"/>
        <w:gridCol w:w="444"/>
        <w:gridCol w:w="445"/>
        <w:gridCol w:w="445"/>
        <w:gridCol w:w="445"/>
      </w:tblGrid>
      <w:tr w:rsidR="002E3351" w:rsidRPr="002E3351" w:rsidTr="00F05AC0">
        <w:trPr>
          <w:trHeight w:val="330"/>
          <w:jc w:val="center"/>
        </w:trPr>
        <w:tc>
          <w:tcPr>
            <w:tcW w:w="2939"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Предприятие</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14</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Количество рабочих с проф. подготовкой,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73</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Коэффициент механизации работ, %</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87</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65</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88</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75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r>
      <w:tr w:rsidR="002E3351" w:rsidRPr="002E3351" w:rsidTr="00F05AC0">
        <w:trPr>
          <w:trHeight w:val="330"/>
          <w:jc w:val="center"/>
        </w:trPr>
        <w:tc>
          <w:tcPr>
            <w:tcW w:w="2939"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z w:val="20"/>
                <w:szCs w:val="20"/>
                <w:lang w:val="ru-RU" w:eastAsia="ru-RU"/>
              </w:rPr>
              <w:t>Производительность труда, шт.</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32</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38</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47</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44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50</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56</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c>
          <w:tcPr>
            <w:tcW w:w="445"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Медицинская компания провела обследования людей, имеющих лишний вес. В ходе обследования изучалась зависимость между величиной лишних килограммов (</w:t>
      </w:r>
      <w:r w:rsidRPr="002E3351">
        <w:rPr>
          <w:rFonts w:ascii="Times New Roman" w:eastAsia="Times New Roman" w:hAnsi="Times New Roman" w:cs="Times New Roman"/>
          <w:i/>
          <w:snapToGrid w:val="0"/>
          <w:color w:val="000000"/>
          <w:sz w:val="24"/>
          <w:szCs w:val="24"/>
          <w:lang w:val="ru-RU" w:eastAsia="ru-RU"/>
        </w:rPr>
        <w:t>Y</w:t>
      </w:r>
      <w:r w:rsidRPr="002E3351">
        <w:rPr>
          <w:rFonts w:ascii="Times New Roman" w:eastAsia="Times New Roman" w:hAnsi="Times New Roman" w:cs="Times New Roman"/>
          <w:sz w:val="24"/>
          <w:szCs w:val="24"/>
          <w:lang w:val="ru-RU" w:eastAsia="ru-RU"/>
        </w:rPr>
        <w:t>), возрастом пациентов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1</w:t>
      </w:r>
      <w:r w:rsidRPr="002E3351">
        <w:rPr>
          <w:rFonts w:ascii="Times New Roman" w:eastAsia="Times New Roman" w:hAnsi="Times New Roman" w:cs="Times New Roman"/>
          <w:sz w:val="24"/>
          <w:szCs w:val="24"/>
          <w:lang w:val="ru-RU" w:eastAsia="ru-RU"/>
        </w:rPr>
        <w:t>) и среднесуточной калорийностью (</w:t>
      </w:r>
      <w:r w:rsidRPr="002E3351">
        <w:rPr>
          <w:rFonts w:ascii="Times New Roman" w:eastAsia="Times New Roman" w:hAnsi="Times New Roman" w:cs="Times New Roman"/>
          <w:i/>
          <w:sz w:val="24"/>
          <w:szCs w:val="24"/>
          <w:lang w:val="ru-RU" w:eastAsia="ru-RU"/>
        </w:rPr>
        <w:t>X</w:t>
      </w:r>
      <w:r w:rsidRPr="002E3351">
        <w:rPr>
          <w:rFonts w:ascii="Times New Roman" w:eastAsia="Times New Roman" w:hAnsi="Times New Roman" w:cs="Times New Roman"/>
          <w:sz w:val="24"/>
          <w:szCs w:val="24"/>
          <w:vertAlign w:val="subscript"/>
          <w:lang w:val="ru-RU" w:eastAsia="ru-RU"/>
        </w:rPr>
        <w:t>2</w:t>
      </w:r>
      <w:r w:rsidRPr="002E3351">
        <w:rPr>
          <w:rFonts w:ascii="Times New Roman" w:eastAsia="Times New Roman" w:hAnsi="Times New Roman" w:cs="Times New Roman"/>
          <w:sz w:val="24"/>
          <w:szCs w:val="24"/>
          <w:lang w:val="ru-RU" w:eastAsia="ru-RU"/>
        </w:rPr>
        <w:t>) питания. В таблице приведены результаты обследования за один год.</w:t>
      </w:r>
    </w:p>
    <w:tbl>
      <w:tblPr>
        <w:tblW w:w="0" w:type="auto"/>
        <w:jc w:val="center"/>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6"/>
        <w:gridCol w:w="533"/>
        <w:gridCol w:w="533"/>
        <w:gridCol w:w="534"/>
        <w:gridCol w:w="533"/>
        <w:gridCol w:w="533"/>
        <w:gridCol w:w="534"/>
        <w:gridCol w:w="533"/>
        <w:gridCol w:w="533"/>
        <w:gridCol w:w="534"/>
        <w:gridCol w:w="533"/>
        <w:gridCol w:w="533"/>
        <w:gridCol w:w="534"/>
        <w:gridCol w:w="533"/>
        <w:gridCol w:w="533"/>
        <w:gridCol w:w="534"/>
      </w:tblGrid>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i/>
                <w:snapToGrid w:val="0"/>
                <w:color w:val="000000"/>
                <w:sz w:val="20"/>
                <w:szCs w:val="20"/>
                <w:lang w:val="ru-RU" w:eastAsia="ru-RU"/>
              </w:rPr>
            </w:pPr>
            <w:r w:rsidRPr="002E3351">
              <w:rPr>
                <w:rFonts w:ascii="Times New Roman" w:eastAsia="Times New Roman" w:hAnsi="Times New Roman" w:cs="Times New Roman"/>
                <w:i/>
                <w:snapToGrid w:val="0"/>
                <w:color w:val="000000"/>
                <w:sz w:val="20"/>
                <w:szCs w:val="20"/>
                <w:lang w:val="ru-RU" w:eastAsia="ru-RU"/>
              </w:rPr>
              <w:t>Y</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17</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16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r>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1</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33</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48</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55</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39</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60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58</w:t>
            </w:r>
          </w:p>
        </w:tc>
      </w:tr>
      <w:tr w:rsidR="002E3351" w:rsidRPr="002E3351" w:rsidTr="00F05AC0">
        <w:trPr>
          <w:trHeight w:val="330"/>
          <w:jc w:val="center"/>
        </w:trPr>
        <w:tc>
          <w:tcPr>
            <w:tcW w:w="105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i/>
                <w:sz w:val="20"/>
                <w:szCs w:val="20"/>
                <w:lang w:val="ru-RU" w:eastAsia="ru-RU"/>
              </w:rPr>
              <w:t>X</w:t>
            </w:r>
            <w:r w:rsidRPr="002E3351">
              <w:rPr>
                <w:rFonts w:ascii="Times New Roman" w:eastAsia="Times New Roman" w:hAnsi="Times New Roman" w:cs="Times New Roman"/>
                <w:sz w:val="20"/>
                <w:szCs w:val="20"/>
                <w:vertAlign w:val="subscript"/>
                <w:lang w:val="ru-RU" w:eastAsia="ru-RU"/>
              </w:rPr>
              <w:t>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2,7</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4,1</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2,4</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2,2</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3,5</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2,9</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2,3</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3,0</w:t>
            </w:r>
          </w:p>
        </w:tc>
        <w:tc>
          <w:tcPr>
            <w:tcW w:w="533"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3,6</w:t>
            </w:r>
          </w:p>
        </w:tc>
        <w:tc>
          <w:tcPr>
            <w:tcW w:w="534" w:type="dxa"/>
            <w:vAlign w:val="center"/>
          </w:tcPr>
          <w:p w:rsidR="002E3351" w:rsidRPr="002E3351" w:rsidRDefault="002E3351" w:rsidP="002E3351">
            <w:pPr>
              <w:spacing w:after="0" w:line="240" w:lineRule="auto"/>
              <w:jc w:val="center"/>
              <w:rPr>
                <w:rFonts w:ascii="Times New Roman" w:eastAsia="Times New Roman" w:hAnsi="Times New Roman" w:cs="Times New Roman"/>
                <w:color w:val="000000"/>
                <w:sz w:val="20"/>
                <w:szCs w:val="20"/>
                <w:lang w:val="ru-RU" w:eastAsia="ru-RU"/>
              </w:rPr>
            </w:pPr>
            <w:r w:rsidRPr="002E3351">
              <w:rPr>
                <w:rFonts w:ascii="Times New Roman" w:eastAsia="Times New Roman" w:hAnsi="Times New Roman" w:cs="Times New Roman"/>
                <w:color w:val="000000"/>
                <w:sz w:val="20"/>
                <w:szCs w:val="20"/>
                <w:lang w:val="ru-RU" w:eastAsia="ru-RU"/>
              </w:rPr>
              <w:t>4,3</w:t>
            </w:r>
          </w:p>
        </w:tc>
      </w:tr>
    </w:tbl>
    <w:p w:rsidR="002E3351" w:rsidRPr="002E3351" w:rsidRDefault="002E3351" w:rsidP="002E3351">
      <w:pPr>
        <w:spacing w:after="0" w:line="240" w:lineRule="auto"/>
        <w:jc w:val="both"/>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Изучается зависимость между стоимостью номера, уровнем сервиса и удаленностью от моря в отелях на курортах Турции.</w:t>
      </w:r>
    </w:p>
    <w:tbl>
      <w:tblPr>
        <w:tblW w:w="0" w:type="auto"/>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630"/>
        <w:gridCol w:w="1746"/>
        <w:gridCol w:w="2751"/>
        <w:gridCol w:w="3257"/>
      </w:tblGrid>
      <w:tr w:rsidR="002E3351" w:rsidRPr="00ED6452" w:rsidTr="00F05AC0">
        <w:trPr>
          <w:trHeight w:val="248"/>
        </w:trPr>
        <w:tc>
          <w:tcPr>
            <w:tcW w:w="163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lastRenderedPageBreak/>
              <w:t>Название отеля</w:t>
            </w:r>
          </w:p>
        </w:tc>
        <w:tc>
          <w:tcPr>
            <w:tcW w:w="174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 xml:space="preserve">Классность отеля </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(количество звезд)</w:t>
            </w:r>
          </w:p>
        </w:tc>
        <w:tc>
          <w:tcPr>
            <w:tcW w:w="2751"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Удаленность от моря, метров</w:t>
            </w:r>
          </w:p>
        </w:tc>
        <w:tc>
          <w:tcPr>
            <w:tcW w:w="325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Стоимость одноместного номера, у.е.</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Туана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Фортуна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Коринтия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Мираж</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Амос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Посейдон</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Мунамар</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150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Атлантика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Викинги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Венеция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Олимпус</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85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Лимра</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75</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Коллекция</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900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Браво</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40</w:t>
            </w:r>
          </w:p>
        </w:tc>
      </w:tr>
      <w:tr w:rsidR="002E3351" w:rsidRPr="002E3351" w:rsidTr="00F05AC0">
        <w:trPr>
          <w:trHeight w:val="248"/>
        </w:trPr>
        <w:tc>
          <w:tcPr>
            <w:tcW w:w="1630" w:type="dxa"/>
          </w:tcPr>
          <w:p w:rsidR="002E3351" w:rsidRPr="002E3351" w:rsidRDefault="002E3351" w:rsidP="002E3351">
            <w:pPr>
              <w:spacing w:after="0" w:line="240" w:lineRule="auto"/>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Гавайи</w:t>
            </w:r>
          </w:p>
        </w:tc>
        <w:tc>
          <w:tcPr>
            <w:tcW w:w="1746"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3</w:t>
            </w:r>
          </w:p>
        </w:tc>
        <w:tc>
          <w:tcPr>
            <w:tcW w:w="2751"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200</w:t>
            </w:r>
          </w:p>
        </w:tc>
        <w:tc>
          <w:tcPr>
            <w:tcW w:w="3257" w:type="dxa"/>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w:t>
            </w:r>
          </w:p>
        </w:tc>
      </w:tr>
    </w:tbl>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Модуль 2. Модели временных рядов.</w:t>
      </w: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p>
    <w:p w:rsidR="002E3351" w:rsidRPr="002E3351" w:rsidRDefault="002E3351" w:rsidP="002E3351">
      <w:pPr>
        <w:spacing w:after="0" w:line="240" w:lineRule="auto"/>
        <w:jc w:val="both"/>
        <w:rPr>
          <w:rFonts w:ascii="Times New Roman" w:eastAsia="Times New Roman" w:hAnsi="Times New Roman" w:cs="Times New Roman"/>
          <w:b/>
          <w:sz w:val="24"/>
          <w:szCs w:val="24"/>
          <w:u w:val="single"/>
          <w:lang w:val="ru-RU" w:eastAsia="ru-RU"/>
        </w:rPr>
      </w:pPr>
      <w:r w:rsidRPr="002E3351">
        <w:rPr>
          <w:rFonts w:ascii="Times New Roman" w:eastAsia="Times New Roman" w:hAnsi="Times New Roman" w:cs="Times New Roman"/>
          <w:b/>
          <w:sz w:val="24"/>
          <w:szCs w:val="24"/>
          <w:u w:val="single"/>
          <w:lang w:val="ru-RU" w:eastAsia="ru-RU"/>
        </w:rPr>
        <w:t>Задание 3.</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1. Постройте аддитивную модель временного ряда, последовательно выделив сезонную, трендовую и случайную компоненты.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2. Используйте полученную модель для краткосрочного прогнозирования.</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3. Проверьте качество модели.</w:t>
      </w:r>
    </w:p>
    <w:p w:rsidR="002E3351" w:rsidRPr="002E3351" w:rsidRDefault="002E3351" w:rsidP="002E3351">
      <w:pPr>
        <w:spacing w:after="0" w:line="240" w:lineRule="auto"/>
        <w:jc w:val="center"/>
        <w:rPr>
          <w:rFonts w:ascii="Times New Roman" w:eastAsia="Times New Roman" w:hAnsi="Times New Roman" w:cs="Times New Roman"/>
          <w:b/>
          <w:sz w:val="24"/>
          <w:szCs w:val="24"/>
          <w:lang w:val="ru-RU" w:eastAsia="ru-RU"/>
        </w:rPr>
      </w:pPr>
      <w:r w:rsidRPr="002E3351">
        <w:rPr>
          <w:rFonts w:ascii="Times New Roman" w:eastAsia="Times New Roman" w:hAnsi="Times New Roman" w:cs="Times New Roman"/>
          <w:b/>
          <w:sz w:val="24"/>
          <w:szCs w:val="24"/>
          <w:lang w:val="ru-RU" w:eastAsia="ru-RU"/>
        </w:rPr>
        <w:t>Варианты</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w:t>
      </w:r>
      <w:r w:rsidRPr="002E3351">
        <w:rPr>
          <w:rFonts w:ascii="Times New Roman" w:eastAsia="Times New Roman" w:hAnsi="Times New Roman" w:cs="Times New Roman"/>
          <w:sz w:val="24"/>
          <w:szCs w:val="24"/>
          <w:lang w:val="ru-RU" w:eastAsia="ru-RU"/>
        </w:rPr>
        <w:t>. Имеются данные о расстоянии, пройденном самолетами Великобритании, с января 20*3 г. по декабрь 20*4 г., млн. миль.</w:t>
      </w:r>
    </w:p>
    <w:tbl>
      <w:tblPr>
        <w:tblW w:w="0" w:type="auto"/>
        <w:jc w:val="center"/>
        <w:tblInd w:w="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
        <w:gridCol w:w="720"/>
        <w:gridCol w:w="720"/>
        <w:gridCol w:w="720"/>
        <w:gridCol w:w="720"/>
        <w:gridCol w:w="720"/>
        <w:gridCol w:w="721"/>
        <w:gridCol w:w="720"/>
        <w:gridCol w:w="720"/>
        <w:gridCol w:w="767"/>
        <w:gridCol w:w="673"/>
        <w:gridCol w:w="720"/>
        <w:gridCol w:w="721"/>
      </w:tblGrid>
      <w:tr w:rsidR="002E3351" w:rsidRPr="002E3351" w:rsidTr="00F05AC0">
        <w:trPr>
          <w:trHeight w:val="2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F05AC0">
        <w:trPr>
          <w:trHeight w:val="182"/>
          <w:jc w:val="center"/>
        </w:trPr>
        <w:tc>
          <w:tcPr>
            <w:tcW w:w="45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5,327</w:t>
            </w:r>
          </w:p>
        </w:tc>
        <w:tc>
          <w:tcPr>
            <w:tcW w:w="720" w:type="dxa"/>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5,584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6,762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7,062</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8,566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9,268</w:t>
            </w:r>
          </w:p>
        </w:tc>
        <w:tc>
          <w:tcPr>
            <w:tcW w:w="767"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8,463</w:t>
            </w:r>
          </w:p>
        </w:tc>
        <w:tc>
          <w:tcPr>
            <w:tcW w:w="673"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6,694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5,348</w:t>
            </w:r>
          </w:p>
        </w:tc>
        <w:tc>
          <w:tcPr>
            <w:tcW w:w="721"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6,080</w:t>
            </w:r>
          </w:p>
        </w:tc>
      </w:tr>
      <w:tr w:rsidR="002E3351" w:rsidRPr="002E3351" w:rsidTr="00F05AC0">
        <w:trPr>
          <w:trHeight w:val="70"/>
          <w:jc w:val="center"/>
        </w:trPr>
        <w:tc>
          <w:tcPr>
            <w:tcW w:w="45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5,769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5,275</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6,319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6,871</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7,569</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8,748</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9,530</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9,382</w:t>
            </w:r>
          </w:p>
        </w:tc>
        <w:tc>
          <w:tcPr>
            <w:tcW w:w="767"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8,733</w:t>
            </w:r>
          </w:p>
        </w:tc>
        <w:tc>
          <w:tcPr>
            <w:tcW w:w="673"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7,609</w:t>
            </w:r>
          </w:p>
        </w:tc>
        <w:tc>
          <w:tcPr>
            <w:tcW w:w="720"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6,185</w:t>
            </w:r>
          </w:p>
        </w:tc>
        <w:tc>
          <w:tcPr>
            <w:tcW w:w="721" w:type="dxa"/>
            <w:tcBorders>
              <w:bottom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6,825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февраль 20*5г.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2</w:t>
      </w:r>
      <w:r w:rsidRPr="002E3351">
        <w:rPr>
          <w:rFonts w:ascii="Times New Roman" w:eastAsia="Times New Roman" w:hAnsi="Times New Roman" w:cs="Times New Roman"/>
          <w:sz w:val="24"/>
          <w:szCs w:val="24"/>
          <w:lang w:val="ru-RU" w:eastAsia="ru-RU"/>
        </w:rPr>
        <w:t>. Динамика импорта КНР характеризуется поквартальными данными за 20*1-20*4 гг., млрд. $</w:t>
      </w:r>
    </w:p>
    <w:tbl>
      <w:tblPr>
        <w:tblW w:w="0" w:type="auto"/>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46"/>
        <w:gridCol w:w="629"/>
        <w:gridCol w:w="629"/>
        <w:gridCol w:w="616"/>
        <w:gridCol w:w="642"/>
        <w:gridCol w:w="629"/>
        <w:gridCol w:w="629"/>
        <w:gridCol w:w="620"/>
        <w:gridCol w:w="638"/>
        <w:gridCol w:w="629"/>
        <w:gridCol w:w="669"/>
        <w:gridCol w:w="634"/>
        <w:gridCol w:w="823"/>
      </w:tblGrid>
      <w:tr w:rsidR="002E3351" w:rsidRPr="002E3351" w:rsidTr="00F05AC0">
        <w:trPr>
          <w:cantSplit/>
          <w:trHeight w:val="315"/>
          <w:jc w:val="center"/>
        </w:trPr>
        <w:tc>
          <w:tcPr>
            <w:tcW w:w="763" w:type="dxa"/>
            <w:vMerge w:val="restart"/>
            <w:tcBorders>
              <w:top w:val="single" w:sz="4" w:space="0" w:color="auto"/>
              <w:left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52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2570"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20*4</w:t>
            </w:r>
          </w:p>
        </w:tc>
      </w:tr>
      <w:tr w:rsidR="002E3351" w:rsidRPr="002E3351" w:rsidTr="00F05AC0">
        <w:trPr>
          <w:cantSplit/>
          <w:trHeight w:val="195"/>
          <w:jc w:val="center"/>
        </w:trPr>
        <w:tc>
          <w:tcPr>
            <w:tcW w:w="763" w:type="dxa"/>
            <w:vMerge/>
            <w:tcBorders>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F05AC0">
        <w:trPr>
          <w:trHeight w:val="150"/>
          <w:jc w:val="center"/>
        </w:trPr>
        <w:tc>
          <w:tcPr>
            <w:tcW w:w="76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Импорт</w:t>
            </w:r>
          </w:p>
        </w:tc>
        <w:tc>
          <w:tcPr>
            <w:tcW w:w="64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24,0</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28,4</w:t>
            </w:r>
          </w:p>
        </w:tc>
        <w:tc>
          <w:tcPr>
            <w:tcW w:w="6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36,6</w:t>
            </w:r>
          </w:p>
        </w:tc>
        <w:tc>
          <w:tcPr>
            <w:tcW w:w="64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18,7</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w:t>
            </w:r>
          </w:p>
        </w:tc>
        <w:tc>
          <w:tcPr>
            <w:tcW w:w="6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w:t>
            </w:r>
          </w:p>
        </w:tc>
        <w:tc>
          <w:tcPr>
            <w:tcW w:w="63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25,3</w:t>
            </w:r>
          </w:p>
        </w:tc>
        <w:tc>
          <w:tcPr>
            <w:tcW w:w="62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33,6</w:t>
            </w:r>
          </w:p>
        </w:tc>
        <w:tc>
          <w:tcPr>
            <w:tcW w:w="66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34,7</w:t>
            </w:r>
          </w:p>
        </w:tc>
        <w:tc>
          <w:tcPr>
            <w:tcW w:w="63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41,7</w:t>
            </w:r>
          </w:p>
        </w:tc>
        <w:tc>
          <w:tcPr>
            <w:tcW w:w="82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3</w:t>
      </w:r>
      <w:r w:rsidRPr="002E3351">
        <w:rPr>
          <w:rFonts w:ascii="Times New Roman" w:eastAsia="Times New Roman" w:hAnsi="Times New Roman" w:cs="Times New Roman"/>
          <w:sz w:val="24"/>
          <w:szCs w:val="24"/>
          <w:lang w:val="ru-RU" w:eastAsia="ru-RU"/>
        </w:rPr>
        <w:t>. Динамика добычи газа в РФ характеризуется по месяцам 20*2 – 20*3 гг., млрд. м</w:t>
      </w:r>
      <w:r w:rsidRPr="002E3351">
        <w:rPr>
          <w:rFonts w:ascii="Times New Roman" w:eastAsia="Times New Roman" w:hAnsi="Times New Roman" w:cs="Times New Roman"/>
          <w:sz w:val="24"/>
          <w:szCs w:val="24"/>
          <w:vertAlign w:val="superscript"/>
          <w:lang w:val="ru-RU" w:eastAsia="ru-RU"/>
        </w:rPr>
        <w:t>3</w:t>
      </w:r>
      <w:r w:rsidRPr="002E3351">
        <w:rPr>
          <w:rFonts w:ascii="Times New Roman" w:eastAsia="Times New Roman" w:hAnsi="Times New Roman" w:cs="Times New Roman"/>
          <w:sz w:val="24"/>
          <w:szCs w:val="24"/>
          <w:lang w:val="ru-RU" w:eastAsia="ru-RU"/>
        </w:rPr>
        <w:t>:</w:t>
      </w:r>
    </w:p>
    <w:tbl>
      <w:tblPr>
        <w:tblW w:w="0" w:type="auto"/>
        <w:jc w:val="center"/>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11"/>
        <w:gridCol w:w="586"/>
        <w:gridCol w:w="733"/>
        <w:gridCol w:w="733"/>
        <w:gridCol w:w="732"/>
        <w:gridCol w:w="733"/>
        <w:gridCol w:w="733"/>
        <w:gridCol w:w="733"/>
        <w:gridCol w:w="732"/>
        <w:gridCol w:w="733"/>
        <w:gridCol w:w="733"/>
        <w:gridCol w:w="733"/>
        <w:gridCol w:w="733"/>
      </w:tblGrid>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VIII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IX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XII</w:t>
            </w:r>
          </w:p>
        </w:tc>
      </w:tr>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70,8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68,3</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59,9</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56,3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57,0</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55,2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57,2</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65,6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69,1</w:t>
            </w:r>
          </w:p>
        </w:tc>
      </w:tr>
      <w:tr w:rsidR="002E3351" w:rsidRPr="002E3351" w:rsidTr="00F05AC0">
        <w:trPr>
          <w:trHeight w:val="250"/>
          <w:jc w:val="center"/>
        </w:trPr>
        <w:tc>
          <w:tcPr>
            <w:tcW w:w="608"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58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71,4</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64,5</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67,2</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62,7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58,0</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52,3</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51,9</w:t>
            </w:r>
          </w:p>
        </w:tc>
        <w:tc>
          <w:tcPr>
            <w:tcW w:w="732"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53,7</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61,6</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67,8</w:t>
            </w:r>
          </w:p>
        </w:tc>
        <w:tc>
          <w:tcPr>
            <w:tcW w:w="733"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69,9</w:t>
            </w:r>
          </w:p>
        </w:tc>
      </w:tr>
    </w:tbl>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 xml:space="preserve">К заданию 2) – прогноз на февраль 20*4 г. </w:t>
      </w:r>
    </w:p>
    <w:p w:rsidR="002E3351" w:rsidRPr="002E3351" w:rsidRDefault="002E3351" w:rsidP="002E3351">
      <w:pPr>
        <w:spacing w:after="0" w:line="240" w:lineRule="auto"/>
        <w:jc w:val="both"/>
        <w:rPr>
          <w:rFonts w:ascii="Times New Roman" w:eastAsia="Times New Roman" w:hAnsi="Times New Roman" w:cs="Times New Roman"/>
          <w:sz w:val="20"/>
          <w:szCs w:val="20"/>
          <w:lang w:val="ru-RU" w:eastAsia="ru-RU"/>
        </w:rPr>
      </w:pPr>
    </w:p>
    <w:p w:rsidR="002E3351" w:rsidRPr="002E3351" w:rsidRDefault="002E3351" w:rsidP="002E3351">
      <w:pPr>
        <w:spacing w:after="0" w:line="240" w:lineRule="auto"/>
        <w:jc w:val="both"/>
        <w:rPr>
          <w:rFonts w:ascii="Times New Roman" w:eastAsia="Times New Roman" w:hAnsi="Times New Roman" w:cs="Times New Roman"/>
          <w:snapToGrid w:val="0"/>
          <w:color w:val="000000"/>
          <w:sz w:val="24"/>
          <w:szCs w:val="24"/>
          <w:lang w:val="ru-RU" w:eastAsia="ru-RU"/>
        </w:rPr>
      </w:pPr>
      <w:r w:rsidRPr="002E3351">
        <w:rPr>
          <w:rFonts w:ascii="Times New Roman" w:eastAsia="Times New Roman" w:hAnsi="Times New Roman" w:cs="Times New Roman"/>
          <w:b/>
          <w:sz w:val="24"/>
          <w:szCs w:val="24"/>
          <w:lang w:val="ru-RU" w:eastAsia="ru-RU"/>
        </w:rPr>
        <w:t>4</w:t>
      </w:r>
      <w:r w:rsidRPr="002E3351">
        <w:rPr>
          <w:rFonts w:ascii="Times New Roman" w:eastAsia="Times New Roman" w:hAnsi="Times New Roman" w:cs="Times New Roman"/>
          <w:sz w:val="24"/>
          <w:szCs w:val="24"/>
          <w:lang w:val="ru-RU" w:eastAsia="ru-RU"/>
        </w:rPr>
        <w:t xml:space="preserve">. Индекс объема выпуска промышленной продукции в РФ с 20*2 по 20*3 гг. </w:t>
      </w:r>
      <w:r w:rsidRPr="002E3351">
        <w:rPr>
          <w:rFonts w:ascii="Times New Roman" w:eastAsia="Times New Roman" w:hAnsi="Times New Roman" w:cs="Times New Roman"/>
          <w:snapToGrid w:val="0"/>
          <w:color w:val="000000"/>
          <w:sz w:val="24"/>
          <w:szCs w:val="24"/>
          <w:lang w:val="ru-RU" w:eastAsia="ru-RU"/>
        </w:rPr>
        <w:t xml:space="preserve">характеризуется следующими данными: </w:t>
      </w:r>
    </w:p>
    <w:tbl>
      <w:tblPr>
        <w:tblW w:w="0" w:type="auto"/>
        <w:jc w:val="center"/>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35"/>
        <w:gridCol w:w="735"/>
        <w:gridCol w:w="735"/>
        <w:gridCol w:w="735"/>
        <w:gridCol w:w="735"/>
        <w:gridCol w:w="735"/>
        <w:gridCol w:w="735"/>
        <w:gridCol w:w="735"/>
        <w:gridCol w:w="735"/>
        <w:gridCol w:w="735"/>
        <w:gridCol w:w="735"/>
        <w:gridCol w:w="736"/>
      </w:tblGrid>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126,41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137,67</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125,95</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119,12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108,83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112,09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117,61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121,89</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125,6</w:t>
            </w:r>
          </w:p>
        </w:tc>
      </w:tr>
      <w:tr w:rsidR="002E3351" w:rsidRPr="002E3351" w:rsidTr="00F05AC0">
        <w:trPr>
          <w:trHeight w:val="250"/>
          <w:jc w:val="center"/>
        </w:trPr>
        <w:tc>
          <w:tcPr>
            <w:tcW w:w="48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146,0</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141,52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156,23</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143,82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139,01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143,49</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142,91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148,31</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147,92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154,72</w:t>
            </w:r>
          </w:p>
        </w:tc>
        <w:tc>
          <w:tcPr>
            <w:tcW w:w="735"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145,97</w:t>
            </w:r>
          </w:p>
        </w:tc>
        <w:tc>
          <w:tcPr>
            <w:tcW w:w="73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2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lastRenderedPageBreak/>
        <w:t>5</w:t>
      </w:r>
      <w:r w:rsidRPr="002E3351">
        <w:rPr>
          <w:rFonts w:ascii="Times New Roman" w:eastAsia="Times New Roman" w:hAnsi="Times New Roman" w:cs="Times New Roman"/>
          <w:sz w:val="24"/>
          <w:szCs w:val="24"/>
          <w:lang w:val="ru-RU" w:eastAsia="ru-RU"/>
        </w:rPr>
        <w:t xml:space="preserve">. Динамика потребления мороженого в Бельгии на одного человека, в пинтах с марта 20*2 г. по февраль 20*4 г., характеризуется следующими данными: </w:t>
      </w:r>
    </w:p>
    <w:tbl>
      <w:tblPr>
        <w:tblW w:w="0" w:type="auto"/>
        <w:jc w:val="center"/>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6"/>
        <w:gridCol w:w="720"/>
        <w:gridCol w:w="720"/>
        <w:gridCol w:w="720"/>
        <w:gridCol w:w="720"/>
        <w:gridCol w:w="720"/>
        <w:gridCol w:w="720"/>
        <w:gridCol w:w="720"/>
        <w:gridCol w:w="720"/>
        <w:gridCol w:w="720"/>
        <w:gridCol w:w="720"/>
        <w:gridCol w:w="720"/>
        <w:gridCol w:w="720"/>
      </w:tblGrid>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r>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0,398</w:t>
            </w:r>
          </w:p>
        </w:tc>
      </w:tr>
      <w:tr w:rsidR="002E3351" w:rsidRPr="002E3351" w:rsidTr="00F05AC0">
        <w:trPr>
          <w:trHeight w:val="250"/>
          <w:jc w:val="center"/>
        </w:trPr>
        <w:tc>
          <w:tcPr>
            <w:tcW w:w="523"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20*3/*4</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0,480</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0,579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0,552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0,497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0,451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0,416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0,393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0,435</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20*4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6</w:t>
      </w:r>
      <w:r w:rsidRPr="002E3351">
        <w:rPr>
          <w:rFonts w:ascii="Times New Roman" w:eastAsia="Times New Roman" w:hAnsi="Times New Roman" w:cs="Times New Roman"/>
          <w:sz w:val="24"/>
          <w:szCs w:val="24"/>
          <w:lang w:val="ru-RU" w:eastAsia="ru-RU"/>
        </w:rPr>
        <w:t>. Доля сбережений населения в РФ с 20*1 по 20*2 гг. имеет следующую динамику:</w:t>
      </w:r>
    </w:p>
    <w:tbl>
      <w:tblPr>
        <w:tblW w:w="0" w:type="auto"/>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615"/>
        <w:gridCol w:w="720"/>
        <w:gridCol w:w="720"/>
        <w:gridCol w:w="719"/>
        <w:gridCol w:w="720"/>
        <w:gridCol w:w="720"/>
        <w:gridCol w:w="719"/>
        <w:gridCol w:w="720"/>
        <w:gridCol w:w="720"/>
        <w:gridCol w:w="719"/>
        <w:gridCol w:w="720"/>
        <w:gridCol w:w="720"/>
        <w:gridCol w:w="720"/>
      </w:tblGrid>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 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20,93</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13,65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17,78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22,57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24,89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23,59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22,86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22,46</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29,65</w:t>
            </w:r>
          </w:p>
        </w:tc>
      </w:tr>
      <w:tr w:rsidR="002E3351" w:rsidRPr="002E3351" w:rsidTr="00F05AC0">
        <w:trPr>
          <w:trHeight w:val="250"/>
          <w:jc w:val="center"/>
        </w:trPr>
        <w:tc>
          <w:tcPr>
            <w:tcW w:w="576"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15,23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15,14</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17,81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12,97</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25,15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19,49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15,73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16,31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17,38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21,08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апрель 20*3г.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7</w:t>
      </w:r>
      <w:r w:rsidRPr="002E3351">
        <w:rPr>
          <w:rFonts w:ascii="Times New Roman" w:eastAsia="Times New Roman" w:hAnsi="Times New Roman" w:cs="Times New Roman"/>
          <w:sz w:val="24"/>
          <w:szCs w:val="24"/>
          <w:lang w:val="ru-RU" w:eastAsia="ru-RU"/>
        </w:rPr>
        <w:t>. Уровень безработицы в %, на конец месяца по методологии МОТ с 20*1 по 20*2 гг. имеют следующую динамику: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719"/>
        <w:gridCol w:w="720"/>
        <w:gridCol w:w="720"/>
        <w:gridCol w:w="719"/>
        <w:gridCol w:w="720"/>
        <w:gridCol w:w="720"/>
        <w:gridCol w:w="719"/>
        <w:gridCol w:w="720"/>
        <w:gridCol w:w="720"/>
        <w:gridCol w:w="719"/>
        <w:gridCol w:w="720"/>
        <w:gridCol w:w="720"/>
        <w:gridCol w:w="720"/>
      </w:tblGrid>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13,38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12,58</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11,23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10,97</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10,94</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11,06</w:t>
            </w:r>
          </w:p>
        </w:tc>
      </w:tr>
      <w:tr w:rsidR="002E3351" w:rsidRPr="002E3351" w:rsidTr="00F05AC0">
        <w:trPr>
          <w:trHeight w:val="250"/>
          <w:jc w:val="center"/>
        </w:trPr>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11,31</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10,79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10,29</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9,78</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9,93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март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8</w:t>
      </w:r>
      <w:r w:rsidRPr="002E3351">
        <w:rPr>
          <w:rFonts w:ascii="Times New Roman" w:eastAsia="Times New Roman" w:hAnsi="Times New Roman" w:cs="Times New Roman"/>
          <w:sz w:val="24"/>
          <w:szCs w:val="24"/>
          <w:lang w:val="ru-RU" w:eastAsia="ru-RU"/>
        </w:rPr>
        <w:t>. Ряд динамики ВВП РФ по кварталам за 20*0-20*3 гг. имеет следующий вид (трлн. у.е.):</w:t>
      </w:r>
    </w:p>
    <w:tbl>
      <w:tblPr>
        <w:tblW w:w="0" w:type="auto"/>
        <w:jc w:val="center"/>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666"/>
        <w:gridCol w:w="666"/>
        <w:gridCol w:w="666"/>
        <w:gridCol w:w="666"/>
        <w:gridCol w:w="666"/>
        <w:gridCol w:w="666"/>
        <w:gridCol w:w="666"/>
        <w:gridCol w:w="666"/>
        <w:gridCol w:w="666"/>
        <w:gridCol w:w="666"/>
        <w:gridCol w:w="666"/>
        <w:gridCol w:w="666"/>
        <w:gridCol w:w="666"/>
      </w:tblGrid>
      <w:tr w:rsidR="002E3351" w:rsidRPr="002E3351" w:rsidTr="00F05AC0">
        <w:trPr>
          <w:cantSplit/>
          <w:trHeight w:val="315"/>
          <w:jc w:val="center"/>
        </w:trPr>
        <w:tc>
          <w:tcPr>
            <w:tcW w:w="1016" w:type="dxa"/>
            <w:vMerge w:val="restart"/>
            <w:tcBorders>
              <w:top w:val="single" w:sz="4" w:space="0" w:color="auto"/>
              <w:left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Год/</w:t>
            </w:r>
          </w:p>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Квартал</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20*0</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20*1</w:t>
            </w:r>
          </w:p>
        </w:tc>
        <w:tc>
          <w:tcPr>
            <w:tcW w:w="2656" w:type="dxa"/>
            <w:gridSpan w:val="4"/>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20*3</w:t>
            </w:r>
          </w:p>
        </w:tc>
      </w:tr>
      <w:tr w:rsidR="002E3351" w:rsidRPr="002E3351" w:rsidTr="00F05AC0">
        <w:trPr>
          <w:cantSplit/>
          <w:trHeight w:val="195"/>
          <w:jc w:val="center"/>
        </w:trPr>
        <w:tc>
          <w:tcPr>
            <w:tcW w:w="1016" w:type="dxa"/>
            <w:vMerge/>
            <w:tcBorders>
              <w:left w:val="single" w:sz="4" w:space="0" w:color="auto"/>
              <w:bottom w:val="single" w:sz="4" w:space="0" w:color="auto"/>
              <w:right w:val="single" w:sz="4" w:space="0" w:color="auto"/>
            </w:tcBorders>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III</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IV</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eastAsia="ru-RU"/>
              </w:rPr>
              <w:t>I</w:t>
            </w:r>
          </w:p>
        </w:tc>
      </w:tr>
      <w:tr w:rsidR="002E3351" w:rsidRPr="002E3351" w:rsidTr="00F05AC0">
        <w:trPr>
          <w:trHeight w:val="150"/>
          <w:jc w:val="center"/>
        </w:trPr>
        <w:tc>
          <w:tcPr>
            <w:tcW w:w="1016"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ВВП</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295,7</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350,4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376,1</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432,9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461,4</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561,2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650,9</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700,2</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654,3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716,6</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777,8</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820,3</w:t>
            </w:r>
          </w:p>
        </w:tc>
        <w:tc>
          <w:tcPr>
            <w:tcW w:w="664"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746,8</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4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9</w:t>
      </w:r>
      <w:r w:rsidRPr="002E3351">
        <w:rPr>
          <w:rFonts w:ascii="Times New Roman" w:eastAsia="Times New Roman" w:hAnsi="Times New Roman" w:cs="Times New Roman"/>
          <w:sz w:val="24"/>
          <w:szCs w:val="24"/>
          <w:lang w:val="ru-RU" w:eastAsia="ru-RU"/>
        </w:rPr>
        <w:t>. Индекс цен топливной промышленности в РФ характеризуется следующими данными:</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29,32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30,97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31,85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35,74</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38,12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41,33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45,26</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52,16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59,46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64,77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65,12</w:t>
            </w:r>
          </w:p>
        </w:tc>
      </w:tr>
      <w:tr w:rsidR="002E3351" w:rsidRPr="002E3351" w:rsidTr="00F05AC0">
        <w:trPr>
          <w:trHeight w:val="250"/>
        </w:trPr>
        <w:tc>
          <w:tcPr>
            <w:tcW w:w="977"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69,45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73,59</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76,11</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78,02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79,22</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81,43</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84,97</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88,15</w:t>
            </w:r>
          </w:p>
        </w:tc>
        <w:tc>
          <w:tcPr>
            <w:tcW w:w="719"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94,15</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96,86</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98,72</w:t>
            </w:r>
          </w:p>
        </w:tc>
        <w:tc>
          <w:tcPr>
            <w:tcW w:w="720" w:type="dxa"/>
            <w:tcBorders>
              <w:top w:val="single" w:sz="4" w:space="0" w:color="auto"/>
              <w:left w:val="single" w:sz="4" w:space="0" w:color="auto"/>
              <w:bottom w:val="single" w:sz="4" w:space="0" w:color="auto"/>
              <w:right w:val="single" w:sz="4" w:space="0" w:color="auto"/>
            </w:tcBorders>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100,00</w:t>
            </w:r>
          </w:p>
        </w:tc>
      </w:tr>
    </w:tbl>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 xml:space="preserve">К заданию 2) – прогноз на 3 квартал 20*3 г. </w:t>
      </w: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p>
    <w:p w:rsidR="002E3351" w:rsidRPr="002E3351" w:rsidRDefault="002E3351" w:rsidP="002E3351">
      <w:pPr>
        <w:spacing w:after="0" w:line="240" w:lineRule="auto"/>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b/>
          <w:sz w:val="24"/>
          <w:szCs w:val="24"/>
          <w:lang w:val="ru-RU" w:eastAsia="ru-RU"/>
        </w:rPr>
        <w:t>10</w:t>
      </w:r>
      <w:r w:rsidRPr="002E3351">
        <w:rPr>
          <w:rFonts w:ascii="Times New Roman" w:eastAsia="Times New Roman" w:hAnsi="Times New Roman" w:cs="Times New Roman"/>
          <w:sz w:val="24"/>
          <w:szCs w:val="24"/>
          <w:lang w:val="ru-RU" w:eastAsia="ru-RU"/>
        </w:rPr>
        <w:t xml:space="preserve">. Экспорт машин и оборудования в РФ имеет следующую динамику, млрд. долл. </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977"/>
        <w:gridCol w:w="720"/>
        <w:gridCol w:w="720"/>
        <w:gridCol w:w="719"/>
        <w:gridCol w:w="720"/>
        <w:gridCol w:w="720"/>
        <w:gridCol w:w="719"/>
        <w:gridCol w:w="720"/>
        <w:gridCol w:w="720"/>
        <w:gridCol w:w="719"/>
        <w:gridCol w:w="720"/>
        <w:gridCol w:w="720"/>
        <w:gridCol w:w="720"/>
      </w:tblGrid>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Год/</w:t>
            </w:r>
          </w:p>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Месяц</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IV</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VIII</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IX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XII</w:t>
            </w:r>
          </w:p>
        </w:tc>
      </w:tr>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0,82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1,15</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1,42</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2,19</w:t>
            </w:r>
          </w:p>
        </w:tc>
      </w:tr>
      <w:tr w:rsidR="002E3351" w:rsidRPr="002E3351" w:rsidTr="00F05AC0">
        <w:trPr>
          <w:trHeight w:val="250"/>
        </w:trPr>
        <w:tc>
          <w:tcPr>
            <w:tcW w:w="977" w:type="dxa"/>
            <w:vAlign w:val="center"/>
          </w:tcPr>
          <w:p w:rsidR="002E3351" w:rsidRPr="002E3351" w:rsidRDefault="002E3351" w:rsidP="002E3351">
            <w:pPr>
              <w:spacing w:after="0" w:line="240" w:lineRule="auto"/>
              <w:jc w:val="center"/>
              <w:rPr>
                <w:rFonts w:ascii="Times New Roman" w:eastAsia="Times New Roman" w:hAnsi="Times New Roman" w:cs="Times New Roman"/>
                <w:snapToGrid w:val="0"/>
                <w:color w:val="000000"/>
                <w:sz w:val="20"/>
                <w:szCs w:val="20"/>
                <w:lang w:val="ru-RU" w:eastAsia="ru-RU"/>
              </w:rPr>
            </w:pPr>
            <w:r w:rsidRPr="002E3351">
              <w:rPr>
                <w:rFonts w:ascii="Times New Roman" w:eastAsia="Times New Roman" w:hAnsi="Times New Roman" w:cs="Times New Roman"/>
                <w:snapToGrid w:val="0"/>
                <w:color w:val="000000"/>
                <w:sz w:val="20"/>
                <w:szCs w:val="20"/>
                <w:lang w:val="ru-RU" w:eastAsia="ru-RU"/>
              </w:rPr>
              <w:t>20*3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0,93</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1,38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1,16</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1,01</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1,69</w:t>
            </w:r>
          </w:p>
        </w:tc>
        <w:tc>
          <w:tcPr>
            <w:tcW w:w="719"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1,62</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1,27</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1,88</w:t>
            </w:r>
          </w:p>
        </w:tc>
        <w:tc>
          <w:tcPr>
            <w:tcW w:w="720" w:type="dxa"/>
            <w:vAlign w:val="center"/>
          </w:tcPr>
          <w:p w:rsidR="002E3351" w:rsidRPr="002E3351" w:rsidRDefault="002E3351" w:rsidP="002E3351">
            <w:pPr>
              <w:spacing w:after="0" w:line="240" w:lineRule="auto"/>
              <w:jc w:val="center"/>
              <w:rPr>
                <w:rFonts w:ascii="Times New Roman" w:eastAsia="Times New Roman" w:hAnsi="Times New Roman" w:cs="Times New Roman"/>
                <w:sz w:val="20"/>
                <w:szCs w:val="20"/>
                <w:lang w:val="ru-RU" w:eastAsia="ru-RU"/>
              </w:rPr>
            </w:pPr>
            <w:r w:rsidRPr="002E3351">
              <w:rPr>
                <w:rFonts w:ascii="Times New Roman" w:eastAsia="Times New Roman" w:hAnsi="Times New Roman" w:cs="Times New Roman"/>
                <w:sz w:val="20"/>
                <w:szCs w:val="20"/>
                <w:lang w:val="ru-RU" w:eastAsia="ru-RU"/>
              </w:rPr>
              <w:t>1,43</w:t>
            </w:r>
          </w:p>
        </w:tc>
      </w:tr>
    </w:tbl>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z w:val="24"/>
          <w:szCs w:val="24"/>
          <w:lang w:val="ru-RU" w:eastAsia="ru-RU"/>
        </w:rPr>
        <w:t>К заданию 2) – прогноз на 2 квартал 20*4 г.</w:t>
      </w: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
    <w:p w:rsidR="002E3351" w:rsidRPr="002E3351" w:rsidRDefault="002E3351" w:rsidP="002E3351">
      <w:pPr>
        <w:autoSpaceDE w:val="0"/>
        <w:autoSpaceDN w:val="0"/>
        <w:adjustRightInd w:val="0"/>
        <w:spacing w:after="0" w:line="240" w:lineRule="auto"/>
        <w:ind w:firstLine="709"/>
        <w:jc w:val="both"/>
        <w:rPr>
          <w:rFonts w:ascii="Times New Roman" w:eastAsia="Times New Roman" w:hAnsi="Times New Roman" w:cs="Times New Roman"/>
          <w:sz w:val="24"/>
          <w:szCs w:val="24"/>
          <w:lang w:val="ru-RU" w:eastAsia="ru-RU"/>
        </w:rPr>
      </w:pP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Краткое изложение теории и решение типовых задач.</w:t>
      </w:r>
    </w:p>
    <w:p w:rsidR="002E3351" w:rsidRPr="002E3351" w:rsidRDefault="002E3351" w:rsidP="002E3351">
      <w:pPr>
        <w:keepNext/>
        <w:spacing w:before="240" w:after="6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 xml:space="preserve">2. Парная регрессия </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12" w:name="_Toc409254618"/>
      <w:bookmarkStart w:id="13" w:name="_Toc409254728"/>
      <w:bookmarkStart w:id="14" w:name="_Toc419300901"/>
      <w:bookmarkStart w:id="15" w:name="_Toc431022875"/>
      <w:r w:rsidRPr="002E3351">
        <w:rPr>
          <w:rFonts w:ascii="Times New Roman" w:eastAsia="Times New Roman" w:hAnsi="Times New Roman" w:cs="Times New Roman"/>
          <w:b/>
          <w:bCs/>
          <w:i/>
          <w:iCs/>
          <w:sz w:val="28"/>
          <w:szCs w:val="28"/>
          <w:lang w:val="ru-RU"/>
        </w:rPr>
        <w:t>2.1. Основные цели и задачи прикладного корреляционно-регрессионного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некоторый экономический объект (процесс, явление, систему) и выделим только две переменные, характеризующие объект. Обозначим переменные буквами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Будем предполагать, что независимая (объясняющая) переменная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оказывает воздействие на значения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которая, таким образом, является зависимой переменной, т.е. имеет место зависимость:</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(2.1)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Зависимость (2.1) можно рассматривать с </w:t>
      </w:r>
      <w:r w:rsidRPr="002E3351">
        <w:rPr>
          <w:rFonts w:ascii="Times New Roman" w:eastAsia="Calibri" w:hAnsi="Times New Roman" w:cs="Times New Roman"/>
          <w:sz w:val="28"/>
          <w:szCs w:val="28"/>
          <w:u w:val="single"/>
          <w:lang w:val="ru-RU"/>
        </w:rPr>
        <w:t>целью</w:t>
      </w:r>
      <w:r w:rsidRPr="002E3351">
        <w:rPr>
          <w:rFonts w:ascii="Times New Roman" w:eastAsia="Calibri" w:hAnsi="Times New Roman" w:cs="Times New Roman"/>
          <w:sz w:val="28"/>
          <w:szCs w:val="28"/>
          <w:lang w:val="ru-RU"/>
        </w:rPr>
        <w:t xml:space="preserve"> установления самого факта наличия или отсутствия значимой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можно преследовать цель прогнозирования неизвестных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известным значениям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наконец возможно выявление причинно-следственных связей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изучении взаимосвязи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следует, прежде всего, установить </w:t>
      </w:r>
      <w:r w:rsidRPr="002E3351">
        <w:rPr>
          <w:rFonts w:ascii="Times New Roman" w:eastAsia="Calibri" w:hAnsi="Times New Roman" w:cs="Times New Roman"/>
          <w:sz w:val="28"/>
          <w:szCs w:val="28"/>
          <w:u w:val="single"/>
          <w:lang w:val="ru-RU"/>
        </w:rPr>
        <w:t>тип зависимости</w:t>
      </w:r>
      <w:r w:rsidRPr="002E3351">
        <w:rPr>
          <w:rFonts w:ascii="Times New Roman" w:eastAsia="Calibri" w:hAnsi="Times New Roman" w:cs="Times New Roman"/>
          <w:sz w:val="28"/>
          <w:szCs w:val="28"/>
          <w:lang w:val="ru-RU"/>
        </w:rPr>
        <w:t xml:space="preserve"> (природу анализируемых переменных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Возможны следующие ситуации: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являются неслучайными переменными, т.е.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строго зависят только от соответствующих значений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полностью ими определяются. В этом случае говорят о </w:t>
      </w:r>
      <w:r w:rsidRPr="002E3351">
        <w:rPr>
          <w:rFonts w:ascii="Times New Roman" w:eastAsia="Calibri" w:hAnsi="Times New Roman" w:cs="Times New Roman"/>
          <w:sz w:val="28"/>
          <w:szCs w:val="28"/>
          <w:u w:val="single"/>
          <w:lang w:val="ru-RU"/>
        </w:rPr>
        <w:t>функциональной</w:t>
      </w:r>
      <w:r w:rsidRPr="002E3351">
        <w:rPr>
          <w:rFonts w:ascii="Times New Roman" w:eastAsia="Calibri" w:hAnsi="Times New Roman" w:cs="Times New Roman"/>
          <w:sz w:val="28"/>
          <w:szCs w:val="28"/>
          <w:lang w:val="ru-RU"/>
        </w:rPr>
        <w:t xml:space="preserve"> зависимости, когда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некоторой функцией от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верна модель (2.1). Пример: </w:t>
      </w:r>
      <w:r w:rsidR="00ED6452">
        <w:rPr>
          <w:rFonts w:ascii="Times New Roman" w:eastAsia="Calibri" w:hAnsi="Times New Roman" w:cs="Times New Roman"/>
          <w:color w:val="FF0000"/>
          <w:position w:val="-10"/>
          <w:sz w:val="28"/>
          <w:szCs w:val="28"/>
          <w:lang w:val="ru-RU"/>
        </w:rPr>
        <w:pict>
          <v:shape id="_x0000_i1090" type="#_x0000_t75" style="width:39pt;height:18.75pt" fillcolor="window">
            <v:imagedata r:id="rId169"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случайной переменной, 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неслучайной. В этом случае считают, что между переменными имеет место </w:t>
      </w:r>
      <w:r w:rsidRPr="002E3351">
        <w:rPr>
          <w:rFonts w:ascii="Times New Roman" w:eastAsia="Calibri" w:hAnsi="Times New Roman" w:cs="Times New Roman"/>
          <w:sz w:val="28"/>
          <w:szCs w:val="28"/>
          <w:u w:val="single"/>
          <w:lang w:val="ru-RU"/>
        </w:rPr>
        <w:t>регрессионная</w:t>
      </w:r>
      <w:r w:rsidRPr="002E3351">
        <w:rPr>
          <w:rFonts w:ascii="Times New Roman" w:eastAsia="Calibri" w:hAnsi="Times New Roman" w:cs="Times New Roman"/>
          <w:sz w:val="28"/>
          <w:szCs w:val="28"/>
          <w:lang w:val="ru-RU"/>
        </w:rPr>
        <w:t xml:space="preserve"> зависимость. То есть верна модель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 величина случайной ошибки.</w:t>
      </w:r>
    </w:p>
    <w:p w:rsidR="002E3351" w:rsidRPr="002E3351" w:rsidRDefault="002E3351" w:rsidP="002E3351">
      <w:pPr>
        <w:numPr>
          <w:ilvl w:val="0"/>
          <w:numId w:val="24"/>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зависят от множества неконтролируемых факторов, так что являются случайными по своей сущности. В этом случае к проблемам построения конкретного вида зависимости между указанными переменными присоединяется проблема исследования тесноты связи между этими переменными. Речь в этом случае идет о </w:t>
      </w:r>
      <w:r w:rsidRPr="002E3351">
        <w:rPr>
          <w:rFonts w:ascii="Times New Roman" w:eastAsia="Calibri" w:hAnsi="Times New Roman" w:cs="Times New Roman"/>
          <w:sz w:val="28"/>
          <w:szCs w:val="28"/>
          <w:u w:val="single"/>
          <w:lang w:val="ru-RU"/>
        </w:rPr>
        <w:t>корреляционно-регрессионной</w:t>
      </w:r>
      <w:r w:rsidRPr="002E3351">
        <w:rPr>
          <w:rFonts w:ascii="Times New Roman" w:eastAsia="Calibri" w:hAnsi="Times New Roman" w:cs="Times New Roman"/>
          <w:sz w:val="28"/>
          <w:szCs w:val="28"/>
          <w:lang w:val="ru-RU"/>
        </w:rPr>
        <w:t xml:space="preserve"> зависимости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наличие второй из указанных ситуаций. Регрессионный анализ является инструментом решения следующих основных </w:t>
      </w:r>
      <w:r w:rsidRPr="002E3351">
        <w:rPr>
          <w:rFonts w:ascii="Times New Roman" w:eastAsia="Calibri" w:hAnsi="Times New Roman" w:cs="Times New Roman"/>
          <w:sz w:val="28"/>
          <w:szCs w:val="28"/>
          <w:u w:val="single"/>
          <w:lang w:val="ru-RU"/>
        </w:rPr>
        <w:t>задач</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1. Для любых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наилучшие по некоторому критерию оценки для неизвестной функции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2. По заданным значениям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построить наилучший по некоторому критерию прогноз для неизвестного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3. Пусть известно, что искомая функция зависит от параметра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71"/>
      </w:r>
      <w:r w:rsidRPr="002E3351">
        <w:rPr>
          <w:rFonts w:ascii="Times New Roman" w:eastAsia="Calibri" w:hAnsi="Times New Roman" w:cs="Times New Roman"/>
          <w:sz w:val="28"/>
          <w:szCs w:val="28"/>
          <w:lang w:val="ru-RU"/>
        </w:rPr>
        <w:t>). Требуется построить наилучшую в определенном смысле оценку для неизвестного значения этого параметра.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4. Оценить удельный вес влияния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результирующий показатель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следующих разделах параграфа рассмотрим процедуру решения этих задач.</w:t>
      </w: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2.2. Постановка задачи регрессии</w:t>
      </w:r>
      <w:bookmarkEnd w:id="12"/>
      <w:bookmarkEnd w:id="13"/>
      <w:bookmarkEnd w:id="14"/>
      <w:bookmarkEnd w:id="15"/>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Поставим задачу регрессии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парами выборочных наблюдений над двумя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tbl>
      <w:tblPr>
        <w:tblW w:w="0" w:type="auto"/>
        <w:tblInd w:w="3226" w:type="dxa"/>
        <w:tblLayout w:type="fixed"/>
        <w:tblCellMar>
          <w:left w:w="107" w:type="dxa"/>
          <w:right w:w="107" w:type="dxa"/>
        </w:tblCellMar>
        <w:tblLook w:val="0000" w:firstRow="0" w:lastRow="0" w:firstColumn="0" w:lastColumn="0" w:noHBand="0" w:noVBand="0"/>
      </w:tblPr>
      <w:tblGrid>
        <w:gridCol w:w="709"/>
        <w:gridCol w:w="708"/>
        <w:gridCol w:w="589"/>
        <w:gridCol w:w="589"/>
      </w:tblGrid>
      <w:tr w:rsidR="002E3351" w:rsidRPr="002E3351" w:rsidTr="00F05AC0">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rPr>
              <w:t>;</w:t>
            </w:r>
          </w:p>
        </w:tc>
      </w:tr>
      <w:tr w:rsidR="002E3351" w:rsidRPr="002E3351" w:rsidTr="00F05AC0">
        <w:tc>
          <w:tcPr>
            <w:tcW w:w="709" w:type="dxa"/>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 .</w:t>
            </w:r>
          </w:p>
        </w:tc>
        <w:tc>
          <w:tcPr>
            <w:tcW w:w="589" w:type="dxa"/>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w:t>
            </w:r>
          </w:p>
        </w:tc>
      </w:tr>
    </w:tbl>
    <w:p w:rsidR="002E3351" w:rsidRPr="002E3351" w:rsidRDefault="002E3351" w:rsidP="002E3351">
      <w:pPr>
        <w:pBdr>
          <w:top w:val="single" w:sz="4" w:space="1" w:color="auto"/>
          <w:left w:val="single" w:sz="4" w:space="0" w:color="auto"/>
          <w:bottom w:val="single" w:sz="4" w:space="1" w:color="auto"/>
          <w:right w:val="single" w:sz="4" w:space="0" w:color="auto"/>
        </w:pBd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Функция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sz w:val="28"/>
          <w:szCs w:val="28"/>
          <w:u w:val="single"/>
          <w:lang w:val="ru-RU"/>
        </w:rPr>
        <w:t>функцией регрессии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она описывает изменение условного среднего значения результирующей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 зависимости от изменения значений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имеет место </w:t>
      </w:r>
      <w:r w:rsidRPr="002E3351">
        <w:rPr>
          <w:rFonts w:ascii="Times New Roman" w:eastAsia="Calibri" w:hAnsi="Times New Roman" w:cs="Times New Roman"/>
          <w:sz w:val="28"/>
          <w:szCs w:val="28"/>
          <w:u w:val="single"/>
          <w:lang w:val="ru-RU"/>
        </w:rPr>
        <w:t>уравнение регрессионной связи</w:t>
      </w:r>
      <w:r w:rsidRPr="002E3351">
        <w:rPr>
          <w:rFonts w:ascii="Times New Roman" w:eastAsia="Calibri" w:hAnsi="Times New Roman" w:cs="Times New Roman"/>
          <w:sz w:val="28"/>
          <w:szCs w:val="28"/>
          <w:lang w:val="ru-RU"/>
        </w:rPr>
        <w:t xml:space="preserve">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(2.2)</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Присутствие в модели (2.2) </w:t>
      </w:r>
      <w:r w:rsidRPr="002E3351">
        <w:rPr>
          <w:rFonts w:ascii="Times New Roman" w:eastAsia="Calibri" w:hAnsi="Times New Roman" w:cs="Times New Roman"/>
          <w:sz w:val="28"/>
          <w:szCs w:val="28"/>
          <w:u w:val="single"/>
          <w:lang w:val="ru-RU"/>
        </w:rPr>
        <w:t>случайной "остаточной" компоненты</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также называемой случайным членом, обусловлено следующими причинами: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спецификации. Среди них выделяют невключение важных объясняющих переменных, агрегирование (объединение) переменных, неправильную функциональную спецификацию модели.</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Ошибки измерения. Связаны со сложностью сбора исходных данных и использованием в модели аппроксимирующих переменных для учета факторов, непосредственное измерение которых невозможно.</w:t>
      </w:r>
    </w:p>
    <w:p w:rsidR="002E3351" w:rsidRPr="002E3351" w:rsidRDefault="002E3351" w:rsidP="002E3351">
      <w:pPr>
        <w:numPr>
          <w:ilvl w:val="0"/>
          <w:numId w:val="27"/>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Ошибки, связанные со случайностью человеческих реакций. Обусловлены тем, что поведение и непосредственное участие человека в ходе сбора и подготовки данных может быть достаточно непредсказуемым и вносит, таким образом, свой вклад в случайный член.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Мы хотим на основе выборочных наблюдений с учетом дополнительных требований, налагаемых на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lang w:val="ru-RU"/>
        </w:rPr>
        <w:t>,</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Cs/>
          <w:sz w:val="28"/>
          <w:szCs w:val="28"/>
          <w:u w:val="single"/>
          <w:lang w:val="ru-RU"/>
        </w:rPr>
        <w:t>статистически оценить</w:t>
      </w:r>
      <w:r w:rsidRPr="002E3351">
        <w:rPr>
          <w:rFonts w:ascii="Times New Roman" w:eastAsia="Calibri" w:hAnsi="Times New Roman" w:cs="Times New Roman"/>
          <w:sz w:val="28"/>
          <w:szCs w:val="28"/>
          <w:lang w:val="ru-RU"/>
        </w:rPr>
        <w:t xml:space="preserve"> функцию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проверить оптимальность полученной оценки и использовать уравнение для построения прогноза.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u w:val="single"/>
          <w:lang w:val="ru-RU"/>
        </w:rPr>
        <w:t>Допущения модели.</w:t>
      </w:r>
      <w:r w:rsidRPr="002E3351">
        <w:rPr>
          <w:rFonts w:ascii="Times New Roman" w:eastAsia="Calibri" w:hAnsi="Times New Roman" w:cs="Times New Roman"/>
          <w:sz w:val="28"/>
          <w:szCs w:val="28"/>
          <w:lang w:val="ru-RU"/>
        </w:rPr>
        <w:t xml:space="preserve"> Относительно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необходимо принять ряд гипотез, известных как условия Гаусса-Маркова: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требование состоит в том, что математическое ожидание случайного члена в любом наблюдении должно быть равно нулю. Иногда случайный член будет положительным, иногда отрицательным, но он не должен иметь систематического смещения ни в одном из двух возможных направлений. Свойство непосредственно вытекает из смысла функции регрессии. Возьмем в (2.2) матожидание от обеих частей при фиксированном значении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по свойству матожидания </w:t>
      </w:r>
      <w:r w:rsidRPr="002E3351">
        <w:rPr>
          <w:rFonts w:ascii="Times New Roman" w:eastAsia="Calibri" w:hAnsi="Times New Roman" w:cs="Times New Roman"/>
          <w:sz w:val="28"/>
          <w:szCs w:val="28"/>
          <w:lang w:val="ru-RU"/>
        </w:rPr>
        <w:sym w:font="Symbol" w:char="F0DE"/>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а поскольку с учетом определения функции регрессии должно быть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то необходимо </w:t>
      </w:r>
      <w:r w:rsidRPr="002E3351">
        <w:rPr>
          <w:rFonts w:ascii="Times New Roman" w:eastAsia="Calibri" w:hAnsi="Times New Roman" w:cs="Times New Roman"/>
          <w:sz w:val="28"/>
          <w:szCs w:val="28"/>
        </w:rPr>
        <w:t>E</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)=0.</w:t>
      </w:r>
    </w:p>
    <w:p w:rsidR="002E3351" w:rsidRPr="002E3351" w:rsidRDefault="00ED6452" w:rsidP="002E3351">
      <w:pPr>
        <w:numPr>
          <w:ilvl w:val="0"/>
          <w:numId w:val="28"/>
        </w:numPr>
        <w:spacing w:after="0" w:line="240" w:lineRule="auto"/>
        <w:jc w:val="both"/>
        <w:rPr>
          <w:rFonts w:ascii="Times New Roman" w:eastAsia="Calibri" w:hAnsi="Times New Roman" w:cs="Times New Roman"/>
          <w:sz w:val="28"/>
          <w:szCs w:val="28"/>
          <w:lang w:val="ru-RU"/>
        </w:rPr>
      </w:pPr>
      <w:r>
        <w:rPr>
          <w:rFonts w:ascii="Times New Roman" w:eastAsia="Calibri" w:hAnsi="Times New Roman" w:cs="Times New Roman"/>
          <w:b/>
          <w:position w:val="-38"/>
          <w:sz w:val="28"/>
          <w:szCs w:val="28"/>
        </w:rPr>
        <w:pict>
          <v:shape id="_x0000_i1091" type="#_x0000_t75" style="width:147.75pt;height:45pt" fillcolor="window">
            <v:imagedata r:id="rId170" o:title=""/>
          </v:shape>
        </w:pict>
      </w:r>
      <w:r w:rsidR="002E3351"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строчка означает требование постоянства дисперсии регрессионных остатков (независимость от того, при каких значениях объясняющей переменной производятся наблюдения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 xml:space="preserve">), которое называют </w:t>
      </w:r>
      <w:r w:rsidRPr="002E3351">
        <w:rPr>
          <w:rFonts w:ascii="Times New Roman" w:eastAsia="Calibri" w:hAnsi="Times New Roman" w:cs="Times New Roman"/>
          <w:sz w:val="28"/>
          <w:szCs w:val="28"/>
          <w:u w:val="single"/>
          <w:lang w:val="ru-RU"/>
        </w:rPr>
        <w:t>гомоскедастичностью</w:t>
      </w:r>
      <w:r w:rsidRPr="002E3351">
        <w:rPr>
          <w:rFonts w:ascii="Times New Roman" w:eastAsia="Calibri" w:hAnsi="Times New Roman" w:cs="Times New Roman"/>
          <w:sz w:val="28"/>
          <w:szCs w:val="28"/>
          <w:lang w:val="ru-RU"/>
        </w:rPr>
        <w:t xml:space="preserve"> остатков. Вторая строчка предполагает отсутствие систематической связи между значениями случайного члена в любых двух наблюдениях, которые должны быть абсолютно независимы друг от друга.</w:t>
      </w:r>
    </w:p>
    <w:p w:rsidR="002E3351" w:rsidRPr="002E3351" w:rsidRDefault="002E3351" w:rsidP="002E3351">
      <w:pPr>
        <w:numPr>
          <w:ilvl w:val="0"/>
          <w:numId w:val="28"/>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w:t>
      </w:r>
      <w:r w:rsidRPr="002E3351">
        <w:rPr>
          <w:rFonts w:ascii="Times New Roman" w:eastAsia="Calibri" w:hAnsi="Times New Roman" w:cs="Times New Roman"/>
          <w:sz w:val="28"/>
          <w:szCs w:val="28"/>
          <w:u w:val="single"/>
          <w:lang w:val="ru-RU"/>
        </w:rPr>
        <w:t>задача регрессии имеет вид</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lastRenderedPageBreak/>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(2.3)</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ED6452">
        <w:rPr>
          <w:rFonts w:ascii="Times New Roman" w:eastAsia="Calibri" w:hAnsi="Times New Roman" w:cs="Times New Roman"/>
          <w:b/>
          <w:position w:val="-38"/>
          <w:sz w:val="28"/>
          <w:szCs w:val="28"/>
        </w:rPr>
        <w:pict>
          <v:shape id="_x0000_i1092" type="#_x0000_t75" style="width:147.75pt;height:45pt" fillcolor="window">
            <v:imagedata r:id="rId170" o:title=""/>
          </v:shape>
        </w:pict>
      </w:r>
      <w:r w:rsidRPr="002E3351">
        <w:rPr>
          <w:rFonts w:ascii="Times New Roman" w:eastAsia="Calibri" w:hAnsi="Times New Roman" w:cs="Times New Roman"/>
          <w:sz w:val="28"/>
          <w:szCs w:val="28"/>
          <w:lang w:val="ru-RU"/>
        </w:rPr>
        <w:t xml:space="preserve">                               (2.4)</w:t>
      </w:r>
    </w:p>
    <w:p w:rsidR="002E3351" w:rsidRPr="002E3351" w:rsidRDefault="002E3351" w:rsidP="002E3351">
      <w:pPr>
        <w:spacing w:line="240" w:lineRule="auto"/>
        <w:ind w:firstLine="720"/>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             (2.5)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 </w:t>
      </w:r>
      <w:r w:rsidRPr="002E3351">
        <w:rPr>
          <w:rFonts w:ascii="Times New Roman" w:eastAsia="Calibri" w:hAnsi="Times New Roman" w:cs="Times New Roman"/>
          <w:sz w:val="28"/>
          <w:szCs w:val="28"/>
          <w:u w:val="single"/>
          <w:lang w:val="ru-RU"/>
        </w:rPr>
        <w:t>выборе вида функции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в (2.2) обычно руководствуются следующими рекомендациями:</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используется априорная информация о содержательной экономической сущности анализируемой зависимости – аналитический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предварительный анализ зависимости с помощью визуализации – графический способ,</w:t>
      </w:r>
    </w:p>
    <w:p w:rsidR="002E3351" w:rsidRPr="002E3351" w:rsidRDefault="002E3351" w:rsidP="002E3351">
      <w:pPr>
        <w:numPr>
          <w:ilvl w:val="0"/>
          <w:numId w:val="23"/>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использование различных статистических приемов обработки исходных данных и экспериментальных расчетов.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 xml:space="preserve">2.3. </w:t>
      </w:r>
      <w:bookmarkStart w:id="16" w:name="_Toc409254619"/>
      <w:bookmarkStart w:id="17" w:name="_Toc409254729"/>
      <w:bookmarkStart w:id="18" w:name="_Toc419300902"/>
      <w:bookmarkStart w:id="19" w:name="_Toc431022876"/>
      <w:r w:rsidRPr="002E3351">
        <w:rPr>
          <w:rFonts w:ascii="Times New Roman" w:eastAsia="Calibri" w:hAnsi="Times New Roman" w:cs="Times New Roman"/>
          <w:b/>
          <w:bCs/>
          <w:sz w:val="28"/>
          <w:szCs w:val="28"/>
          <w:lang w:val="ru-RU"/>
        </w:rPr>
        <w:t>Парная регрессия и метод наименьших квадратов</w:t>
      </w:r>
      <w:bookmarkEnd w:id="16"/>
      <w:bookmarkEnd w:id="17"/>
      <w:bookmarkEnd w:id="18"/>
      <w:bookmarkEnd w:id="19"/>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Будем предполагать в рамках модели (2.2) </w:t>
      </w:r>
      <w:r w:rsidRPr="002E3351">
        <w:rPr>
          <w:rFonts w:ascii="Times New Roman" w:eastAsia="Calibri" w:hAnsi="Times New Roman" w:cs="Times New Roman"/>
          <w:sz w:val="28"/>
          <w:szCs w:val="28"/>
          <w:u w:val="single"/>
          <w:lang w:val="ru-RU"/>
        </w:rPr>
        <w:t>линейную</w:t>
      </w:r>
      <w:r w:rsidRPr="002E3351">
        <w:rPr>
          <w:rFonts w:ascii="Times New Roman" w:eastAsia="Calibri" w:hAnsi="Times New Roman" w:cs="Times New Roman"/>
          <w:sz w:val="28"/>
          <w:szCs w:val="28"/>
          <w:lang w:val="ru-RU"/>
        </w:rPr>
        <w:t xml:space="preserve"> зависимость между двумя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Т.е. имеем модель парной регрессии в виде: </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sym w:font="Symbol" w:char="F061"/>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sym w:font="Symbol" w:char="F062"/>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а</w:t>
      </w:r>
      <w:r w:rsidRPr="002E3351">
        <w:rPr>
          <w:rFonts w:ascii="Times New Roman" w:eastAsia="Calibri" w:hAnsi="Times New Roman" w:cs="Times New Roman"/>
          <w:sz w:val="28"/>
          <w:szCs w:val="28"/>
        </w:rPr>
        <w:t>. 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w: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б. </w:t>
      </w:r>
      <w:r w:rsidR="00ED6452">
        <w:rPr>
          <w:rFonts w:ascii="Times New Roman" w:eastAsia="Calibri" w:hAnsi="Times New Roman" w:cs="Times New Roman"/>
          <w:b/>
          <w:position w:val="-38"/>
          <w:sz w:val="28"/>
          <w:szCs w:val="28"/>
        </w:rPr>
        <w:pict>
          <v:shape id="_x0000_i1093" type="#_x0000_t75" style="width:147.75pt;height:45pt" fillcolor="window">
            <v:imagedata r:id="rId170" o:title=""/>
          </v:shape>
        </w:pict>
      </w:r>
    </w:p>
    <w:p w:rsidR="002E3351" w:rsidRPr="002E3351" w:rsidRDefault="002E3351" w:rsidP="002E3351">
      <w:pPr>
        <w:spacing w:line="240" w:lineRule="auto"/>
        <w:ind w:firstLine="720"/>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n</w:t>
      </w:r>
      <w:r w:rsidRPr="002E3351">
        <w:rPr>
          <w:rFonts w:ascii="Times New Roman" w:eastAsia="Calibri" w:hAnsi="Times New Roman" w:cs="Times New Roman"/>
          <w:sz w:val="28"/>
          <w:szCs w:val="28"/>
          <w:lang w:val="ru-RU"/>
        </w:rPr>
        <w:t xml:space="preserve"> – неслучайные величины.</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имеется выборка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Обозначим арифметические средние (выборочные математические ожидания) для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ED6452"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094" type="#_x0000_t75" style="width:138pt;height:39pt">
            <v:imagedata r:id="rId171"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Запишем уравнение оцениваемой линии в виде:</w:t>
      </w:r>
    </w:p>
    <w:p w:rsidR="002E3351" w:rsidRPr="002E3351" w:rsidRDefault="00ED64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rPr>
        <w:pict>
          <v:shape id="_x0000_i1095" type="#_x0000_t75" style="width:68.25pt;height:21.75pt" fillcolor="window">
            <v:imagedata r:id="rId172" o:title=""/>
          </v:shape>
        </w:pict>
      </w:r>
      <w:r w:rsidR="002E3351" w:rsidRPr="002E3351">
        <w:rPr>
          <w:rFonts w:ascii="Times New Roman" w:eastAsia="Calibri" w:hAnsi="Times New Roman" w:cs="Times New Roman"/>
          <w:sz w:val="28"/>
          <w:szCs w:val="28"/>
          <w:lang w:val="ru-RU"/>
        </w:rPr>
        <w:t>,                                                (2.6)</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ED6452">
        <w:rPr>
          <w:rFonts w:ascii="Times New Roman" w:eastAsia="Calibri" w:hAnsi="Times New Roman" w:cs="Times New Roman"/>
          <w:position w:val="-6"/>
          <w:sz w:val="28"/>
          <w:szCs w:val="28"/>
          <w:lang w:val="ru-RU"/>
        </w:rPr>
        <w:pict>
          <v:shape id="_x0000_i1096" type="#_x0000_t75" style="width:12.75pt;height:15.75pt" fillcolor="window">
            <v:imagedata r:id="rId173" o:title=""/>
          </v:shape>
        </w:pict>
      </w:r>
      <w:r w:rsidRPr="002E3351">
        <w:rPr>
          <w:rFonts w:ascii="Times New Roman" w:eastAsia="Calibri" w:hAnsi="Times New Roman" w:cs="Times New Roman"/>
          <w:sz w:val="28"/>
          <w:szCs w:val="28"/>
          <w:lang w:val="ru-RU"/>
        </w:rPr>
        <w:t xml:space="preserve">и </w:t>
      </w:r>
      <w:r w:rsidR="00ED6452">
        <w:rPr>
          <w:rFonts w:ascii="Times New Roman" w:eastAsia="Calibri" w:hAnsi="Times New Roman" w:cs="Times New Roman"/>
          <w:position w:val="-12"/>
          <w:sz w:val="28"/>
          <w:szCs w:val="28"/>
          <w:lang w:val="ru-RU"/>
        </w:rPr>
        <w:pict>
          <v:shape id="_x0000_i1097" type="#_x0000_t75" style="width:14.25pt;height:21.75pt" fillcolor="window">
            <v:imagedata r:id="rId174" o:title=""/>
          </v:shape>
        </w:pict>
      </w:r>
      <w:r w:rsidRPr="002E3351">
        <w:rPr>
          <w:rFonts w:ascii="Times New Roman" w:eastAsia="Calibri" w:hAnsi="Times New Roman" w:cs="Times New Roman"/>
          <w:sz w:val="28"/>
          <w:szCs w:val="28"/>
          <w:lang w:val="ru-RU"/>
        </w:rPr>
        <w:t xml:space="preserve"> - оценки неизвестных параметров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а </w:t>
      </w:r>
      <w:r w:rsidR="00ED6452">
        <w:rPr>
          <w:rFonts w:ascii="Times New Roman" w:eastAsia="Calibri" w:hAnsi="Times New Roman" w:cs="Times New Roman"/>
          <w:position w:val="-4"/>
          <w:sz w:val="28"/>
          <w:szCs w:val="28"/>
        </w:rPr>
        <w:pict>
          <v:shape id="_x0000_i1098" type="#_x0000_t75" style="width:12pt;height:18pt" fillcolor="window">
            <v:imagedata r:id="rId175" o:title=""/>
          </v:shape>
        </w:pict>
      </w:r>
      <w:r w:rsidRPr="002E3351">
        <w:rPr>
          <w:rFonts w:ascii="Times New Roman" w:eastAsia="Calibri" w:hAnsi="Times New Roman" w:cs="Times New Roman"/>
          <w:sz w:val="28"/>
          <w:szCs w:val="28"/>
          <w:lang w:val="ru-RU"/>
        </w:rPr>
        <w:t xml:space="preserve"> - ордината этой линии.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одна из пар наблюдений. Тогда отклонение этой точки (см. рис. 2.1) от оцениваемой линии будет равно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ED6452">
        <w:rPr>
          <w:rFonts w:ascii="Times New Roman" w:eastAsia="Calibri" w:hAnsi="Times New Roman" w:cs="Times New Roman"/>
          <w:position w:val="-12"/>
          <w:sz w:val="28"/>
          <w:szCs w:val="28"/>
        </w:rPr>
        <w:pict>
          <v:shape id="_x0000_i1099" type="#_x0000_t75" style="width:12.75pt;height:21.75pt" fillcolor="window">
            <v:imagedata r:id="rId176"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lastRenderedPageBreak/>
        <w:t>Принцип метода наименьших квадратов</w:t>
      </w:r>
      <w:r w:rsidRPr="002E3351">
        <w:rPr>
          <w:rFonts w:ascii="Times New Roman" w:eastAsia="Calibri" w:hAnsi="Times New Roman" w:cs="Times New Roman"/>
          <w:sz w:val="28"/>
          <w:szCs w:val="28"/>
          <w:lang w:val="ru-RU"/>
        </w:rPr>
        <w:t xml:space="preserve"> (МНК) заключается в выборе таких оценок </w:t>
      </w:r>
      <w:r w:rsidR="00ED6452">
        <w:rPr>
          <w:rFonts w:ascii="Times New Roman" w:eastAsia="Calibri" w:hAnsi="Times New Roman" w:cs="Times New Roman"/>
          <w:position w:val="-6"/>
          <w:sz w:val="28"/>
          <w:szCs w:val="28"/>
          <w:lang w:val="ru-RU"/>
        </w:rPr>
        <w:pict>
          <v:shape id="_x0000_i1100" type="#_x0000_t75" style="width:12.75pt;height:15.75pt" fillcolor="window">
            <v:imagedata r:id="rId177" o:title=""/>
          </v:shape>
        </w:pict>
      </w:r>
      <w:r w:rsidRPr="002E3351">
        <w:rPr>
          <w:rFonts w:ascii="Times New Roman" w:eastAsia="Calibri" w:hAnsi="Times New Roman" w:cs="Times New Roman"/>
          <w:sz w:val="28"/>
          <w:szCs w:val="28"/>
          <w:lang w:val="ru-RU"/>
        </w:rPr>
        <w:t xml:space="preserve">и </w:t>
      </w:r>
      <w:r w:rsidR="00ED6452">
        <w:rPr>
          <w:rFonts w:ascii="Times New Roman" w:eastAsia="Calibri" w:hAnsi="Times New Roman" w:cs="Times New Roman"/>
          <w:position w:val="-12"/>
          <w:sz w:val="28"/>
          <w:szCs w:val="28"/>
          <w:lang w:val="ru-RU"/>
        </w:rPr>
        <w:pict>
          <v:shape id="_x0000_i1101" type="#_x0000_t75" style="width:14.25pt;height:21.75pt" fillcolor="window">
            <v:imagedata r:id="rId178" o:title=""/>
          </v:shape>
        </w:pict>
      </w:r>
      <w:r w:rsidRPr="002E3351">
        <w:rPr>
          <w:rFonts w:ascii="Times New Roman" w:eastAsia="Calibri" w:hAnsi="Times New Roman" w:cs="Times New Roman"/>
          <w:sz w:val="28"/>
          <w:szCs w:val="28"/>
          <w:lang w:val="ru-RU"/>
        </w:rPr>
        <w:t>, для которых сумма квадратов отклонений для всех точек становится минимальной.</w:t>
      </w:r>
    </w:p>
    <w:p w:rsidR="002E3351" w:rsidRPr="002E3351" w:rsidRDefault="00ED6452" w:rsidP="002E3351">
      <w:pPr>
        <w:spacing w:line="240" w:lineRule="auto"/>
        <w:ind w:firstLine="567"/>
        <w:rPr>
          <w:rFonts w:ascii="Times New Roman" w:eastAsia="Calibri" w:hAnsi="Times New Roman" w:cs="Times New Roman"/>
          <w:i/>
          <w:iCs/>
          <w:sz w:val="28"/>
          <w:szCs w:val="28"/>
          <w:lang w:val="ru-RU"/>
        </w:rPr>
      </w:pPr>
      <w:r>
        <w:rPr>
          <w:rFonts w:ascii="Times New Roman" w:eastAsia="Calibri" w:hAnsi="Times New Roman" w:cs="Times New Roman"/>
          <w:i/>
          <w:iCs/>
          <w:noProof/>
          <w:sz w:val="28"/>
          <w:szCs w:val="28"/>
          <w:lang w:val="ru-RU"/>
        </w:rPr>
        <w:pict>
          <v:group id="_x0000_s1060" style="position:absolute;left:0;text-align:left;margin-left:37.35pt;margin-top:1.1pt;width:249.1pt;height:184.65pt;z-index:251672576" coordorigin="2448,10840" coordsize="4982,3693">
            <v:line id="_x0000_s1061" style="position:absolute" from="2592,12568" to="7200,12568" o:allowincell="f"/>
            <v:rect id="_x0000_s1062" style="position:absolute;left:5301;top:11744;width:285;height:427" strokecolor="white" strokeweight="1pt">
              <v:textbox style="mso-next-textbox:#_x0000_s1062" inset="1pt,1pt,1pt,1pt">
                <w:txbxContent>
                  <w:p w:rsidR="00ED6452" w:rsidRDefault="00ED6452" w:rsidP="002E3351">
                    <w:pPr>
                      <w:spacing w:line="240" w:lineRule="atLeast"/>
                      <w:jc w:val="center"/>
                      <w:rPr>
                        <w:sz w:val="28"/>
                      </w:rPr>
                    </w:pPr>
                    <w:r>
                      <w:rPr>
                        <w:i/>
                        <w:iCs/>
                        <w:sz w:val="28"/>
                      </w:rPr>
                      <w:t>e</w:t>
                    </w:r>
                    <w:r>
                      <w:rPr>
                        <w:sz w:val="28"/>
                        <w:vertAlign w:val="subscript"/>
                      </w:rPr>
                      <w:t>i</w:t>
                    </w:r>
                  </w:p>
                </w:txbxContent>
              </v:textbox>
            </v:rect>
            <v:line id="_x0000_s1063" style="position:absolute" from="2592,10840" to="2593,14533" o:allowincell="f">
              <v:stroke startarrow="block" startarrowwidth="narrow" startarrowlength="short" endarrowwidth="narrow" endarrowlength="short"/>
            </v:line>
            <v:line id="_x0000_s1064" style="position:absolute" from="2601,13864" to="7430,13865">
              <v:stroke startarrowwidth="narrow" startarrowlength="short" endarrow="block" endarrowwidth="narrow" endarrowlength="short"/>
            </v:line>
            <v:line id="_x0000_s1065" style="position:absolute;flip:y" from="2448,11560" to="6425,13833" o:allowincell="f" strokeweight="1pt">
              <v:stroke startarrowwidth="narrow" startarrowlength="short" endarrowwidth="narrow" endarrowlength="short"/>
            </v:line>
            <v:oval id="_x0000_s1066" style="position:absolute;left:5824;top:12075;width:143;height:143" o:allowincell="f" strokeweight="1pt"/>
            <v:oval id="_x0000_s1067" style="position:absolute;left:3836;top:12467;width:143;height:143" o:allowincell="f" strokeweight="1pt"/>
            <v:oval id="_x0000_s1068" style="position:absolute;left:4120;top:12829;width:143;height:143" o:allowincell="f" strokeweight="1pt"/>
            <v:oval id="_x0000_s1069" style="position:absolute;left:4464;top:12136;width:143;height:143" o:allowincell="f" strokeweight="1pt"/>
            <v:oval id="_x0000_s1070" style="position:absolute;left:3836;top:12829;width:143;height:143" o:allowincell="f" strokeweight="1pt"/>
            <v:oval id="_x0000_s1071" style="position:absolute;left:5256;top:12217;width:143;height:143" o:allowincell="f" strokeweight="1pt"/>
            <v:oval id="_x0000_s1072" style="position:absolute;left:4896;top:11704;width:143;height:143" o:allowincell="f" strokeweight="1pt"/>
            <v:line id="_x0000_s1073" style="position:absolute" from="5040,11848" to="5040,13864" o:allowincell="f"/>
            <v:oval id="_x0000_s1074" style="position:absolute;left:4401;top:13144;width:143;height:143" strokeweight="1pt"/>
            <v:oval id="_x0000_s1075" style="position:absolute;left:5121;top:12644;width:143;height:143" strokeweight="1pt"/>
            <v:oval id="_x0000_s1076" style="position:absolute;left:4941;top:12244;width:143;height:143" fillcolor="black" strokeweight="1pt"/>
          </v:group>
        </w:pict>
      </w:r>
      <w:r w:rsidR="002E3351" w:rsidRPr="002E3351">
        <w:rPr>
          <w:rFonts w:ascii="Times New Roman" w:eastAsia="Calibri" w:hAnsi="Times New Roman" w:cs="Times New Roman"/>
          <w:i/>
          <w:iCs/>
          <w:sz w:val="28"/>
          <w:szCs w:val="28"/>
        </w:rPr>
        <w:t>Y</w:t>
      </w:r>
    </w:p>
    <w:p w:rsidR="002E3351" w:rsidRPr="002E3351" w:rsidRDefault="00ED6452" w:rsidP="002E3351">
      <w:pPr>
        <w:tabs>
          <w:tab w:val="num" w:pos="720"/>
        </w:tabs>
        <w:spacing w:line="240" w:lineRule="auto"/>
        <w:ind w:left="360" w:firstLine="4176"/>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59" type="#_x0000_t88" style="position:absolute;left:0;text-align:left;margin-left:171pt;margin-top:18.2pt;width:9pt;height:27pt;z-index:251671552"/>
        </w:pict>
      </w:r>
      <w:r>
        <w:rPr>
          <w:rFonts w:ascii="Times New Roman" w:eastAsia="Calibri" w:hAnsi="Times New Roman" w:cs="Times New Roman"/>
          <w:position w:val="-12"/>
          <w:sz w:val="28"/>
          <w:szCs w:val="28"/>
        </w:rPr>
        <w:pict>
          <v:shape id="_x0000_i1102" type="#_x0000_t75" style="width:68.25pt;height:21.75pt" fillcolor="window">
            <v:imagedata r:id="rId172" o:title=""/>
          </v:shape>
        </w:pict>
      </w:r>
    </w:p>
    <w:p w:rsidR="002E3351" w:rsidRPr="002E3351" w:rsidRDefault="00ED6452" w:rsidP="002E3351">
      <w:pPr>
        <w:spacing w:line="240" w:lineRule="auto"/>
        <w:ind w:left="2160" w:firstLine="720"/>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type id="_x0000_t202" coordsize="21600,21600" o:spt="202" path="m,l,21600r21600,l21600,xe">
            <v:stroke joinstyle="miter"/>
            <v:path gradientshapeok="t" o:connecttype="rect"/>
          </v:shapetype>
          <v:shape id="_x0000_s1057" type="#_x0000_t202" style="position:absolute;left:0;text-align:left;margin-left:138.15pt;margin-top:17.7pt;width:26.25pt;height:27.2pt;z-index:251669504" o:allowincell="f" stroked="f">
            <v:textbox style="mso-next-textbox:#_x0000_s1057">
              <w:txbxContent>
                <w:p w:rsidR="00ED6452" w:rsidRDefault="00ED6452" w:rsidP="002E3351">
                  <w:r>
                    <w:rPr>
                      <w:position w:val="-12"/>
                      <w:sz w:val="28"/>
                    </w:rPr>
                    <w:object w:dxaOrig="260" w:dyaOrig="440">
                      <v:shape id="_x0000_i1104" type="#_x0000_t75" style="width:12pt;height:20.25pt" o:ole="" fillcolor="window">
                        <v:imagedata r:id="rId179" o:title=""/>
                      </v:shape>
                      <o:OLEObject Type="Embed" ProgID="Equation.3" ShapeID="_x0000_i1104" DrawAspect="Content" ObjectID="_1596342190" r:id="rId180"/>
                    </w:object>
                  </w:r>
                </w:p>
              </w:txbxContent>
            </v:textbox>
          </v:shape>
        </w:pict>
      </w:r>
      <w:r>
        <w:rPr>
          <w:rFonts w:ascii="Times New Roman" w:eastAsia="Calibri" w:hAnsi="Times New Roman" w:cs="Times New Roman"/>
          <w:position w:val="-12"/>
          <w:sz w:val="28"/>
          <w:szCs w:val="28"/>
        </w:rPr>
        <w:pict>
          <v:shape id="_x0000_i1105" type="#_x0000_t75" style="width:12pt;height:17.25pt" fillcolor="window">
            <v:imagedata r:id="rId181" o:title=""/>
          </v:shape>
        </w:pict>
      </w:r>
    </w:p>
    <w:p w:rsidR="002E3351" w:rsidRPr="002E3351" w:rsidRDefault="00ED6452" w:rsidP="002E3351">
      <w:pPr>
        <w:spacing w:line="240" w:lineRule="auto"/>
        <w:ind w:firstLine="709"/>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shape id="_x0000_s1056" type="#_x0000_t202" style="position:absolute;left:0;text-align:left;margin-left:253.35pt;margin-top:6.9pt;width:27.4pt;height:23.2pt;z-index:251668480" o:allowincell="f" stroked="f">
            <v:textbox style="mso-next-textbox:#_x0000_s1056">
              <w:txbxContent>
                <w:p w:rsidR="00ED6452" w:rsidRDefault="00ED6452" w:rsidP="002E3351">
                  <w:r>
                    <w:rPr>
                      <w:position w:val="-4"/>
                    </w:rPr>
                    <w:object w:dxaOrig="260" w:dyaOrig="320">
                      <v:shape id="_x0000_i1107" type="#_x0000_t75" style="width:12.75pt;height:15.75pt" o:ole="" fillcolor="window">
                        <v:imagedata r:id="rId182" o:title=""/>
                      </v:shape>
                      <o:OLEObject Type="Embed" ProgID="Equation.3" ShapeID="_x0000_i1107" DrawAspect="Content" ObjectID="_1596342191" r:id="rId183"/>
                    </w:object>
                  </w:r>
                </w:p>
              </w:txbxContent>
            </v:textbox>
          </v:shape>
        </w:pict>
      </w:r>
    </w:p>
    <w:p w:rsidR="002E3351" w:rsidRPr="002E3351" w:rsidRDefault="00ED6452" w:rsidP="002E3351">
      <w:pPr>
        <w:spacing w:line="240" w:lineRule="auto"/>
        <w:ind w:firstLine="3402"/>
        <w:rPr>
          <w:rFonts w:ascii="Times New Roman" w:eastAsia="Calibri" w:hAnsi="Times New Roman" w:cs="Times New Roman"/>
          <w:sz w:val="28"/>
          <w:szCs w:val="28"/>
          <w:lang w:val="ru-RU"/>
        </w:rPr>
      </w:pPr>
      <w:r>
        <w:rPr>
          <w:rFonts w:ascii="Times New Roman" w:eastAsia="Calibri" w:hAnsi="Times New Roman" w:cs="Times New Roman"/>
          <w:noProof/>
          <w:sz w:val="28"/>
          <w:szCs w:val="28"/>
          <w:lang w:val="ru-RU"/>
        </w:rPr>
        <w:pict>
          <v:oval id="_x0000_s1058" style="position:absolute;left:0;text-align:left;margin-left:135.15pt;margin-top:8.25pt;width:7.15pt;height:7.15pt;z-index:251670528" o:allowincell="f" strokeweight="1pt"/>
        </w:pict>
      </w:r>
    </w:p>
    <w:p w:rsidR="002E3351" w:rsidRPr="002E3351" w:rsidRDefault="002E3351" w:rsidP="002E3351">
      <w:pPr>
        <w:spacing w:line="240" w:lineRule="auto"/>
        <w:ind w:firstLine="2977"/>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4956" w:firstLine="708"/>
        <w:outlineLvl w:val="6"/>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2.1. Иллюстрация принципа МНК</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Необходимым условием для этого служит обращение в нуль частных производных функционала:</w:t>
      </w:r>
    </w:p>
    <w:p w:rsidR="002E3351" w:rsidRPr="002E3351" w:rsidRDefault="00ED6452"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08" type="#_x0000_t75" style="width:231pt;height:39pt" fillcolor="window">
            <v:imagedata r:id="rId184" o:title=""/>
          </v:shape>
        </w:pic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 каждому из параметров. Имеем:</w:t>
      </w:r>
    </w:p>
    <w:p w:rsidR="002E3351" w:rsidRPr="002E3351" w:rsidRDefault="00ED6452"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8"/>
          <w:sz w:val="28"/>
          <w:szCs w:val="28"/>
          <w:lang w:val="ru-RU"/>
        </w:rPr>
        <w:pict>
          <v:shape id="_x0000_i1109" type="#_x0000_t75" style="width:228pt;height:84.75pt" fillcolor="window">
            <v:imagedata r:id="rId185"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iCs/>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ED6452"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76"/>
          <w:sz w:val="28"/>
          <w:szCs w:val="28"/>
          <w:lang w:val="ru-RU"/>
        </w:rPr>
        <w:pict>
          <v:shape id="_x0000_i1110" type="#_x0000_t75" style="width:167.25pt;height:83.25pt" fillcolor="window">
            <v:imagedata r:id="rId186" o:title=""/>
          </v:shape>
        </w:pict>
      </w:r>
      <w:r w:rsidR="002E3351" w:rsidRPr="002E3351">
        <w:rPr>
          <w:rFonts w:ascii="Times New Roman" w:eastAsia="Calibri" w:hAnsi="Times New Roman" w:cs="Times New Roman"/>
          <w:sz w:val="28"/>
          <w:szCs w:val="28"/>
          <w:lang w:val="ru-RU"/>
        </w:rPr>
        <w:t xml:space="preserve">                                                  (2.7)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(2.7) получаем:</w:t>
      </w:r>
    </w:p>
    <w:p w:rsidR="002E3351" w:rsidRPr="002E3351" w:rsidRDefault="00ED6452" w:rsidP="002E3351">
      <w:pPr>
        <w:spacing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94"/>
          <w:sz w:val="28"/>
          <w:szCs w:val="28"/>
          <w:lang w:val="ru-RU"/>
        </w:rPr>
        <w:pict>
          <v:shape id="_x0000_i1111" type="#_x0000_t75" style="width:171.75pt;height:101.25pt" fillcolor="window">
            <v:imagedata r:id="rId187" o:title=""/>
          </v:shape>
        </w:pict>
      </w:r>
      <w:r w:rsidR="002E3351" w:rsidRPr="002E3351">
        <w:rPr>
          <w:rFonts w:ascii="Times New Roman" w:eastAsia="Calibri" w:hAnsi="Times New Roman" w:cs="Times New Roman"/>
          <w:sz w:val="28"/>
          <w:szCs w:val="28"/>
          <w:lang w:val="ru-RU"/>
        </w:rPr>
        <w:t xml:space="preserve">                               (2.8)</w:t>
      </w:r>
    </w:p>
    <w:p w:rsidR="002E3351" w:rsidRPr="002E3351" w:rsidRDefault="002E3351" w:rsidP="002E3351">
      <w:pPr>
        <w:spacing w:line="240" w:lineRule="auto"/>
        <w:ind w:firstLine="720"/>
        <w:jc w:val="both"/>
        <w:rPr>
          <w:rFonts w:ascii="Times New Roman" w:eastAsia="Calibri" w:hAnsi="Times New Roman" w:cs="Times New Roman"/>
          <w:sz w:val="28"/>
          <w:szCs w:val="28"/>
        </w:rPr>
      </w:pPr>
      <w:r w:rsidRPr="002E3351">
        <w:rPr>
          <w:rFonts w:ascii="Times New Roman" w:eastAsia="Calibri" w:hAnsi="Times New Roman" w:cs="Times New Roman"/>
          <w:sz w:val="28"/>
          <w:szCs w:val="28"/>
          <w:u w:val="single"/>
          <w:lang w:val="ru-RU"/>
        </w:rPr>
        <w:lastRenderedPageBreak/>
        <w:t>Пример</w:t>
      </w:r>
      <w:r w:rsidRPr="002E3351">
        <w:rPr>
          <w:rFonts w:ascii="Times New Roman" w:eastAsia="Calibri" w:hAnsi="Times New Roman" w:cs="Times New Roman"/>
          <w:sz w:val="28"/>
          <w:szCs w:val="28"/>
          <w:lang w:val="ru-RU"/>
        </w:rPr>
        <w:t xml:space="preserve">. Для иллюстрации вычислений при отыскании зависимости с помощью метода наименьших квадратов рассмотрим пример (табл. 2.1). </w:t>
      </w:r>
    </w:p>
    <w:p w:rsidR="002E3351" w:rsidRPr="002E3351" w:rsidRDefault="002E3351" w:rsidP="002E3351">
      <w:pPr>
        <w:keepNext/>
        <w:keepLines/>
        <w:spacing w:before="200" w:after="0" w:line="240" w:lineRule="auto"/>
        <w:ind w:firstLine="720"/>
        <w:outlineLvl w:val="3"/>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Таблица 2.1</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Индивидуальное потребление и личные доходы (США, 1954-1965 гг.)</w:t>
      </w:r>
    </w:p>
    <w:tbl>
      <w:tblPr>
        <w:tblW w:w="0" w:type="auto"/>
        <w:tblInd w:w="108" w:type="dxa"/>
        <w:tblLayout w:type="fixed"/>
        <w:tblLook w:val="0000" w:firstRow="0" w:lastRow="0" w:firstColumn="0" w:lastColumn="0" w:noHBand="0" w:noVBand="0"/>
      </w:tblPr>
      <w:tblGrid>
        <w:gridCol w:w="1418"/>
        <w:gridCol w:w="4678"/>
        <w:gridCol w:w="3543"/>
      </w:tblGrid>
      <w:tr w:rsidR="002E3351" w:rsidRPr="002E3351" w:rsidTr="00F05AC0">
        <w:trPr>
          <w:tblHeader/>
        </w:trPr>
        <w:tc>
          <w:tcPr>
            <w:tcW w:w="1418" w:type="dxa"/>
            <w:tcBorders>
              <w:top w:val="single" w:sz="6" w:space="0" w:color="auto"/>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4678"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Индивидуальное потребление, млрд. долл.</w:t>
            </w:r>
          </w:p>
        </w:tc>
        <w:tc>
          <w:tcPr>
            <w:tcW w:w="3543" w:type="dxa"/>
            <w:tcBorders>
              <w:top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Личные доходы, млрд. долл.</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r>
      <w:tr w:rsidR="002E3351" w:rsidRPr="002E3351" w:rsidTr="00F05AC0">
        <w:tc>
          <w:tcPr>
            <w:tcW w:w="1418" w:type="dxa"/>
            <w:tcBorders>
              <w:left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4678"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3543" w:type="dxa"/>
            <w:tcBorders>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r>
      <w:tr w:rsidR="002E3351" w:rsidRPr="002E3351" w:rsidTr="00F05AC0">
        <w:tc>
          <w:tcPr>
            <w:tcW w:w="1418" w:type="dxa"/>
            <w:tcBorders>
              <w:left w:val="single" w:sz="6" w:space="0" w:color="auto"/>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4678"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3543" w:type="dxa"/>
            <w:tcBorders>
              <w:bottom w:val="single" w:sz="6" w:space="0" w:color="auto"/>
              <w:right w:val="single" w:sz="6"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r>
    </w:tbl>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исходные данные должны быть выражены величинами примерно одного порядка. Вычисления удобно организовать, как показано в таблице 2.2. Сначала рассчитываются </w:t>
      </w:r>
      <w:r w:rsidR="00ED6452">
        <w:rPr>
          <w:rFonts w:ascii="Times New Roman" w:eastAsia="Times New Roman" w:hAnsi="Times New Roman" w:cs="Times New Roman"/>
          <w:position w:val="-12"/>
          <w:sz w:val="28"/>
          <w:szCs w:val="28"/>
          <w:lang w:val="ru-RU" w:eastAsia="ru-RU"/>
        </w:rPr>
        <w:pict>
          <v:shape id="_x0000_i1112" type="#_x0000_t75" style="width:32.25pt;height:20.25pt" fillcolor="window">
            <v:imagedata r:id="rId188" o:title=""/>
          </v:shape>
        </w:pict>
      </w:r>
      <w:r w:rsidRPr="002E3351">
        <w:rPr>
          <w:rFonts w:ascii="Times New Roman" w:eastAsia="Times New Roman" w:hAnsi="Times New Roman" w:cs="Times New Roman"/>
          <w:sz w:val="28"/>
          <w:szCs w:val="28"/>
          <w:lang w:val="ru-RU" w:eastAsia="ru-RU"/>
        </w:rPr>
        <w:t xml:space="preserve">, затем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Результаты заносятся в столбцы 3 и 4. Далее определяются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iCs/>
          <w:sz w:val="28"/>
          <w:szCs w:val="28"/>
          <w:lang w:eastAsia="ru-RU"/>
        </w:rPr>
        <w:t>x</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 xml:space="preserve"> и заносятся в 5 и 6 столбцы таблицы 2.2. По формулам (2.8) получим искомые значения параметров </w:t>
      </w:r>
      <w:r w:rsidR="00ED6452">
        <w:rPr>
          <w:rFonts w:ascii="Times New Roman" w:eastAsia="Times New Roman" w:hAnsi="Times New Roman" w:cs="Times New Roman"/>
          <w:position w:val="-12"/>
          <w:sz w:val="28"/>
          <w:szCs w:val="28"/>
          <w:lang w:val="ru-RU" w:eastAsia="ru-RU"/>
        </w:rPr>
        <w:pict>
          <v:shape id="_x0000_i1113" type="#_x0000_t75" style="width:14.25pt;height:21.75pt" fillcolor="window">
            <v:imagedata r:id="rId189" o:title=""/>
          </v:shape>
        </w:pict>
      </w:r>
      <w:r w:rsidRPr="002E3351">
        <w:rPr>
          <w:rFonts w:ascii="Times New Roman" w:eastAsia="Times New Roman" w:hAnsi="Times New Roman" w:cs="Times New Roman"/>
          <w:sz w:val="28"/>
          <w:szCs w:val="28"/>
          <w:lang w:val="ru-RU" w:eastAsia="ru-RU"/>
        </w:rPr>
        <w:t xml:space="preserve">=43145/46510=0,9276; </w:t>
      </w:r>
      <w:r w:rsidR="00ED6452">
        <w:rPr>
          <w:rFonts w:ascii="Times New Roman" w:eastAsia="Times New Roman" w:hAnsi="Times New Roman" w:cs="Times New Roman"/>
          <w:position w:val="-6"/>
          <w:sz w:val="28"/>
          <w:szCs w:val="28"/>
          <w:lang w:val="ru-RU" w:eastAsia="ru-RU"/>
        </w:rPr>
        <w:pict>
          <v:shape id="_x0000_i1114" type="#_x0000_t75" style="width:12.75pt;height:15.75pt" fillcolor="window">
            <v:imagedata r:id="rId177" o:title=""/>
          </v:shape>
        </w:pict>
      </w:r>
      <w:r w:rsidRPr="002E3351">
        <w:rPr>
          <w:rFonts w:ascii="Times New Roman" w:eastAsia="Times New Roman" w:hAnsi="Times New Roman" w:cs="Times New Roman"/>
          <w:sz w:val="28"/>
          <w:szCs w:val="28"/>
          <w:lang w:val="ru-RU" w:eastAsia="ru-RU"/>
        </w:rPr>
        <w:t>=321,75-0,9276</w:t>
      </w:r>
      <w:r w:rsidRPr="002E3351">
        <w:rPr>
          <w:rFonts w:ascii="Times New Roman" w:eastAsia="Times New Roman" w:hAnsi="Times New Roman" w:cs="Times New Roman"/>
          <w:sz w:val="28"/>
          <w:szCs w:val="28"/>
          <w:vertAlign w:val="superscript"/>
          <w:lang w:val="ru-RU" w:eastAsia="ru-RU"/>
        </w:rPr>
        <w:t>.</w:t>
      </w:r>
      <w:r w:rsidRPr="002E3351">
        <w:rPr>
          <w:rFonts w:ascii="Times New Roman" w:eastAsia="Times New Roman" w:hAnsi="Times New Roman" w:cs="Times New Roman"/>
          <w:sz w:val="28"/>
          <w:szCs w:val="28"/>
          <w:lang w:val="ru-RU" w:eastAsia="ru-RU"/>
        </w:rPr>
        <w:t>350=-2,91.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Оцененное уравнение регрессии запишется в виде </w:t>
      </w:r>
      <w:r w:rsidR="00ED6452">
        <w:rPr>
          <w:rFonts w:ascii="Times New Roman" w:eastAsia="Calibri" w:hAnsi="Times New Roman" w:cs="Times New Roman"/>
          <w:position w:val="-4"/>
          <w:sz w:val="28"/>
          <w:szCs w:val="28"/>
        </w:rPr>
        <w:pict>
          <v:shape id="_x0000_i1115" type="#_x0000_t75" style="width:12pt;height:18pt" fillcolor="window">
            <v:imagedata r:id="rId190"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Следующая важная проблема состоит в том, чтобы определить, насколько "хороши" полученные оценки и уравнение </w:t>
      </w:r>
      <w:r w:rsidRPr="002E3351">
        <w:rPr>
          <w:rFonts w:ascii="Times New Roman" w:eastAsia="Calibri" w:hAnsi="Times New Roman" w:cs="Times New Roman"/>
          <w:iCs/>
          <w:sz w:val="28"/>
          <w:szCs w:val="28"/>
          <w:lang w:val="ru-RU"/>
        </w:rPr>
        <w:t>регрессии</w:t>
      </w:r>
      <w:r w:rsidRPr="002E3351">
        <w:rPr>
          <w:rFonts w:ascii="Times New Roman" w:eastAsia="Calibri" w:hAnsi="Times New Roman" w:cs="Times New Roman"/>
          <w:sz w:val="28"/>
          <w:szCs w:val="28"/>
          <w:lang w:val="ru-RU"/>
        </w:rPr>
        <w:t xml:space="preserve">. Этот вопрос рассматривается по следующим стадиям исследования: </w:t>
      </w:r>
      <w:r w:rsidRPr="002E3351">
        <w:rPr>
          <w:rFonts w:ascii="Times New Roman" w:eastAsia="Calibri" w:hAnsi="Times New Roman" w:cs="Times New Roman"/>
          <w:iCs/>
          <w:sz w:val="28"/>
          <w:szCs w:val="28"/>
          <w:lang w:val="ru-RU"/>
        </w:rPr>
        <w:t>квалифицирование</w:t>
      </w:r>
      <w:r w:rsidRPr="002E3351">
        <w:rPr>
          <w:rFonts w:ascii="Times New Roman" w:eastAsia="Calibri" w:hAnsi="Times New Roman" w:cs="Times New Roman"/>
          <w:sz w:val="28"/>
          <w:szCs w:val="28"/>
          <w:lang w:val="ru-RU"/>
        </w:rPr>
        <w:t xml:space="preserve"> (выяснение условий применимости результатов), определение качества оценок, проверка выполнения допущений метода наименьших квадратов.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Относительно квалифицирования уравнения </w:t>
      </w:r>
      <w:r w:rsidR="00ED6452">
        <w:rPr>
          <w:rFonts w:ascii="Times New Roman" w:eastAsia="Calibri" w:hAnsi="Times New Roman" w:cs="Times New Roman"/>
          <w:position w:val="-4"/>
          <w:sz w:val="28"/>
          <w:szCs w:val="28"/>
        </w:rPr>
        <w:pict>
          <v:shape id="_x0000_i1116"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Оно выражает, конечно, достаточно сильное утверждение. Применять это уравнение для прогнозирования следует очень осторожно. Дело в том, что, даже отвлекаясь от многих факторов, влияющих на потребление, и от систематического изменения дохода по мере варьирования потребления, мы не располагаем достаточно представительной выборкой. </w:t>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2.2</w:t>
      </w:r>
    </w:p>
    <w:p w:rsidR="002E3351" w:rsidRPr="002E3351" w:rsidRDefault="002E3351" w:rsidP="002E3351">
      <w:pPr>
        <w:spacing w:after="0" w:line="240" w:lineRule="auto"/>
        <w:ind w:left="720" w:hanging="720"/>
        <w:jc w:val="center"/>
        <w:rPr>
          <w:rFonts w:ascii="Times New Roman" w:eastAsia="Times New Roman" w:hAnsi="Times New Roman" w:cs="Times New Roman"/>
          <w:sz w:val="28"/>
          <w:szCs w:val="28"/>
          <w:lang w:eastAsia="ru-RU"/>
        </w:rPr>
      </w:pPr>
      <w:r w:rsidRPr="002E3351">
        <w:rPr>
          <w:rFonts w:ascii="Times New Roman" w:eastAsia="Times New Roman" w:hAnsi="Times New Roman" w:cs="Times New Roman"/>
          <w:sz w:val="28"/>
          <w:szCs w:val="28"/>
          <w:lang w:val="ru-RU" w:eastAsia="ru-RU"/>
        </w:rPr>
        <w:lastRenderedPageBreak/>
        <w:t>Рабочая таблица расчетов (по данным табл. 2.1</w:t>
      </w:r>
      <w:r w:rsidRPr="002E3351">
        <w:rPr>
          <w:rFonts w:ascii="Times New Roman" w:eastAsia="Times New Roman" w:hAnsi="Times New Roman" w:cs="Times New Roman"/>
          <w:sz w:val="28"/>
          <w:szCs w:val="28"/>
          <w:lang w:eastAsia="ru-RU"/>
        </w:rPr>
        <w:t>)</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17"/>
        <w:gridCol w:w="1418"/>
        <w:gridCol w:w="1417"/>
        <w:gridCol w:w="709"/>
        <w:gridCol w:w="992"/>
        <w:gridCol w:w="851"/>
        <w:gridCol w:w="1134"/>
        <w:gridCol w:w="1276"/>
        <w:gridCol w:w="992"/>
      </w:tblGrid>
      <w:tr w:rsidR="002E3351" w:rsidRPr="002E3351" w:rsidTr="00F05AC0">
        <w:trPr>
          <w:jc w:val="center"/>
        </w:trPr>
        <w:tc>
          <w:tcPr>
            <w:tcW w:w="817"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Год</w:t>
            </w:r>
          </w:p>
        </w:tc>
        <w:tc>
          <w:tcPr>
            <w:tcW w:w="1418" w:type="dxa"/>
            <w:vAlign w:val="center"/>
          </w:tcPr>
          <w:p w:rsidR="002E3351" w:rsidRPr="002E3351" w:rsidRDefault="002E3351" w:rsidP="002E3351">
            <w:pPr>
              <w:keepNext/>
              <w:tabs>
                <w:tab w:val="left" w:pos="405"/>
                <w:tab w:val="center" w:pos="658"/>
              </w:tabs>
              <w:spacing w:after="0" w:line="240" w:lineRule="auto"/>
              <w:jc w:val="center"/>
              <w:outlineLvl w:val="4"/>
              <w:rPr>
                <w:rFonts w:ascii="Times New Roman" w:eastAsia="Times New Roman" w:hAnsi="Times New Roman" w:cs="Times New Roman"/>
                <w:i/>
                <w:iCs/>
                <w:sz w:val="24"/>
                <w:szCs w:val="24"/>
                <w:lang w:eastAsia="ru-RU"/>
              </w:rPr>
            </w:pPr>
            <w:r w:rsidRPr="002E3351">
              <w:rPr>
                <w:rFonts w:ascii="Times New Roman" w:eastAsia="Times New Roman" w:hAnsi="Times New Roman" w:cs="Times New Roman"/>
                <w:i/>
                <w:iCs/>
                <w:sz w:val="24"/>
                <w:szCs w:val="24"/>
                <w:lang w:eastAsia="ru-RU"/>
              </w:rPr>
              <w:t>X</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Y</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p>
        </w:tc>
        <w:tc>
          <w:tcPr>
            <w:tcW w:w="992"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y</w:t>
            </w:r>
          </w:p>
        </w:tc>
        <w:tc>
          <w:tcPr>
            <w:tcW w:w="851"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perscript"/>
              </w:rPr>
              <w:t>2</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z w:val="24"/>
                <w:szCs w:val="24"/>
                <w:lang w:val="ru-RU"/>
              </w:rPr>
            </w:pPr>
            <w:r w:rsidRPr="002E3351">
              <w:rPr>
                <w:rFonts w:ascii="Times New Roman" w:eastAsia="Calibri" w:hAnsi="Times New Roman" w:cs="Times New Roman"/>
                <w:i/>
                <w:iCs/>
                <w:sz w:val="24"/>
                <w:szCs w:val="24"/>
              </w:rPr>
              <w:t>xy</w:t>
            </w:r>
          </w:p>
        </w:tc>
        <w:tc>
          <w:tcPr>
            <w:tcW w:w="1276" w:type="dxa"/>
            <w:tcBorders>
              <w:right w:val="single" w:sz="4" w:space="0" w:color="auto"/>
            </w:tcBorders>
            <w:vAlign w:val="center"/>
          </w:tcPr>
          <w:p w:rsidR="002E3351" w:rsidRPr="002E3351" w:rsidRDefault="00ED6452" w:rsidP="002E3351">
            <w:pPr>
              <w:spacing w:line="240" w:lineRule="auto"/>
              <w:jc w:val="center"/>
              <w:rPr>
                <w:rFonts w:ascii="Times New Roman" w:eastAsia="Calibri" w:hAnsi="Times New Roman" w:cs="Times New Roman"/>
                <w:i/>
                <w:iCs/>
                <w:sz w:val="24"/>
                <w:szCs w:val="24"/>
              </w:rPr>
            </w:pPr>
            <w:r>
              <w:rPr>
                <w:rFonts w:ascii="Times New Roman" w:eastAsia="Calibri" w:hAnsi="Times New Roman" w:cs="Times New Roman"/>
                <w:i/>
                <w:iCs/>
                <w:position w:val="-4"/>
                <w:sz w:val="24"/>
                <w:szCs w:val="24"/>
              </w:rPr>
              <w:pict>
                <v:shape id="_x0000_i1117" type="#_x0000_t75" style="width:12pt;height:18pt">
                  <v:imagedata r:id="rId191" o:title=""/>
                </v:shape>
              </w:pict>
            </w:r>
          </w:p>
        </w:tc>
        <w:tc>
          <w:tcPr>
            <w:tcW w:w="992" w:type="dxa"/>
            <w:tcBorders>
              <w:left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e</w:t>
            </w:r>
            <w:r w:rsidRPr="002E3351">
              <w:rPr>
                <w:rFonts w:ascii="Times New Roman" w:eastAsia="Calibri" w:hAnsi="Times New Roman" w:cs="Times New Roman"/>
                <w:i/>
                <w:iCs/>
                <w:sz w:val="24"/>
                <w:szCs w:val="24"/>
                <w:vertAlign w:val="subscript"/>
              </w:rPr>
              <w:t>i</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bookmarkStart w:id="20" w:name="OLE_LINK1" w:colFirst="3" w:colLast="4"/>
            <w:r w:rsidRPr="002E3351">
              <w:rPr>
                <w:rFonts w:ascii="Times New Roman" w:eastAsia="Calibri" w:hAnsi="Times New Roman" w:cs="Times New Roman"/>
                <w:sz w:val="24"/>
                <w:szCs w:val="24"/>
                <w:lang w:val="ru-RU"/>
              </w:rPr>
              <w:t>1954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236</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-85,75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8649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7974,75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235</w:t>
            </w:r>
            <w:r w:rsidRPr="002E3351">
              <w:rPr>
                <w:rFonts w:ascii="Times New Roman" w:eastAsia="Calibri" w:hAnsi="Times New Roman" w:cs="Times New Roman"/>
                <w:sz w:val="24"/>
                <w:szCs w:val="24"/>
                <w:lang w:val="ru-RU"/>
              </w:rPr>
              <w:t>,48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0,52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254</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-67,75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5625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5081,25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252,18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1956</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293</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267</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-54,75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3249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3120,75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268,88</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-1,88</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1957</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1681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1670,75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283,72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-2,72</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1958</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290</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-31,75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984,25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292,99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-2,99</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1959</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311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-10,75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139,75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309,69</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1,31</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1960</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350</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3,25</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1961</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364</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196</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185,5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334,74</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0,26</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1962</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385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1225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1163,75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354,22</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0,78</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1963</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405</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55</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53,25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3025</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2928,75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372,77</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2,23</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1964</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437</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87</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7569</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6894,75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402,45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-1,45</w:t>
            </w:r>
          </w:p>
        </w:tc>
      </w:tr>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1965</w:t>
            </w:r>
          </w:p>
        </w:tc>
        <w:tc>
          <w:tcPr>
            <w:tcW w:w="1418"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469</w:t>
            </w:r>
          </w:p>
        </w:tc>
        <w:tc>
          <w:tcPr>
            <w:tcW w:w="14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431</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119</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109,25</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14161</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13000,75</w:t>
            </w:r>
          </w:p>
        </w:tc>
        <w:tc>
          <w:tcPr>
            <w:tcW w:w="1276" w:type="dxa"/>
            <w:tcBorders>
              <w:righ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432,13</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w:t>
            </w:r>
          </w:p>
        </w:tc>
      </w:tr>
      <w:bookmarkEnd w:id="20"/>
      <w:tr w:rsidR="002E3351" w:rsidRPr="002E3351" w:rsidTr="00F05AC0">
        <w:trPr>
          <w:jc w:val="center"/>
        </w:trPr>
        <w:tc>
          <w:tcPr>
            <w:tcW w:w="817"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sym w:font="Symbol" w:char="F0E5"/>
            </w:r>
          </w:p>
        </w:tc>
        <w:tc>
          <w:tcPr>
            <w:tcW w:w="1418" w:type="dxa"/>
          </w:tcPr>
          <w:p w:rsidR="002E3351" w:rsidRPr="002E3351" w:rsidRDefault="00ED6452"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8" type="#_x0000_t75" style="width:15.75pt;height:15.75pt" fillcolor="window">
                  <v:imagedata r:id="rId192" o:title=""/>
                </v:shape>
              </w:pict>
            </w:r>
            <w:r w:rsidR="002E3351" w:rsidRPr="002E3351">
              <w:rPr>
                <w:rFonts w:ascii="Times New Roman" w:eastAsia="Calibri" w:hAnsi="Times New Roman" w:cs="Times New Roman"/>
                <w:sz w:val="24"/>
                <w:szCs w:val="24"/>
              </w:rPr>
              <w:t>=350,00</w:t>
            </w:r>
          </w:p>
        </w:tc>
        <w:tc>
          <w:tcPr>
            <w:tcW w:w="1417" w:type="dxa"/>
          </w:tcPr>
          <w:p w:rsidR="002E3351" w:rsidRPr="002E3351" w:rsidRDefault="00ED6452" w:rsidP="002E3351">
            <w:pPr>
              <w:spacing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19" type="#_x0000_t75" style="width:12.75pt;height:15.75pt" fillcolor="window">
                  <v:imagedata r:id="rId193" o:title=""/>
                </v:shape>
              </w:pict>
            </w:r>
            <w:r w:rsidR="002E3351" w:rsidRPr="002E3351">
              <w:rPr>
                <w:rFonts w:ascii="Times New Roman" w:eastAsia="Calibri" w:hAnsi="Times New Roman" w:cs="Times New Roman"/>
                <w:sz w:val="24"/>
                <w:szCs w:val="24"/>
              </w:rPr>
              <w:t>=321,75</w:t>
            </w:r>
          </w:p>
        </w:tc>
        <w:tc>
          <w:tcPr>
            <w:tcW w:w="709"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p>
        </w:tc>
        <w:tc>
          <w:tcPr>
            <w:tcW w:w="992"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0</w:t>
            </w:r>
            <w:r w:rsidRPr="002E3351">
              <w:rPr>
                <w:rFonts w:ascii="Times New Roman" w:eastAsia="Calibri" w:hAnsi="Times New Roman" w:cs="Times New Roman"/>
                <w:sz w:val="24"/>
                <w:szCs w:val="24"/>
                <w:lang w:val="ru-RU"/>
              </w:rPr>
              <w:t>,00</w:t>
            </w:r>
          </w:p>
        </w:tc>
        <w:tc>
          <w:tcPr>
            <w:tcW w:w="851"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46510</w:t>
            </w:r>
          </w:p>
        </w:tc>
        <w:tc>
          <w:tcPr>
            <w:tcW w:w="1134" w:type="dxa"/>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rPr>
              <w:t>43145</w:t>
            </w:r>
          </w:p>
        </w:tc>
        <w:tc>
          <w:tcPr>
            <w:tcW w:w="1276" w:type="dxa"/>
            <w:tcBorders>
              <w:right w:val="single" w:sz="4" w:space="0" w:color="auto"/>
            </w:tcBorders>
          </w:tcPr>
          <w:p w:rsidR="002E3351" w:rsidRPr="002E3351" w:rsidRDefault="00ED6452" w:rsidP="002E3351">
            <w:pPr>
              <w:tabs>
                <w:tab w:val="num" w:pos="720"/>
              </w:tabs>
              <w:spacing w:line="240" w:lineRule="auto"/>
              <w:ind w:left="-108"/>
              <w:jc w:val="center"/>
              <w:rPr>
                <w:rFonts w:ascii="Times New Roman" w:eastAsia="Calibri" w:hAnsi="Times New Roman" w:cs="Times New Roman"/>
                <w:sz w:val="24"/>
                <w:szCs w:val="24"/>
                <w:lang w:val="ru-RU"/>
              </w:rPr>
            </w:pPr>
            <w:r>
              <w:rPr>
                <w:rFonts w:ascii="Times New Roman" w:eastAsia="Calibri" w:hAnsi="Times New Roman" w:cs="Times New Roman"/>
                <w:position w:val="-4"/>
                <w:sz w:val="24"/>
                <w:szCs w:val="24"/>
                <w:lang w:val="ru-RU"/>
              </w:rPr>
              <w:pict>
                <v:shape id="_x0000_i1120" type="#_x0000_t75" style="width:12.75pt;height:15.75pt" o:bullet="t" fillcolor="window">
                  <v:imagedata r:id="rId193" o:title=""/>
                </v:shape>
              </w:pict>
            </w:r>
            <w:r w:rsidR="002E3351" w:rsidRPr="002E3351">
              <w:rPr>
                <w:rFonts w:ascii="Times New Roman" w:eastAsia="Calibri" w:hAnsi="Times New Roman" w:cs="Times New Roman"/>
                <w:sz w:val="24"/>
                <w:szCs w:val="24"/>
                <w:lang w:val="ru-RU"/>
              </w:rPr>
              <w:t>=321,75</w:t>
            </w:r>
          </w:p>
        </w:tc>
        <w:tc>
          <w:tcPr>
            <w:tcW w:w="992" w:type="dxa"/>
            <w:tcBorders>
              <w:left w:val="single" w:sz="4" w:space="0" w:color="auto"/>
            </w:tcBorders>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0,00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Полученное уравнение </w:t>
      </w:r>
      <w:r w:rsidR="00ED6452">
        <w:rPr>
          <w:rFonts w:ascii="Times New Roman" w:eastAsia="Calibri" w:hAnsi="Times New Roman" w:cs="Times New Roman"/>
          <w:position w:val="-4"/>
          <w:sz w:val="28"/>
          <w:szCs w:val="28"/>
        </w:rPr>
        <w:pict>
          <v:shape id="_x0000_i1121"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 можно использовать для расчета точечного прогноза, в том числе и на ретроспективу. Подставляя последовательно значения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из второго столбца табл. 2.2 в уравнение </w:t>
      </w:r>
      <w:r w:rsidR="00ED6452">
        <w:rPr>
          <w:rFonts w:ascii="Times New Roman" w:eastAsia="Calibri" w:hAnsi="Times New Roman" w:cs="Times New Roman"/>
          <w:position w:val="-4"/>
          <w:sz w:val="28"/>
          <w:szCs w:val="28"/>
        </w:rPr>
        <w:pict>
          <v:shape id="_x0000_i1122"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получим предпоследний столбец табл. 2.2 для прогнозных значений </w:t>
      </w:r>
      <w:r w:rsidR="00ED6452">
        <w:rPr>
          <w:rFonts w:ascii="Times New Roman" w:eastAsia="Calibri" w:hAnsi="Times New Roman" w:cs="Times New Roman"/>
          <w:i/>
          <w:iCs/>
          <w:position w:val="-4"/>
          <w:sz w:val="28"/>
          <w:szCs w:val="28"/>
        </w:rPr>
        <w:pict>
          <v:shape id="_x0000_i1123" type="#_x0000_t75" style="width:12pt;height:18pt">
            <v:imagedata r:id="rId191" o:title=""/>
          </v:shape>
        </w:pict>
      </w:r>
      <w:r w:rsidRPr="002E3351">
        <w:rPr>
          <w:rFonts w:ascii="Times New Roman" w:eastAsia="Calibri" w:hAnsi="Times New Roman" w:cs="Times New Roman"/>
          <w:sz w:val="28"/>
          <w:szCs w:val="28"/>
          <w:lang w:val="ru-RU"/>
        </w:rPr>
        <w:t xml:space="preserve">. Ошибка прогноза вычисляется по формуле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sym w:font="Symbol" w:char="F02D"/>
      </w:r>
      <w:r w:rsidRPr="002E3351">
        <w:rPr>
          <w:rFonts w:ascii="Times New Roman" w:eastAsia="Calibri" w:hAnsi="Times New Roman" w:cs="Times New Roman"/>
          <w:sz w:val="28"/>
          <w:szCs w:val="28"/>
          <w:lang w:val="ru-RU"/>
        </w:rPr>
        <w:t xml:space="preserve"> </w:t>
      </w:r>
      <w:r w:rsidR="00ED6452">
        <w:rPr>
          <w:rFonts w:ascii="Times New Roman" w:eastAsia="Calibri" w:hAnsi="Times New Roman" w:cs="Times New Roman"/>
          <w:position w:val="-12"/>
          <w:sz w:val="28"/>
          <w:szCs w:val="28"/>
        </w:rPr>
        <w:pict>
          <v:shape id="_x0000_i1124" type="#_x0000_t75" style="width:12.75pt;height:21.75pt" fillcolor="window">
            <v:imagedata r:id="rId176" o:title=""/>
          </v:shape>
        </w:pict>
      </w:r>
      <w:r w:rsidRPr="002E3351">
        <w:rPr>
          <w:rFonts w:ascii="Times New Roman" w:eastAsia="Calibri" w:hAnsi="Times New Roman" w:cs="Times New Roman"/>
          <w:sz w:val="28"/>
          <w:szCs w:val="28"/>
          <w:lang w:val="ru-RU"/>
        </w:rPr>
        <w:t xml:space="preserve"> и дана в последнем столбце рабочей таблицы.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ошибка прогноза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фактически является оценкой значений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График ошибки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vertAlign w:val="subscript"/>
          <w:lang w:val="ru-RU"/>
        </w:rPr>
        <w:t xml:space="preserve"> </w:t>
      </w:r>
      <w:r w:rsidRPr="002E3351">
        <w:rPr>
          <w:rFonts w:ascii="Times New Roman" w:eastAsia="Calibri" w:hAnsi="Times New Roman" w:cs="Times New Roman"/>
          <w:sz w:val="28"/>
          <w:szCs w:val="28"/>
          <w:lang w:val="ru-RU"/>
        </w:rPr>
        <w:t xml:space="preserve"> представлен на рис. 2.2. Следует отметить факт равенства нулю суммы </w:t>
      </w: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=0, что согласуется с первым ограничением модели парной регрессии - </w:t>
      </w:r>
      <w:r w:rsidRPr="002E3351">
        <w:rPr>
          <w:rFonts w:ascii="Times New Roman" w:eastAsia="Calibri" w:hAnsi="Times New Roman" w:cs="Times New Roman"/>
          <w:sz w:val="28"/>
          <w:szCs w:val="28"/>
        </w:rPr>
        <w:t>E</w:t>
      </w:r>
      <w:r w:rsidRPr="002E3351">
        <w:rPr>
          <w:rFonts w:ascii="Times New Roman" w:eastAsia="Calibri" w:hAnsi="Times New Roman" w:cs="Times New Roman"/>
          <w:i/>
          <w:iCs/>
          <w:sz w:val="28"/>
          <w:szCs w:val="28"/>
        </w:rPr>
        <w:t>u</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=0,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sym w:font="Symbol" w:char="F0D1"/>
      </w:r>
    </w:p>
    <w:p w:rsidR="002E3351" w:rsidRPr="002E3351" w:rsidRDefault="00ED6452"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sz w:val="28"/>
          <w:szCs w:val="28"/>
          <w:lang w:val="ru-RU"/>
        </w:rPr>
        <w:lastRenderedPageBreak/>
        <w:pict>
          <v:shape id="_x0000_i1125" type="#_x0000_t75" style="width:342pt;height:231.75pt">
            <v:imagedata r:id="rId194" o:title=""/>
          </v:shape>
        </w:pic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Рис. 2.2. График ошибки прогноза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before="240" w:after="60" w:line="240" w:lineRule="auto"/>
        <w:outlineLvl w:val="1"/>
        <w:rPr>
          <w:rFonts w:ascii="Times New Roman" w:eastAsia="Times New Roman" w:hAnsi="Times New Roman" w:cs="Times New Roman"/>
          <w:b/>
          <w:bCs/>
          <w:i/>
          <w:iCs/>
          <w:sz w:val="28"/>
          <w:szCs w:val="28"/>
          <w:lang w:val="ru-RU"/>
        </w:rPr>
      </w:pPr>
      <w:bookmarkStart w:id="21" w:name="_Toc409254623"/>
      <w:bookmarkStart w:id="22" w:name="_Toc409254733"/>
      <w:bookmarkStart w:id="23" w:name="_Toc419300909"/>
      <w:bookmarkStart w:id="24" w:name="_Toc431022879"/>
      <w:r w:rsidRPr="002E3351">
        <w:rPr>
          <w:rFonts w:ascii="Times New Roman" w:eastAsia="Times New Roman" w:hAnsi="Times New Roman" w:cs="Times New Roman"/>
          <w:b/>
          <w:bCs/>
          <w:i/>
          <w:iCs/>
          <w:sz w:val="28"/>
          <w:szCs w:val="28"/>
          <w:lang w:val="ru-RU"/>
        </w:rPr>
        <w:t>2.4. Коэффициент корреляции</w:t>
      </w:r>
      <w:bookmarkEnd w:id="21"/>
      <w:bookmarkEnd w:id="22"/>
      <w:bookmarkEnd w:id="23"/>
      <w:bookmarkEnd w:id="24"/>
      <w:r w:rsidRPr="002E3351">
        <w:rPr>
          <w:rFonts w:ascii="Times New Roman" w:eastAsia="Times New Roman" w:hAnsi="Times New Roman" w:cs="Times New Roman"/>
          <w:b/>
          <w:bCs/>
          <w:i/>
          <w:iCs/>
          <w:sz w:val="28"/>
          <w:szCs w:val="28"/>
          <w:lang w:val="ru-RU"/>
        </w:rPr>
        <w:t>, коэффициент детерминации,        корреляционное отношение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трактовки линейной связи между двумя переменными акцентируют внимание на </w:t>
      </w:r>
      <w:r w:rsidRPr="002E3351">
        <w:rPr>
          <w:rFonts w:ascii="Times New Roman" w:eastAsia="Calibri" w:hAnsi="Times New Roman" w:cs="Times New Roman"/>
          <w:iCs/>
          <w:sz w:val="28"/>
          <w:szCs w:val="28"/>
          <w:lang w:val="ru-RU"/>
        </w:rPr>
        <w:t>коэффициенте корреляции</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Пусть имеется выборка наблюдений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i</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 которая представлена на диаграмме рассеяния, именуемой также полем корреляции  (рис. 2.3).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567"/>
        <w:outlineLvl w:val="5"/>
        <w:rPr>
          <w:rFonts w:ascii="Times New Roman" w:eastAsia="Times New Roman" w:hAnsi="Times New Roman" w:cs="Times New Roman"/>
          <w:i/>
          <w:iCs/>
          <w:sz w:val="28"/>
          <w:szCs w:val="28"/>
          <w:lang w:val="ru-RU" w:eastAsia="ru-RU"/>
        </w:rPr>
      </w:pPr>
      <w:r w:rsidRPr="002E3351">
        <w:rPr>
          <w:rFonts w:ascii="Times New Roman" w:eastAsia="Times New Roman" w:hAnsi="Times New Roman" w:cs="Times New Roman"/>
          <w:i/>
          <w:iCs/>
          <w:sz w:val="28"/>
          <w:szCs w:val="28"/>
          <w:lang w:eastAsia="ru-RU"/>
        </w:rPr>
        <w:t>Y</w:t>
      </w:r>
    </w:p>
    <w:p w:rsidR="002E3351" w:rsidRPr="002E3351" w:rsidRDefault="002E3351" w:rsidP="002E3351">
      <w:pPr>
        <w:spacing w:line="240" w:lineRule="auto"/>
        <w:ind w:firstLine="4820"/>
        <w:rPr>
          <w:rFonts w:ascii="Times New Roman" w:eastAsia="Calibri" w:hAnsi="Times New Roman" w:cs="Times New Roman"/>
          <w:sz w:val="28"/>
          <w:szCs w:val="28"/>
          <w:lang w:val="ru-RU"/>
        </w:rPr>
      </w:pPr>
    </w:p>
    <w:p w:rsidR="002E3351" w:rsidRPr="002E3351" w:rsidRDefault="00ED6452" w:rsidP="002E3351">
      <w:pPr>
        <w:spacing w:line="240" w:lineRule="auto"/>
        <w:ind w:firstLine="709"/>
        <w:rPr>
          <w:rFonts w:ascii="Times New Roman" w:eastAsia="Calibri" w:hAnsi="Times New Roman" w:cs="Times New Roman"/>
          <w:sz w:val="28"/>
          <w:szCs w:val="28"/>
          <w:lang w:val="ru-RU"/>
        </w:rPr>
      </w:pPr>
      <w:r>
        <w:rPr>
          <w:rFonts w:ascii="Calibri" w:eastAsia="Calibri" w:hAnsi="Calibri" w:cs="Times New Roman"/>
          <w:noProof/>
          <w:szCs w:val="28"/>
          <w:lang w:val="ru-RU"/>
        </w:rPr>
        <w:pict>
          <v:group id="_x0000_s1031" style="position:absolute;left:0;text-align:left;margin-left:30.15pt;margin-top:7.05pt;width:255.85pt;height:184.65pt;z-index:251667456" coordorigin="2304,7418" coordsize="5117,3693">
            <v:rect id="_x0000_s1032" style="position:absolute;left:5616;top:8597;width:285;height:427" o:allowincell="f" strokecolor="white" strokeweight="1pt">
              <v:textbox style="mso-next-textbox:#_x0000_s1032" inset="1pt,1pt,1pt,1pt">
                <w:txbxContent>
                  <w:p w:rsidR="00ED6452" w:rsidRDefault="00ED6452" w:rsidP="002E3351">
                    <w:pPr>
                      <w:spacing w:line="240" w:lineRule="atLeast"/>
                      <w:jc w:val="center"/>
                    </w:pPr>
                    <w:r>
                      <w:t>y</w:t>
                    </w:r>
                    <w:r>
                      <w:rPr>
                        <w:vertAlign w:val="subscript"/>
                      </w:rPr>
                      <w:t>i</w:t>
                    </w:r>
                  </w:p>
                  <w:p w:rsidR="00ED6452" w:rsidRDefault="00ED6452" w:rsidP="002E3351"/>
                </w:txbxContent>
              </v:textbox>
            </v:rect>
            <v:line id="_x0000_s1033" style="position:absolute" from="5616,8597" to="5616,9173" o:allowincell="f">
              <v:stroke dashstyle="1 1" endcap="round"/>
            </v:line>
            <v:rect id="_x0000_s1034" style="position:absolute;left:2304;top:10037;width:285;height:427" o:allowincell="f" strokecolor="white" strokeweight="1pt">
              <v:textbox style="mso-next-textbox:#_x0000_s1034" inset="1pt,1pt,1pt,1pt">
                <w:txbxContent>
                  <w:p w:rsidR="00ED6452" w:rsidRDefault="00ED6452" w:rsidP="002E3351">
                    <w:pPr>
                      <w:spacing w:line="240" w:lineRule="atLeast"/>
                      <w:jc w:val="center"/>
                    </w:pPr>
                    <w:r>
                      <w:t>0</w:t>
                    </w:r>
                  </w:p>
                </w:txbxContent>
              </v:textbox>
            </v:rect>
            <v:line id="_x0000_s1035" style="position:absolute" from="2558,7418" to="2559,11111" o:allowincell="f">
              <v:stroke startarrow="block" startarrowwidth="narrow" startarrowlength="short" endarrowwidth="narrow" endarrowlength="short"/>
            </v:line>
            <v:line id="_x0000_s1036" style="position:absolute" from="2592,10037" to="7421,10038" o:allowincell="f">
              <v:stroke startarrowwidth="narrow" startarrowlength="short" endarrow="block" endarrowwidth="narrow" endarrowlength="short"/>
            </v:line>
            <v:oval id="_x0000_s1037" style="position:absolute;left:5328;top:8021;width:143;height:143" o:allowincell="f" strokeweight="1pt"/>
            <v:oval id="_x0000_s1038" style="position:absolute;left:3836;top:8728;width:143;height:143" o:allowincell="f" strokeweight="1pt"/>
            <v:oval id="_x0000_s1039" style="position:absolute;left:4120;top:9090;width:143;height:143" o:allowincell="f" strokeweight="1pt"/>
            <v:oval id="_x0000_s1040" style="position:absolute;left:4546;top:8478;width:143;height:143" o:allowincell="f" strokeweight="1pt"/>
            <v:oval id="_x0000_s1041" style="position:absolute;left:5616;top:8309;width:143;height:143" o:allowincell="f" strokeweight="1pt"/>
            <v:oval id="_x0000_s1042" style="position:absolute;left:3836;top:9090;width:143;height:143" o:allowincell="f" strokeweight="1pt"/>
            <v:oval id="_x0000_s1043" style="position:absolute;left:4404;top:8784;width:143;height:143" o:allowincell="f" strokeweight="1pt"/>
            <v:oval id="_x0000_s1044" style="position:absolute;left:5256;top:8478;width:143;height:143" o:allowincell="f" strokeweight="1pt"/>
            <v:oval id="_x0000_s1045" style="position:absolute;left:4830;top:8314;width:143;height:143" o:allowincell="f" strokeweight="1pt"/>
            <v:line id="_x0000_s1046" style="position:absolute" from="2558,8624" to="7103,8625" o:allowincell="f" strokeweight="1pt">
              <v:stroke startarrowwidth="narrow" startarrowlength="short" endarrowwidth="narrow" endarrowlength="short"/>
            </v:line>
            <v:rect id="_x0000_s1047" style="position:absolute;left:5040;top:9173;width:285;height:427" o:allowincell="f" strokecolor="white" strokeweight="1pt">
              <v:textbox style="mso-next-textbox:#_x0000_s1047" inset="1pt,1pt,1pt,1pt">
                <w:txbxContent>
                  <w:p w:rsidR="00ED6452" w:rsidRDefault="00ED6452" w:rsidP="002E3351">
                    <w:pPr>
                      <w:spacing w:line="240" w:lineRule="atLeast"/>
                      <w:jc w:val="center"/>
                    </w:pPr>
                    <w:r>
                      <w:t>x</w:t>
                    </w:r>
                    <w:r>
                      <w:rPr>
                        <w:vertAlign w:val="subscript"/>
                      </w:rPr>
                      <w:t>i</w:t>
                    </w:r>
                  </w:p>
                  <w:p w:rsidR="00ED6452" w:rsidRDefault="00ED6452" w:rsidP="002E3351"/>
                </w:txbxContent>
              </v:textbox>
            </v:rect>
            <v:rect id="_x0000_s1048" style="position:absolute;left:5760;top:9173;width:285;height:427" o:allowincell="f" strokecolor="white" strokeweight="1pt">
              <v:textbox style="mso-next-textbox:#_x0000_s1048" inset="1pt,1pt,1pt,1pt">
                <w:txbxContent>
                  <w:p w:rsidR="00ED6452" w:rsidRDefault="00ED6452" w:rsidP="002E3351">
                    <w:pPr>
                      <w:spacing w:line="240" w:lineRule="atLeast"/>
                      <w:jc w:val="center"/>
                    </w:pPr>
                    <w:r>
                      <w:t>P</w:t>
                    </w:r>
                  </w:p>
                  <w:p w:rsidR="00ED6452" w:rsidRDefault="00ED6452" w:rsidP="002E3351"/>
                </w:txbxContent>
              </v:textbox>
            </v:rect>
            <v:rect id="_x0000_s1049" style="position:absolute;left:6392;top:7422;width:285;height:427" o:allowincell="f" strokecolor="white" strokeweight="1pt">
              <v:textbox style="mso-next-textbox:#_x0000_s1049" inset="1pt,1pt,1pt,1pt">
                <w:txbxContent>
                  <w:p w:rsidR="00ED6452" w:rsidRDefault="00ED6452" w:rsidP="002E3351">
                    <w:pPr>
                      <w:spacing w:line="240" w:lineRule="atLeast"/>
                      <w:jc w:val="center"/>
                    </w:pPr>
                    <w:r>
                      <w:t>I</w:t>
                    </w:r>
                  </w:p>
                  <w:p w:rsidR="00ED6452" w:rsidRDefault="00ED6452" w:rsidP="002E3351"/>
                </w:txbxContent>
              </v:textbox>
            </v:rect>
            <v:rect id="_x0000_s1050" style="position:absolute;left:6336;top:9317;width:427;height:427" o:allowincell="f" strokecolor="white" strokeweight="1pt">
              <v:textbox style="mso-next-textbox:#_x0000_s1050" inset="1pt,1pt,1pt,1pt">
                <w:txbxContent>
                  <w:p w:rsidR="00ED6452" w:rsidRDefault="00ED6452" w:rsidP="002E3351">
                    <w:pPr>
                      <w:spacing w:line="240" w:lineRule="atLeast"/>
                      <w:jc w:val="center"/>
                    </w:pPr>
                    <w:r>
                      <w:t>IV</w:t>
                    </w:r>
                  </w:p>
                  <w:p w:rsidR="00ED6452" w:rsidRDefault="00ED6452" w:rsidP="002E3351"/>
                </w:txbxContent>
              </v:textbox>
            </v:rect>
            <v:rect id="_x0000_s1051" style="position:absolute;left:2984;top:9400;width:427;height:427" o:allowincell="f" strokecolor="white" strokeweight="1pt">
              <v:textbox style="mso-next-textbox:#_x0000_s1051" inset="1pt,1pt,1pt,1pt">
                <w:txbxContent>
                  <w:p w:rsidR="00ED6452" w:rsidRDefault="00ED6452" w:rsidP="002E3351">
                    <w:pPr>
                      <w:spacing w:line="240" w:lineRule="atLeast"/>
                      <w:jc w:val="center"/>
                    </w:pPr>
                    <w:r>
                      <w:t>III</w:t>
                    </w:r>
                  </w:p>
                  <w:p w:rsidR="00ED6452" w:rsidRDefault="00ED6452" w:rsidP="002E3351"/>
                </w:txbxContent>
              </v:textbox>
            </v:rect>
            <v:rect id="_x0000_s1052" style="position:absolute;left:2984;top:7422;width:285;height:427" o:allowincell="f" strokecolor="white" strokeweight="1pt">
              <v:textbox style="mso-next-textbox:#_x0000_s1052" inset="1pt,1pt,1pt,1pt">
                <w:txbxContent>
                  <w:p w:rsidR="00ED6452" w:rsidRDefault="00ED6452" w:rsidP="002E3351">
                    <w:pPr>
                      <w:spacing w:line="240" w:lineRule="atLeast"/>
                      <w:jc w:val="center"/>
                    </w:pPr>
                    <w:r>
                      <w:t>II</w:t>
                    </w:r>
                  </w:p>
                  <w:p w:rsidR="00ED6452" w:rsidRDefault="00ED6452" w:rsidP="002E3351"/>
                </w:txbxContent>
              </v:textbox>
            </v:rect>
            <v:line id="_x0000_s1053" style="position:absolute;flip:y" from="4752,7445" to="4752,10037" o:allowincell="f"/>
            <v:line id="_x0000_s1054" style="position:absolute" from="4752,9173" to="5616,9173" o:allowincell="f">
              <v:stroke dashstyle="1 1" endcap="round"/>
            </v:line>
            <v:oval id="_x0000_s1055" style="position:absolute;left:5616;top:9173;width:143;height:143" o:allowincell="f" strokeweight="1pt"/>
          </v:group>
        </w:pict>
      </w:r>
    </w:p>
    <w:p w:rsidR="002E3351" w:rsidRPr="002E3351" w:rsidRDefault="002E3351" w:rsidP="002E3351">
      <w:pPr>
        <w:spacing w:line="240" w:lineRule="auto"/>
        <w:ind w:firstLine="567"/>
        <w:rPr>
          <w:rFonts w:ascii="Times New Roman" w:eastAsia="Calibri" w:hAnsi="Times New Roman" w:cs="Times New Roman"/>
          <w:sz w:val="28"/>
          <w:szCs w:val="28"/>
          <w:lang w:val="ru-RU"/>
        </w:rPr>
      </w:pPr>
    </w:p>
    <w:p w:rsidR="002E3351" w:rsidRPr="002E3351" w:rsidRDefault="002E3351" w:rsidP="002E3351">
      <w:pPr>
        <w:spacing w:line="240" w:lineRule="auto"/>
        <w:ind w:firstLine="3402"/>
        <w:rPr>
          <w:rFonts w:ascii="Times New Roman" w:eastAsia="Calibri" w:hAnsi="Times New Roman" w:cs="Times New Roman"/>
          <w:sz w:val="28"/>
          <w:szCs w:val="28"/>
          <w:lang w:val="ru-RU"/>
        </w:rPr>
      </w:pPr>
    </w:p>
    <w:p w:rsidR="002E3351" w:rsidRPr="002E3351" w:rsidRDefault="002E3351" w:rsidP="002E3351">
      <w:pPr>
        <w:spacing w:line="240" w:lineRule="auto"/>
        <w:ind w:firstLine="851"/>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709"/>
        <w:rPr>
          <w:rFonts w:ascii="Times New Roman" w:eastAsia="Calibri" w:hAnsi="Times New Roman" w:cs="Times New Roman"/>
          <w:sz w:val="28"/>
          <w:szCs w:val="28"/>
          <w:lang w:val="ru-RU"/>
        </w:rPr>
      </w:pPr>
    </w:p>
    <w:p w:rsidR="002E3351" w:rsidRPr="002E3351" w:rsidRDefault="002E3351" w:rsidP="002E3351">
      <w:pPr>
        <w:spacing w:line="240" w:lineRule="auto"/>
        <w:ind w:firstLine="2977"/>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20"/>
        <w:jc w:val="center"/>
        <w:outlineLvl w:val="7"/>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Рис. 2.3. Диаграмма рассеяния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Разобьем диаграмму на четыре квадранта так, что для любой точки </w:t>
      </w:r>
      <w:r w:rsidRPr="002E3351">
        <w:rPr>
          <w:rFonts w:ascii="Times New Roman" w:eastAsia="Calibri" w:hAnsi="Times New Roman" w:cs="Times New Roman"/>
          <w:i/>
          <w:iCs/>
          <w:sz w:val="28"/>
          <w:szCs w:val="28"/>
        </w:rPr>
        <w:t>P</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sz w:val="28"/>
          <w:szCs w:val="28"/>
        </w:rPr>
        <w:t>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будут определены отклонения </w:t>
      </w:r>
      <w:r w:rsidR="00ED6452">
        <w:rPr>
          <w:rFonts w:ascii="Times New Roman" w:eastAsia="Calibri" w:hAnsi="Times New Roman" w:cs="Times New Roman"/>
          <w:position w:val="-12"/>
          <w:sz w:val="28"/>
          <w:szCs w:val="28"/>
          <w:lang w:val="ru-RU"/>
        </w:rPr>
        <w:pict>
          <v:shape id="_x0000_i1126" type="#_x0000_t75" style="width:149.25pt;height:20.25pt">
            <v:imagedata r:id="rId195" o:title=""/>
          </v:shape>
        </w:pic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Ясно, что для всех точек </w:t>
      </w:r>
      <w:r w:rsidRPr="002E3351">
        <w:rPr>
          <w:rFonts w:ascii="Times New Roman" w:eastAsia="Calibri" w:hAnsi="Times New Roman" w:cs="Times New Roman"/>
          <w:sz w:val="28"/>
          <w:szCs w:val="28"/>
        </w:rPr>
        <w:t>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для всех точек </w:t>
      </w:r>
      <w:r w:rsidRPr="002E3351">
        <w:rPr>
          <w:rFonts w:ascii="Times New Roman" w:eastAsia="Calibri" w:hAnsi="Times New Roman" w:cs="Times New Roman"/>
          <w:sz w:val="28"/>
          <w:szCs w:val="28"/>
        </w:rPr>
        <w:t>III</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для всех точек </w:t>
      </w:r>
      <w:r w:rsidRPr="002E3351">
        <w:rPr>
          <w:rFonts w:ascii="Times New Roman" w:eastAsia="Calibri" w:hAnsi="Times New Roman" w:cs="Times New Roman"/>
          <w:sz w:val="28"/>
          <w:szCs w:val="28"/>
        </w:rPr>
        <w:t>IV</w:t>
      </w:r>
      <w:r w:rsidRPr="002E3351">
        <w:rPr>
          <w:rFonts w:ascii="Times New Roman" w:eastAsia="Calibri" w:hAnsi="Times New Roman" w:cs="Times New Roman"/>
          <w:sz w:val="28"/>
          <w:szCs w:val="28"/>
          <w:lang w:val="ru-RU"/>
        </w:rPr>
        <w:t xml:space="preserve"> квадранта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Следовательно, величина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может служить мерой зависимости между переменными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большая часть точек лежит в первом и третьем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&gt;0 и зависимость положительная, если большая часть точек лежит во втором и четвертом квадрантах, то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&lt;0 и зависимость отрицательная. Наконец, если точки рассеиваются по всем четырем квадрантам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близка к нулю 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связи нет.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Указанная мера зависимости изменяется при выборе единиц измерения переменных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Выразив </w:t>
      </w:r>
      <w:r w:rsidRPr="002E3351">
        <w:rPr>
          <w:rFonts w:ascii="Times New Roman" w:eastAsia="Calibri" w:hAnsi="Times New Roman" w:cs="Times New Roman"/>
          <w:sz w:val="28"/>
          <w:szCs w:val="28"/>
          <w:lang w:val="ru-RU"/>
        </w:rPr>
        <w:sym w:font="Symbol" w:char="F0E5"/>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единицах среднеквадратических отклонений, получим после усреднения </w:t>
      </w:r>
      <w:r w:rsidRPr="002E3351">
        <w:rPr>
          <w:rFonts w:ascii="Times New Roman" w:eastAsia="Calibri" w:hAnsi="Times New Roman" w:cs="Times New Roman"/>
          <w:sz w:val="28"/>
          <w:szCs w:val="28"/>
          <w:u w:val="single"/>
          <w:lang w:val="ru-RU"/>
        </w:rPr>
        <w:t xml:space="preserve">выборочный </w:t>
      </w:r>
      <w:r w:rsidRPr="002E3351">
        <w:rPr>
          <w:rFonts w:ascii="Times New Roman" w:eastAsia="Calibri" w:hAnsi="Times New Roman" w:cs="Times New Roman"/>
          <w:iCs/>
          <w:sz w:val="28"/>
          <w:szCs w:val="28"/>
          <w:u w:val="single"/>
          <w:lang w:val="ru-RU"/>
        </w:rPr>
        <w:t>коэффициент корреляции</w:t>
      </w:r>
      <w:r w:rsidRPr="002E3351">
        <w:rPr>
          <w:rFonts w:ascii="Times New Roman" w:eastAsia="Calibri" w:hAnsi="Times New Roman" w:cs="Times New Roman"/>
          <w:sz w:val="28"/>
          <w:szCs w:val="28"/>
          <w:lang w:val="ru-RU"/>
        </w:rPr>
        <w:t xml:space="preserve">: </w:t>
      </w:r>
    </w:p>
    <w:p w:rsidR="002E3351" w:rsidRPr="002E3351" w:rsidRDefault="00ED64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00"/>
          <w:sz w:val="28"/>
          <w:szCs w:val="28"/>
        </w:rPr>
        <w:pict>
          <v:shape id="_x0000_i1127" type="#_x0000_t75" style="width:353.25pt;height:93pt">
            <v:imagedata r:id="rId196" o:title=""/>
          </v:shape>
        </w:pict>
      </w:r>
      <w:r w:rsidR="002E3351" w:rsidRPr="002E3351">
        <w:rPr>
          <w:rFonts w:ascii="Times New Roman" w:eastAsia="Calibri" w:hAnsi="Times New Roman" w:cs="Times New Roman"/>
          <w:sz w:val="28"/>
          <w:szCs w:val="28"/>
          <w:lang w:val="ru-RU"/>
        </w:rPr>
        <w:t xml:space="preserve">     (2.9)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Из последнего выражения можно после преобразований получить следующую формулу для квадрата коэффициента корреляции:</w:t>
      </w:r>
    </w:p>
    <w:p w:rsidR="002E3351" w:rsidRPr="002E3351" w:rsidRDefault="00ED6452"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rPr>
        <w:pict>
          <v:shape id="_x0000_i1128" type="#_x0000_t75" style="width:83.25pt;height:78.75pt">
            <v:imagedata r:id="rId197" o:title=""/>
          </v:shape>
        </w:pict>
      </w:r>
      <w:r w:rsidR="002E3351" w:rsidRPr="002E3351">
        <w:rPr>
          <w:rFonts w:ascii="Times New Roman" w:eastAsia="Calibri" w:hAnsi="Times New Roman" w:cs="Times New Roman"/>
          <w:sz w:val="28"/>
          <w:szCs w:val="28"/>
          <w:lang w:val="ru-RU"/>
        </w:rPr>
        <w:t xml:space="preserve"> или </w:t>
      </w:r>
    </w:p>
    <w:p w:rsidR="002E3351" w:rsidRPr="002E3351" w:rsidRDefault="00ED64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72"/>
          <w:sz w:val="28"/>
          <w:szCs w:val="28"/>
          <w:lang w:val="ru-RU"/>
        </w:rPr>
        <w:pict>
          <v:shape id="_x0000_i1129" type="#_x0000_t75" style="width:84pt;height:78.75pt">
            <v:imagedata r:id="rId198" o:title=""/>
          </v:shape>
        </w:pict>
      </w:r>
      <w:r w:rsidR="002E3351" w:rsidRPr="002E3351">
        <w:rPr>
          <w:rFonts w:ascii="Times New Roman" w:eastAsia="Calibri" w:hAnsi="Times New Roman" w:cs="Times New Roman"/>
          <w:sz w:val="28"/>
          <w:szCs w:val="28"/>
          <w:lang w:val="ru-RU"/>
        </w:rPr>
        <w:t xml:space="preserve">                                               (2.10)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Квадрат коэффициента корреляции называется</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u w:val="single"/>
          <w:lang w:val="ru-RU"/>
        </w:rPr>
        <w:t>коэффициентом детерминации</w:t>
      </w:r>
      <w:r w:rsidRPr="002E3351">
        <w:rPr>
          <w:rFonts w:ascii="Times New Roman" w:eastAsia="Calibri" w:hAnsi="Times New Roman" w:cs="Times New Roman"/>
          <w:sz w:val="28"/>
          <w:szCs w:val="28"/>
          <w:lang w:val="ru-RU"/>
        </w:rPr>
        <w:t xml:space="preserve">. Согласно (2.10) значение коэффициента детерминации не может быть больше единицы, причем это максимальное значение будет достигнуто при </w:t>
      </w:r>
      <w:r w:rsidR="00ED6452">
        <w:rPr>
          <w:rFonts w:ascii="Times New Roman" w:eastAsia="Calibri" w:hAnsi="Times New Roman" w:cs="Times New Roman"/>
          <w:position w:val="-32"/>
          <w:sz w:val="28"/>
          <w:szCs w:val="28"/>
          <w:lang w:val="ru-RU"/>
        </w:rPr>
        <w:pict>
          <v:shape id="_x0000_i1130" type="#_x0000_t75" style="width:32.25pt;height:32.25pt">
            <v:imagedata r:id="rId199" o:title=""/>
          </v:shape>
        </w:pict>
      </w:r>
      <w:r w:rsidRPr="002E3351">
        <w:rPr>
          <w:rFonts w:ascii="Times New Roman" w:eastAsia="Calibri" w:hAnsi="Times New Roman" w:cs="Times New Roman"/>
          <w:sz w:val="28"/>
          <w:szCs w:val="28"/>
          <w:lang w:val="ru-RU"/>
        </w:rPr>
        <w:t xml:space="preserve">=0, т.е. когда все точки диаграммы рассеяния лежат в точности на прямой. Следовательно, значения коэффициента корреляции лежат в числовом промежутке от -1 до +1.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Кроме того, из (2.10) следует, что коэффициент детерминации равен доле дисперсии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(знаменатель формулы), объясненной линейной зависимостью от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(числитель формулы). Это обстоятельство позволяет использовать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обобщенную меру "качества" статистического подбора модели (2.6). Чем лучше регрессия соответствует наблюдениям, тем меньше </w:t>
      </w:r>
      <w:r w:rsidR="00ED6452">
        <w:rPr>
          <w:rFonts w:ascii="Times New Roman" w:eastAsia="Calibri" w:hAnsi="Times New Roman" w:cs="Times New Roman"/>
          <w:position w:val="-32"/>
          <w:sz w:val="28"/>
          <w:szCs w:val="28"/>
          <w:lang w:val="ru-RU"/>
        </w:rPr>
        <w:pict>
          <v:shape id="_x0000_i1131" type="#_x0000_t75" style="width:32.25pt;height:32.25pt">
            <v:imagedata r:id="rId199" o:title=""/>
          </v:shape>
        </w:pict>
      </w:r>
      <w:r w:rsidRPr="002E3351">
        <w:rPr>
          <w:rFonts w:ascii="Times New Roman" w:eastAsia="Calibri" w:hAnsi="Times New Roman" w:cs="Times New Roman"/>
          <w:sz w:val="28"/>
          <w:szCs w:val="28"/>
          <w:lang w:val="ru-RU"/>
        </w:rPr>
        <w:t xml:space="preserve">и тем ближе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1, и наоборот, чем "хуже" подгонка линии регрессии к данным, тем ближе значение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 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коэффициент корреляции симметричен относительно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то есть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XY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rPr>
        <w:t>YX</w:t>
      </w:r>
      <w:r w:rsidRPr="002E3351">
        <w:rPr>
          <w:rFonts w:ascii="Times New Roman" w:eastAsia="Calibri" w:hAnsi="Times New Roman" w:cs="Times New Roman"/>
          <w:sz w:val="28"/>
          <w:szCs w:val="28"/>
          <w:lang w:val="ru-RU"/>
        </w:rPr>
        <w:t xml:space="preserve">, то можно говорить о корреляции как о мере взаимозависимости переменных. Однако из того, что значения этого коэффициента близки по модулю к единице, </w:t>
      </w:r>
      <w:r w:rsidRPr="002E3351">
        <w:rPr>
          <w:rFonts w:ascii="Times New Roman" w:eastAsia="Calibri" w:hAnsi="Times New Roman" w:cs="Times New Roman"/>
          <w:sz w:val="28"/>
          <w:szCs w:val="28"/>
          <w:lang w:val="ru-RU"/>
        </w:rPr>
        <w:lastRenderedPageBreak/>
        <w:t xml:space="preserve">нельзя сделать ни один из следующих выводов: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является причиной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совместно зависят от какой-то третьей переменной. Величина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ничего не говорит о причинно-следственных связях. Эти вопросы должны решаться, исходя из содержательного анализа задачи. Следует избегать и так называемых ложных корреляций, т.е. нельзя пытаться связать явления, между которыми отсутствуют реальные причинно-следственные связи. Например, корреляция между успехами местной футбольной команды и индексом Доу-Джонса. Классическим является пример ложной корреляции, приведенный в начале ХХ века известным российским статистиком А.А. Чупровым: если в качестве независимой переменной взять число пожарных команд в городе, а в качестве зависимой переменной – сумму убытков от пожаров за год, то между ними есть прямая корреляционная зависимость, т.е. чем больше пожарных команд, тем больше сумма убытков. На самом деле здесь нет причинно-следственной связи, а есть лишь следствия общей причины – величины города.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гипотезы о значимости выборочного коэффициента корреляции эквивалентна проверке гипотезы 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(см. ниже) и, следовательно, равносильна проверке основной гипотезы об отсутствии линейной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Вычисляя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w:t>
      </w:r>
    </w:p>
    <w:p w:rsidR="002E3351" w:rsidRPr="002E3351" w:rsidRDefault="00ED6452"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8"/>
          <w:sz w:val="28"/>
          <w:szCs w:val="28"/>
          <w:lang w:val="ru-RU"/>
        </w:rPr>
        <w:pict>
          <v:shape id="_x0000_i1132" type="#_x0000_t75" style="width:116.25pt;height:21.75pt">
            <v:imagedata r:id="rId20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 соответствующее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и уровнем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Вычислим коэффициент корреляции и проверим его значимость для нашего примера табл. 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(2.9)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=43145/(46510</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40068,25)</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=0,9994.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=0,998.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-статистики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=0,9994</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[10/(1-0,998)]</w:t>
      </w:r>
      <w:r w:rsidRPr="002E3351">
        <w:rPr>
          <w:rFonts w:ascii="Times New Roman" w:eastAsia="Calibri" w:hAnsi="Times New Roman" w:cs="Times New Roman"/>
          <w:sz w:val="28"/>
          <w:szCs w:val="28"/>
          <w:vertAlign w:val="superscript"/>
          <w:lang w:val="ru-RU"/>
        </w:rPr>
        <w:t>0,5</w:t>
      </w:r>
      <w:r w:rsidRPr="002E3351">
        <w:rPr>
          <w:rFonts w:ascii="Times New Roman" w:eastAsia="Calibri" w:hAnsi="Times New Roman" w:cs="Times New Roman"/>
          <w:sz w:val="28"/>
          <w:szCs w:val="28"/>
          <w:lang w:val="ru-RU"/>
        </w:rPr>
        <w:t xml:space="preserve">=70,67. Поскольку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то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 и коэффициент корреляции значим. Следовательно, можно считать, что линейная связь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в примере существует.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между переменными имеет место нелинейная зависимость, то коэффициент корреляции теряет смысл как характеристика степени тесноты связи. В этом случае используется наряду с расчетом коэффициента детерминации расчет корреляционного отношения.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выборочные данные могут быть сгруппированы по оси объясняющей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Обозначим </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интервалов группирования, </w:t>
      </w:r>
      <w:r w:rsidR="00ED6452">
        <w:rPr>
          <w:rFonts w:ascii="Times New Roman" w:eastAsia="Calibri" w:hAnsi="Times New Roman" w:cs="Times New Roman"/>
          <w:position w:val="-16"/>
          <w:sz w:val="28"/>
          <w:szCs w:val="28"/>
          <w:lang w:val="ru-RU"/>
        </w:rPr>
        <w:pict>
          <v:shape id="_x0000_i1133" type="#_x0000_t75" style="width:15.75pt;height:21pt">
            <v:imagedata r:id="rId20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=1,…,</w:t>
      </w:r>
      <w:r w:rsidRPr="002E3351">
        <w:rPr>
          <w:rFonts w:ascii="Times New Roman" w:eastAsia="Calibri" w:hAnsi="Times New Roman" w:cs="Times New Roman"/>
          <w:i/>
          <w:iCs/>
          <w:sz w:val="28"/>
          <w:szCs w:val="28"/>
        </w:rPr>
        <w:t>s</w:t>
      </w:r>
      <w:r w:rsidRPr="002E3351">
        <w:rPr>
          <w:rFonts w:ascii="Times New Roman" w:eastAsia="Calibri" w:hAnsi="Times New Roman" w:cs="Times New Roman"/>
          <w:sz w:val="28"/>
          <w:szCs w:val="28"/>
          <w:lang w:val="ru-RU"/>
        </w:rPr>
        <w:t xml:space="preserve">) – число выборочных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ED6452">
        <w:rPr>
          <w:rFonts w:ascii="Times New Roman" w:eastAsia="Calibri" w:hAnsi="Times New Roman" w:cs="Times New Roman"/>
          <w:position w:val="-38"/>
          <w:sz w:val="28"/>
          <w:szCs w:val="28"/>
          <w:lang w:val="ru-RU"/>
        </w:rPr>
        <w:pict>
          <v:shape id="_x0000_i1134" type="#_x0000_t75" style="width:78pt;height:45pt">
            <v:imagedata r:id="rId202" o:title=""/>
          </v:shape>
        </w:pict>
      </w:r>
      <w:r w:rsidRPr="002E3351">
        <w:rPr>
          <w:rFonts w:ascii="Times New Roman" w:eastAsia="Calibri" w:hAnsi="Times New Roman" w:cs="Times New Roman"/>
          <w:sz w:val="28"/>
          <w:szCs w:val="28"/>
          <w:lang w:val="ru-RU"/>
        </w:rPr>
        <w:t xml:space="preserve"> - среднее значение ординат точек, попавших в </w:t>
      </w:r>
      <w:r w:rsidRPr="002E3351">
        <w:rPr>
          <w:rFonts w:ascii="Times New Roman" w:eastAsia="Calibri" w:hAnsi="Times New Roman" w:cs="Times New Roman"/>
          <w:i/>
          <w:iCs/>
          <w:sz w:val="28"/>
          <w:szCs w:val="28"/>
        </w:rPr>
        <w:t>j</w:t>
      </w:r>
      <w:r w:rsidRPr="002E3351">
        <w:rPr>
          <w:rFonts w:ascii="Times New Roman" w:eastAsia="Calibri" w:hAnsi="Times New Roman" w:cs="Times New Roman"/>
          <w:sz w:val="28"/>
          <w:szCs w:val="28"/>
          <w:lang w:val="ru-RU"/>
        </w:rPr>
        <w:t xml:space="preserve">-й интервал группирования, </w:t>
      </w:r>
      <w:r w:rsidR="00ED6452">
        <w:rPr>
          <w:rFonts w:ascii="Times New Roman" w:eastAsia="Calibri" w:hAnsi="Times New Roman" w:cs="Times New Roman"/>
          <w:position w:val="-36"/>
          <w:sz w:val="28"/>
          <w:szCs w:val="28"/>
          <w:lang w:val="ru-RU"/>
        </w:rPr>
        <w:pict>
          <v:shape id="_x0000_i1135" type="#_x0000_t75" style="width:78.75pt;height:41.25pt">
            <v:imagedata r:id="rId203" o:title=""/>
          </v:shape>
        </w:pict>
      </w:r>
      <w:r w:rsidRPr="002E3351">
        <w:rPr>
          <w:rFonts w:ascii="Times New Roman" w:eastAsia="Calibri" w:hAnsi="Times New Roman" w:cs="Times New Roman"/>
          <w:sz w:val="28"/>
          <w:szCs w:val="28"/>
          <w:lang w:val="ru-RU"/>
        </w:rPr>
        <w:t xml:space="preserve"> - общее среднее по выборке. С учетом формул для оценок выборочных дисперсий среднего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внутри интервалов </w:t>
      </w:r>
      <w:r w:rsidRPr="002E3351">
        <w:rPr>
          <w:rFonts w:ascii="Times New Roman" w:eastAsia="Calibri" w:hAnsi="Times New Roman" w:cs="Times New Roman"/>
          <w:sz w:val="28"/>
          <w:szCs w:val="28"/>
          <w:lang w:val="ru-RU"/>
        </w:rPr>
        <w:lastRenderedPageBreak/>
        <w:t xml:space="preserve">группирования </w:t>
      </w:r>
      <w:r w:rsidR="00ED6452">
        <w:rPr>
          <w:rFonts w:ascii="Times New Roman" w:eastAsia="Calibri" w:hAnsi="Times New Roman" w:cs="Times New Roman"/>
          <w:position w:val="-36"/>
          <w:sz w:val="28"/>
          <w:szCs w:val="28"/>
          <w:lang w:val="ru-RU"/>
        </w:rPr>
        <w:pict>
          <v:shape id="_x0000_i1136" type="#_x0000_t75" style="width:125.25pt;height:41.25pt">
            <v:imagedata r:id="rId204" o:title=""/>
          </v:shape>
        </w:pict>
      </w:r>
      <w:r w:rsidRPr="002E3351">
        <w:rPr>
          <w:rFonts w:ascii="Times New Roman" w:eastAsia="Calibri" w:hAnsi="Times New Roman" w:cs="Times New Roman"/>
          <w:sz w:val="28"/>
          <w:szCs w:val="28"/>
          <w:lang w:val="ru-RU"/>
        </w:rPr>
        <w:t xml:space="preserve"> и суммарной дисперсии результатов наблюдения </w:t>
      </w:r>
      <w:r w:rsidR="00ED6452">
        <w:rPr>
          <w:rFonts w:ascii="Times New Roman" w:eastAsia="Calibri" w:hAnsi="Times New Roman" w:cs="Times New Roman"/>
          <w:position w:val="-36"/>
          <w:sz w:val="28"/>
          <w:szCs w:val="28"/>
          <w:lang w:val="ru-RU"/>
        </w:rPr>
        <w:pict>
          <v:shape id="_x0000_i1137" type="#_x0000_t75" style="width:129pt;height:44.25pt">
            <v:imagedata r:id="rId205" o:title=""/>
          </v:shape>
        </w:pict>
      </w:r>
      <w:r w:rsidRPr="002E3351">
        <w:rPr>
          <w:rFonts w:ascii="Times New Roman" w:eastAsia="Calibri" w:hAnsi="Times New Roman" w:cs="Times New Roman"/>
          <w:sz w:val="28"/>
          <w:szCs w:val="28"/>
          <w:lang w:val="ru-RU"/>
        </w:rPr>
        <w:t>получим:</w:t>
      </w:r>
    </w:p>
    <w:p w:rsidR="002E3351" w:rsidRPr="002E3351" w:rsidRDefault="00ED64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38" type="#_x0000_t75" style="width:59.25pt;height:42.75pt">
            <v:imagedata r:id="rId206" o:title=""/>
          </v:shape>
        </w:pict>
      </w:r>
      <w:r w:rsidR="002E3351" w:rsidRPr="002E3351">
        <w:rPr>
          <w:rFonts w:ascii="Times New Roman" w:eastAsia="Calibri" w:hAnsi="Times New Roman" w:cs="Times New Roman"/>
          <w:sz w:val="28"/>
          <w:szCs w:val="28"/>
          <w:lang w:val="ru-RU"/>
        </w:rPr>
        <w:t>.                                                   (2.11)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Величину </w:t>
      </w:r>
      <w:r w:rsidR="00ED6452">
        <w:rPr>
          <w:rFonts w:ascii="Times New Roman" w:eastAsia="Calibri" w:hAnsi="Times New Roman" w:cs="Times New Roman"/>
          <w:position w:val="-12"/>
          <w:sz w:val="28"/>
          <w:szCs w:val="28"/>
          <w:lang w:val="ru-RU"/>
        </w:rPr>
        <w:pict>
          <v:shape id="_x0000_i1139" type="#_x0000_t75" style="width:24pt;height:18.75pt">
            <v:imagedata r:id="rId207" o:title=""/>
          </v:shape>
        </w:pict>
      </w:r>
      <w:r w:rsidRPr="002E3351">
        <w:rPr>
          <w:rFonts w:ascii="Times New Roman" w:eastAsia="Calibri" w:hAnsi="Times New Roman" w:cs="Times New Roman"/>
          <w:sz w:val="28"/>
          <w:szCs w:val="28"/>
          <w:lang w:val="ru-RU"/>
        </w:rPr>
        <w:t xml:space="preserve"> в (2.11) называют </w:t>
      </w:r>
      <w:r w:rsidRPr="002E3351">
        <w:rPr>
          <w:rFonts w:ascii="Times New Roman" w:eastAsia="Calibri" w:hAnsi="Times New Roman" w:cs="Times New Roman"/>
          <w:sz w:val="28"/>
          <w:szCs w:val="28"/>
          <w:u w:val="single"/>
          <w:lang w:val="ru-RU"/>
        </w:rPr>
        <w:t>корреляционным отношением</w:t>
      </w:r>
      <w:r w:rsidRPr="002E3351">
        <w:rPr>
          <w:rFonts w:ascii="Times New Roman" w:eastAsia="Calibri" w:hAnsi="Times New Roman" w:cs="Times New Roman"/>
          <w:sz w:val="28"/>
          <w:szCs w:val="28"/>
          <w:lang w:val="ru-RU"/>
        </w:rPr>
        <w:t xml:space="preserve">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по независимой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Его вычисление не предполагает каких-либо допущений о виде функции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w:t>
      </w:r>
      <w:r w:rsidR="00ED6452">
        <w:rPr>
          <w:rFonts w:ascii="Times New Roman" w:eastAsia="Calibri" w:hAnsi="Times New Roman" w:cs="Times New Roman"/>
          <w:position w:val="-12"/>
          <w:sz w:val="28"/>
          <w:szCs w:val="28"/>
          <w:lang w:val="ru-RU"/>
        </w:rPr>
        <w:pict>
          <v:shape id="_x0000_i1140" type="#_x0000_t75" style="width:24pt;height:18.75pt">
            <v:imagedata r:id="rId207" o:title=""/>
          </v:shape>
        </w:pict>
      </w:r>
      <w:r w:rsidRPr="002E3351">
        <w:rPr>
          <w:rFonts w:ascii="Times New Roman" w:eastAsia="Calibri" w:hAnsi="Times New Roman" w:cs="Times New Roman"/>
          <w:sz w:val="28"/>
          <w:szCs w:val="28"/>
          <w:lang w:val="ru-RU"/>
        </w:rPr>
        <w:t xml:space="preserve"> по определению неотрицательная и не превышает единицы, причем </w:t>
      </w:r>
      <w:r w:rsidR="00ED6452">
        <w:rPr>
          <w:rFonts w:ascii="Times New Roman" w:eastAsia="Calibri" w:hAnsi="Times New Roman" w:cs="Times New Roman"/>
          <w:position w:val="-12"/>
          <w:sz w:val="28"/>
          <w:szCs w:val="28"/>
          <w:lang w:val="ru-RU"/>
        </w:rPr>
        <w:pict>
          <v:shape id="_x0000_i1141" type="#_x0000_t75" style="width:24pt;height:18.75pt">
            <v:imagedata r:id="rId207" o:title=""/>
          </v:shape>
        </w:pict>
      </w:r>
      <w:r w:rsidRPr="002E3351">
        <w:rPr>
          <w:rFonts w:ascii="Times New Roman" w:eastAsia="Calibri" w:hAnsi="Times New Roman" w:cs="Times New Roman"/>
          <w:sz w:val="28"/>
          <w:szCs w:val="28"/>
          <w:lang w:val="ru-RU"/>
        </w:rPr>
        <w:t xml:space="preserve">=1 свидетельствует о наличии функциональной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Если указанные переменные не коррелированны друг с другом, то </w:t>
      </w:r>
      <w:r w:rsidR="00ED6452">
        <w:rPr>
          <w:rFonts w:ascii="Times New Roman" w:eastAsia="Calibri" w:hAnsi="Times New Roman" w:cs="Times New Roman"/>
          <w:position w:val="-12"/>
          <w:sz w:val="28"/>
          <w:szCs w:val="28"/>
          <w:lang w:val="ru-RU"/>
        </w:rPr>
        <w:pict>
          <v:shape id="_x0000_i1142" type="#_x0000_t75" style="width:24pt;height:18.75pt">
            <v:imagedata r:id="rId207" o:title=""/>
          </v:shape>
        </w:pict>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Можно показать, что </w:t>
      </w:r>
      <w:r w:rsidR="00ED6452">
        <w:rPr>
          <w:rFonts w:ascii="Times New Roman" w:eastAsia="Calibri" w:hAnsi="Times New Roman" w:cs="Times New Roman"/>
          <w:position w:val="-12"/>
          <w:sz w:val="28"/>
          <w:szCs w:val="28"/>
          <w:lang w:val="ru-RU"/>
        </w:rPr>
        <w:pict>
          <v:shape id="_x0000_i1143" type="#_x0000_t75" style="width:24pt;height:18.75pt">
            <v:imagedata r:id="rId207" o:title=""/>
          </v:shape>
        </w:pict>
      </w:r>
      <w:r w:rsidRPr="002E3351">
        <w:rPr>
          <w:rFonts w:ascii="Times New Roman" w:eastAsia="Calibri" w:hAnsi="Times New Roman" w:cs="Times New Roman"/>
          <w:sz w:val="28"/>
          <w:szCs w:val="28"/>
          <w:lang w:val="ru-RU"/>
        </w:rPr>
        <w:t xml:space="preserve"> не может быть меньше величины коэффициента корреляции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(формула (2.9)) и в случае линейной связи эти величины совпадают.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Это позволяет использовать величину разности </w:t>
      </w:r>
      <w:r w:rsidR="00ED6452">
        <w:rPr>
          <w:rFonts w:ascii="Times New Roman" w:eastAsia="Calibri" w:hAnsi="Times New Roman" w:cs="Times New Roman"/>
          <w:position w:val="-12"/>
          <w:sz w:val="28"/>
          <w:szCs w:val="28"/>
          <w:lang w:val="ru-RU"/>
        </w:rPr>
        <w:pict>
          <v:shape id="_x0000_i1144" type="#_x0000_t75" style="width:24pt;height:21.75pt">
            <v:imagedata r:id="rId208"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качестве </w:t>
      </w:r>
      <w:r w:rsidRPr="002E3351">
        <w:rPr>
          <w:rFonts w:ascii="Times New Roman" w:eastAsia="Calibri" w:hAnsi="Times New Roman" w:cs="Times New Roman"/>
          <w:sz w:val="28"/>
          <w:szCs w:val="28"/>
          <w:u w:val="single"/>
          <w:lang w:val="ru-RU"/>
        </w:rPr>
        <w:t>меры отклонения</w:t>
      </w:r>
      <w:r w:rsidRPr="002E3351">
        <w:rPr>
          <w:rFonts w:ascii="Times New Roman" w:eastAsia="Calibri" w:hAnsi="Times New Roman" w:cs="Times New Roman"/>
          <w:sz w:val="28"/>
          <w:szCs w:val="28"/>
          <w:lang w:val="ru-RU"/>
        </w:rPr>
        <w:t xml:space="preserve"> регрессионной зависимости от линейного вида.</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t>2.5. Оценка статистической значимости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Перейдем к вопросу о том, как отличить "хорошие" оценки МНК от "плохих". Конечно, предполагается, что существуют критерии качества рассчитанной линии регрессии.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Перечислим </w:t>
      </w:r>
      <w:r w:rsidRPr="002E3351">
        <w:rPr>
          <w:rFonts w:ascii="Times New Roman" w:eastAsia="Calibri" w:hAnsi="Times New Roman" w:cs="Times New Roman"/>
          <w:sz w:val="28"/>
          <w:szCs w:val="28"/>
          <w:u w:val="single"/>
          <w:lang w:val="ru-RU"/>
        </w:rPr>
        <w:t>способы</w:t>
      </w:r>
      <w:r w:rsidRPr="002E3351">
        <w:rPr>
          <w:rFonts w:ascii="Times New Roman" w:eastAsia="Calibri" w:hAnsi="Times New Roman" w:cs="Times New Roman"/>
          <w:sz w:val="28"/>
          <w:szCs w:val="28"/>
          <w:lang w:val="ru-RU"/>
        </w:rPr>
        <w:t>, которые помогают решить вопрос о достоинствах рассчитанной линии регрессии:</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построение доверительных интервалов и оценка статистической значимости коэффициентов регрессии по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-критерию Стьюдента;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дисперсионный анализ 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критерий Фишера; </w:t>
      </w:r>
    </w:p>
    <w:p w:rsidR="002E3351" w:rsidRPr="002E3351" w:rsidRDefault="002E3351" w:rsidP="002E3351">
      <w:pPr>
        <w:numPr>
          <w:ilvl w:val="0"/>
          <w:numId w:val="25"/>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проверка существенности выборочного коэффициента корреляции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Перейдем к подробному изложению свойств оценок МНК и способов проверки их значимости.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Несложно показать, что оценки </w:t>
      </w:r>
      <w:r w:rsidR="00ED6452">
        <w:rPr>
          <w:rFonts w:ascii="Times New Roman" w:eastAsia="Calibri" w:hAnsi="Times New Roman" w:cs="Times New Roman"/>
          <w:position w:val="-6"/>
          <w:sz w:val="28"/>
          <w:szCs w:val="28"/>
          <w:lang w:val="ru-RU"/>
        </w:rPr>
        <w:pict>
          <v:shape id="_x0000_i1145" type="#_x0000_t75" style="width:12.75pt;height:15.75pt" fillcolor="window">
            <v:imagedata r:id="rId209" o:title=""/>
          </v:shape>
        </w:pict>
      </w:r>
      <w:r w:rsidRPr="002E3351">
        <w:rPr>
          <w:rFonts w:ascii="Times New Roman" w:eastAsia="Calibri" w:hAnsi="Times New Roman" w:cs="Times New Roman"/>
          <w:sz w:val="28"/>
          <w:szCs w:val="28"/>
          <w:lang w:val="ru-RU"/>
        </w:rPr>
        <w:t xml:space="preserve"> и </w:t>
      </w:r>
      <w:r w:rsidR="00ED6452">
        <w:rPr>
          <w:rFonts w:ascii="Times New Roman" w:eastAsia="Calibri" w:hAnsi="Times New Roman" w:cs="Times New Roman"/>
          <w:position w:val="-12"/>
          <w:sz w:val="28"/>
          <w:szCs w:val="28"/>
          <w:lang w:val="ru-RU"/>
        </w:rPr>
        <w:pict>
          <v:shape id="_x0000_i1146" type="#_x0000_t75" style="width:14.25pt;height:21.75pt" fillcolor="window">
            <v:imagedata r:id="rId210" o:title=""/>
          </v:shape>
        </w:pict>
      </w:r>
      <w:r w:rsidRPr="002E3351">
        <w:rPr>
          <w:rFonts w:ascii="Times New Roman" w:eastAsia="Calibri" w:hAnsi="Times New Roman" w:cs="Times New Roman"/>
          <w:sz w:val="28"/>
          <w:szCs w:val="28"/>
          <w:lang w:val="ru-RU"/>
        </w:rPr>
        <w:t xml:space="preserve"> полученные МНК по (2.8) с учетом ограничений (2.3)-(2.5) являются </w:t>
      </w:r>
      <w:r w:rsidRPr="002E3351">
        <w:rPr>
          <w:rFonts w:ascii="Times New Roman" w:eastAsia="Calibri" w:hAnsi="Times New Roman" w:cs="Times New Roman"/>
          <w:sz w:val="28"/>
          <w:szCs w:val="28"/>
          <w:u w:val="single"/>
          <w:lang w:val="ru-RU"/>
        </w:rPr>
        <w:t>линейными несмещенными оценками и обладают наименьшими дисперсиями</w:t>
      </w:r>
      <w:r w:rsidRPr="002E3351">
        <w:rPr>
          <w:rFonts w:ascii="Times New Roman" w:eastAsia="Calibri" w:hAnsi="Times New Roman" w:cs="Times New Roman"/>
          <w:sz w:val="28"/>
          <w:szCs w:val="28"/>
          <w:lang w:val="ru-RU"/>
        </w:rPr>
        <w:t xml:space="preserve"> (являются </w:t>
      </w:r>
      <w:r w:rsidRPr="002E3351">
        <w:rPr>
          <w:rFonts w:ascii="Times New Roman" w:eastAsia="Calibri" w:hAnsi="Times New Roman" w:cs="Times New Roman"/>
          <w:sz w:val="28"/>
          <w:szCs w:val="28"/>
          <w:u w:val="single"/>
          <w:lang w:val="ru-RU"/>
        </w:rPr>
        <w:t>эффективными</w:t>
      </w:r>
      <w:r w:rsidRPr="002E3351">
        <w:rPr>
          <w:rFonts w:ascii="Times New Roman" w:eastAsia="Calibri" w:hAnsi="Times New Roman" w:cs="Times New Roman"/>
          <w:sz w:val="28"/>
          <w:szCs w:val="28"/>
          <w:lang w:val="ru-RU"/>
        </w:rPr>
        <w:t xml:space="preserve">) в классе линейных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вычисления интервальных оценок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предполагаем нормальное распределение случайной величины </w:t>
      </w:r>
      <w:r w:rsidRPr="002E3351">
        <w:rPr>
          <w:rFonts w:ascii="Times New Roman" w:eastAsia="Calibri" w:hAnsi="Times New Roman" w:cs="Times New Roman"/>
          <w:i/>
          <w:iCs/>
          <w:sz w:val="28"/>
          <w:szCs w:val="28"/>
        </w:rPr>
        <w:t>u</w:t>
      </w:r>
      <w:r w:rsidRPr="002E3351">
        <w:rPr>
          <w:rFonts w:ascii="Times New Roman" w:eastAsia="Calibri" w:hAnsi="Times New Roman" w:cs="Times New Roman"/>
          <w:sz w:val="28"/>
          <w:szCs w:val="28"/>
          <w:lang w:val="ru-RU"/>
        </w:rPr>
        <w:t xml:space="preserve">. Для получения </w:t>
      </w:r>
      <w:r w:rsidRPr="002E3351">
        <w:rPr>
          <w:rFonts w:ascii="Times New Roman" w:eastAsia="Calibri" w:hAnsi="Times New Roman" w:cs="Times New Roman"/>
          <w:sz w:val="28"/>
          <w:szCs w:val="28"/>
          <w:u w:val="single"/>
          <w:lang w:val="ru-RU"/>
        </w:rPr>
        <w:t>интервальных оценок</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sz w:val="28"/>
          <w:szCs w:val="28"/>
          <w:lang w:val="ru-RU"/>
        </w:rPr>
        <w:lastRenderedPageBreak/>
        <w:t xml:space="preserve">оценим дисперсию случайного члена </w:t>
      </w:r>
      <w:r w:rsidR="00ED6452">
        <w:rPr>
          <w:rFonts w:ascii="Times New Roman" w:eastAsia="Calibri" w:hAnsi="Times New Roman" w:cs="Times New Roman"/>
          <w:position w:val="-12"/>
          <w:sz w:val="28"/>
          <w:szCs w:val="28"/>
          <w:lang w:val="ru-RU"/>
        </w:rPr>
        <w:pict>
          <v:shape id="_x0000_i1147" type="#_x0000_t75" style="width:18pt;height:21pt" fillcolor="window">
            <v:imagedata r:id="rId211" o:title=""/>
          </v:shape>
        </w:pict>
      </w:r>
      <w:r w:rsidRPr="002E3351">
        <w:rPr>
          <w:rFonts w:ascii="Times New Roman" w:eastAsia="Calibri" w:hAnsi="Times New Roman" w:cs="Times New Roman"/>
          <w:sz w:val="28"/>
          <w:szCs w:val="28"/>
          <w:lang w:val="ru-RU"/>
        </w:rPr>
        <w:t xml:space="preserve"> по отклонениям </w:t>
      </w:r>
      <w:r w:rsidRPr="002E3351">
        <w:rPr>
          <w:rFonts w:ascii="Times New Roman" w:eastAsia="Calibri" w:hAnsi="Times New Roman" w:cs="Times New Roman"/>
          <w:i/>
          <w:iCs/>
          <w:sz w:val="28"/>
          <w:szCs w:val="28"/>
        </w:rPr>
        <w:t>e</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В качестве оценки дисперсии ошибки </w:t>
      </w:r>
      <w:r w:rsidR="00ED6452">
        <w:rPr>
          <w:rFonts w:ascii="Times New Roman" w:eastAsia="Calibri" w:hAnsi="Times New Roman" w:cs="Times New Roman"/>
          <w:position w:val="-12"/>
          <w:sz w:val="28"/>
          <w:szCs w:val="28"/>
          <w:lang w:val="ru-RU"/>
        </w:rPr>
        <w:pict>
          <v:shape id="_x0000_i1148" type="#_x0000_t75" style="width:18pt;height:21pt" fillcolor="window">
            <v:imagedata r:id="rId211" o:title=""/>
          </v:shape>
        </w:pict>
      </w:r>
      <w:r w:rsidRPr="002E3351">
        <w:rPr>
          <w:rFonts w:ascii="Times New Roman" w:eastAsia="Calibri" w:hAnsi="Times New Roman" w:cs="Times New Roman"/>
          <w:sz w:val="28"/>
          <w:szCs w:val="28"/>
          <w:lang w:val="ru-RU"/>
        </w:rPr>
        <w:t xml:space="preserve"> возьмем величину: </w:t>
      </w:r>
    </w:p>
    <w:p w:rsidR="002E3351" w:rsidRPr="002E3351" w:rsidRDefault="00ED64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49" type="#_x0000_t75" style="width:65.25pt;height:57pt" fillcolor="window">
            <v:imagedata r:id="rId212" o:title=""/>
          </v:shape>
        </w:pict>
      </w:r>
      <w:r w:rsidR="002E3351" w:rsidRPr="002E3351">
        <w:rPr>
          <w:rFonts w:ascii="Times New Roman" w:eastAsia="Calibri" w:hAnsi="Times New Roman" w:cs="Times New Roman"/>
          <w:sz w:val="28"/>
          <w:szCs w:val="28"/>
          <w:lang w:val="ru-RU"/>
        </w:rPr>
        <w:t>.                                                (2.12)</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ED6452"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0" type="#_x0000_t75" style="width:129pt;height:48pt">
            <v:imagedata r:id="rId213"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ED6452">
        <w:rPr>
          <w:rFonts w:ascii="Times New Roman" w:eastAsia="Calibri" w:hAnsi="Times New Roman" w:cs="Times New Roman"/>
          <w:position w:val="-14"/>
          <w:sz w:val="28"/>
          <w:szCs w:val="28"/>
          <w:lang w:val="ru-RU"/>
        </w:rPr>
        <w:pict>
          <v:shape id="_x0000_i1151" type="#_x0000_t75" style="width:42pt;height:23.25pt">
            <v:imagedata r:id="rId214"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ED6452"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52" type="#_x0000_t75" style="width:62.25pt;height:39.75pt" fillcolor="window">
            <v:imagedata r:id="rId21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ED6452">
        <w:rPr>
          <w:rFonts w:ascii="Times New Roman" w:eastAsia="Calibri" w:hAnsi="Times New Roman" w:cs="Times New Roman"/>
          <w:position w:val="-6"/>
          <w:sz w:val="28"/>
          <w:szCs w:val="28"/>
          <w:lang w:val="ru-RU"/>
        </w:rPr>
        <w:pict>
          <v:shape id="_x0000_i1153" type="#_x0000_t75" style="width:12.75pt;height:15.75pt" fillcolor="window">
            <v:imagedata r:id="rId216"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ED6452" w:rsidP="002E3351">
      <w:pPr>
        <w:spacing w:before="120" w:after="120" w:line="240" w:lineRule="auto"/>
        <w:ind w:firstLine="709"/>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4" type="#_x0000_t75" style="width:5in;height:51pt" fillcolor="window">
            <v:imagedata r:id="rId217" o:title=""/>
          </v:shape>
        </w:pict>
      </w:r>
      <w:r w:rsidR="002E3351" w:rsidRPr="002E3351">
        <w:rPr>
          <w:rFonts w:ascii="Times New Roman" w:eastAsia="Calibri" w:hAnsi="Times New Roman" w:cs="Times New Roman"/>
          <w:sz w:val="28"/>
          <w:szCs w:val="28"/>
          <w:lang w:val="ru-RU"/>
        </w:rPr>
        <w:t>,     (2.13)</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Вычислим величину </w:t>
      </w:r>
    </w:p>
    <w:p w:rsidR="002E3351" w:rsidRPr="002E3351" w:rsidRDefault="00ED6452"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55" type="#_x0000_t75" style="width:122.25pt;height:47.25pt">
            <v:imagedata r:id="rId218"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09"/>
        <w:jc w:val="both"/>
        <w:rPr>
          <w:rFonts w:ascii="Times New Roman" w:eastAsia="Calibri" w:hAnsi="Times New Roman" w:cs="Times New Roman"/>
          <w:i/>
          <w:iCs/>
          <w:sz w:val="28"/>
          <w:szCs w:val="28"/>
          <w:lang w:val="ru-RU"/>
        </w:rPr>
      </w:pPr>
      <w:r w:rsidRPr="002E3351">
        <w:rPr>
          <w:rFonts w:ascii="Times New Roman" w:eastAsia="Calibri" w:hAnsi="Times New Roman" w:cs="Times New Roman"/>
          <w:sz w:val="28"/>
          <w:szCs w:val="28"/>
          <w:lang w:val="ru-RU"/>
        </w:rPr>
        <w:t xml:space="preserve">и </w:t>
      </w:r>
      <w:r w:rsidR="00ED6452">
        <w:rPr>
          <w:rFonts w:ascii="Times New Roman" w:eastAsia="Calibri" w:hAnsi="Times New Roman" w:cs="Times New Roman"/>
          <w:position w:val="-14"/>
          <w:sz w:val="28"/>
          <w:szCs w:val="28"/>
          <w:lang w:val="ru-RU"/>
        </w:rPr>
        <w:pict>
          <v:shape id="_x0000_i1156" type="#_x0000_t75" style="width:42.75pt;height:26.25pt">
            <v:imagedata r:id="rId219"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u w:val="single"/>
          <w:lang w:val="ru-RU"/>
        </w:rPr>
        <w:t>стандартную ошибку</w:t>
      </w:r>
      <w:r w:rsidRPr="002E3351">
        <w:rPr>
          <w:rFonts w:ascii="Times New Roman" w:eastAsia="Calibri" w:hAnsi="Times New Roman" w:cs="Times New Roman"/>
          <w:sz w:val="28"/>
          <w:szCs w:val="28"/>
          <w:vertAlign w:val="superscript"/>
          <w:lang w:val="ru-RU"/>
        </w:rPr>
        <w:footnoteReference w:id="2"/>
      </w:r>
      <w:r w:rsidRPr="002E3351">
        <w:rPr>
          <w:rFonts w:ascii="Times New Roman" w:eastAsia="Calibri" w:hAnsi="Times New Roman" w:cs="Times New Roman"/>
          <w:sz w:val="28"/>
          <w:szCs w:val="28"/>
          <w:lang w:val="ru-RU"/>
        </w:rPr>
        <w:t xml:space="preserve"> коэффициента регрессии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Статистика </w:t>
      </w:r>
    </w:p>
    <w:p w:rsidR="002E3351" w:rsidRPr="002E3351" w:rsidRDefault="00ED6452" w:rsidP="002E3351">
      <w:pPr>
        <w:spacing w:line="240" w:lineRule="auto"/>
        <w:ind w:firstLine="709"/>
        <w:jc w:val="center"/>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157" type="#_x0000_t75" style="width:63pt;height:45.75pt" fillcolor="window">
            <v:imagedata r:id="rId220"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имеет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-распределение Стьюдента. Так как </w:t>
      </w:r>
      <w:r w:rsidR="00ED6452">
        <w:rPr>
          <w:rFonts w:ascii="Times New Roman" w:eastAsia="Calibri" w:hAnsi="Times New Roman" w:cs="Times New Roman"/>
          <w:position w:val="-12"/>
          <w:sz w:val="28"/>
          <w:szCs w:val="28"/>
          <w:lang w:val="ru-RU"/>
        </w:rPr>
        <w:pict>
          <v:shape id="_x0000_i1158" type="#_x0000_t75" style="width:14.25pt;height:21.75pt" fillcolor="window">
            <v:imagedata r:id="rId221" o:title=""/>
          </v:shape>
        </w:pict>
      </w:r>
      <w:r w:rsidRPr="002E3351">
        <w:rPr>
          <w:rFonts w:ascii="Times New Roman" w:eastAsia="Calibri" w:hAnsi="Times New Roman" w:cs="Times New Roman"/>
          <w:sz w:val="28"/>
          <w:szCs w:val="28"/>
          <w:lang w:val="ru-RU"/>
        </w:rPr>
        <w:t xml:space="preserve"> несмещенная оценка, то для заданного 100(1–</w:t>
      </w:r>
      <w:r w:rsidRPr="002E3351">
        <w:rPr>
          <w:rFonts w:ascii="Times New Roman" w:eastAsia="Calibri" w:hAnsi="Times New Roman" w:cs="Times New Roman"/>
          <w:sz w:val="28"/>
          <w:szCs w:val="28"/>
          <w:lang w:val="ru-RU"/>
        </w:rPr>
        <w:sym w:font="Symbol" w:char="F065"/>
      </w:r>
      <w:r w:rsidRPr="002E3351">
        <w:rPr>
          <w:rFonts w:ascii="Times New Roman" w:eastAsia="Calibri" w:hAnsi="Times New Roman" w:cs="Times New Roman"/>
          <w:sz w:val="28"/>
          <w:szCs w:val="28"/>
          <w:lang w:val="ru-RU"/>
        </w:rPr>
        <w:t xml:space="preserve">)% уровня значимости </w:t>
      </w:r>
      <w:r w:rsidRPr="002E3351">
        <w:rPr>
          <w:rFonts w:ascii="Times New Roman" w:eastAsia="Calibri" w:hAnsi="Times New Roman" w:cs="Times New Roman"/>
          <w:sz w:val="28"/>
          <w:szCs w:val="28"/>
          <w:u w:val="single"/>
          <w:lang w:val="ru-RU"/>
        </w:rPr>
        <w:t xml:space="preserve">доверительный интервал для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 xml:space="preserve"> суть</w:t>
      </w:r>
      <w:r w:rsidRPr="002E3351">
        <w:rPr>
          <w:rFonts w:ascii="Times New Roman" w:eastAsia="Calibri" w:hAnsi="Times New Roman" w:cs="Times New Roman"/>
          <w:sz w:val="28"/>
          <w:szCs w:val="28"/>
          <w:lang w:val="ru-RU"/>
        </w:rPr>
        <w:t xml:space="preserve">: </w:t>
      </w:r>
    </w:p>
    <w:p w:rsidR="002E3351" w:rsidRPr="002E3351" w:rsidRDefault="00ED64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lastRenderedPageBreak/>
        <w:pict>
          <v:shape id="_x0000_i1159" type="#_x0000_t75" style="width:348pt;height:50.25pt" fillcolor="window">
            <v:imagedata r:id="rId222" o:title=""/>
          </v:shape>
        </w:pict>
      </w:r>
      <w:r w:rsidR="002E3351" w:rsidRPr="002E3351">
        <w:rPr>
          <w:rFonts w:ascii="Times New Roman" w:eastAsia="Calibri" w:hAnsi="Times New Roman" w:cs="Times New Roman"/>
          <w:sz w:val="28"/>
          <w:szCs w:val="28"/>
          <w:lang w:val="ru-RU"/>
        </w:rPr>
        <w:t>,    (2.14)</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i/>
          <w:iCs/>
          <w:sz w:val="28"/>
          <w:szCs w:val="28"/>
          <w:vertAlign w:val="subscript"/>
        </w:rPr>
        <w:sym w:font="Symbol" w:char="F065"/>
      </w:r>
      <w:r w:rsidRPr="002E3351">
        <w:rPr>
          <w:rFonts w:ascii="Times New Roman" w:eastAsia="Calibri" w:hAnsi="Times New Roman" w:cs="Times New Roman"/>
          <w:sz w:val="28"/>
          <w:szCs w:val="28"/>
          <w:vertAlign w:val="subscript"/>
          <w:lang w:val="ru-RU"/>
        </w:rPr>
        <w:t>,</w:t>
      </w:r>
      <w:r w:rsidRPr="002E3351">
        <w:rPr>
          <w:rFonts w:ascii="Times New Roman" w:eastAsia="Calibri" w:hAnsi="Times New Roman" w:cs="Times New Roman"/>
          <w:i/>
          <w:iCs/>
          <w:sz w:val="28"/>
          <w:szCs w:val="28"/>
          <w:vertAlign w:val="subscript"/>
        </w:rPr>
        <w:t>n</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 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распределения для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степеней свободы и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w:t>
      </w:r>
      <w:r w:rsidRPr="002E3351">
        <w:rPr>
          <w:rFonts w:ascii="Times New Roman" w:eastAsia="Calibri" w:hAnsi="Times New Roman" w:cs="Times New Roman"/>
          <w:sz w:val="28"/>
          <w:szCs w:val="28"/>
          <w:u w:val="single"/>
          <w:lang w:val="ru-RU"/>
        </w:rPr>
        <w:t xml:space="preserve">гипотезу о равенстве нулю коэффициента </w:t>
      </w:r>
      <w:r w:rsidRPr="002E3351">
        <w:rPr>
          <w:rFonts w:ascii="Times New Roman" w:eastAsia="Calibri" w:hAnsi="Times New Roman" w:cs="Times New Roman"/>
          <w:i/>
          <w:iCs/>
          <w:sz w:val="28"/>
          <w:szCs w:val="28"/>
          <w:u w:val="single"/>
          <w:lang w:val="ru-RU"/>
        </w:rPr>
        <w:sym w:font="Symbol" w:char="F061"/>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 учетом статистики </w:t>
      </w:r>
      <w:r w:rsidR="00ED6452">
        <w:rPr>
          <w:rFonts w:ascii="Times New Roman" w:eastAsia="Calibri" w:hAnsi="Times New Roman" w:cs="Times New Roman"/>
          <w:position w:val="-36"/>
          <w:sz w:val="28"/>
          <w:szCs w:val="28"/>
          <w:lang w:val="ru-RU"/>
        </w:rPr>
        <w:pict>
          <v:shape id="_x0000_i1160" type="#_x0000_t75" style="width:62.25pt;height:39.75pt" fillcolor="window">
            <v:imagedata r:id="rId223" o:title=""/>
          </v:shape>
        </w:pict>
      </w:r>
      <w:r w:rsidRPr="002E3351">
        <w:rPr>
          <w:rFonts w:ascii="Times New Roman" w:eastAsia="Calibri" w:hAnsi="Times New Roman" w:cs="Times New Roman"/>
          <w:sz w:val="28"/>
          <w:szCs w:val="28"/>
          <w:lang w:val="ru-RU"/>
        </w:rPr>
        <w:t xml:space="preserve">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=0, имея в виду формулу для </w:t>
      </w:r>
      <w:r w:rsidR="00ED6452">
        <w:rPr>
          <w:rFonts w:ascii="Times New Roman" w:eastAsia="Calibri" w:hAnsi="Times New Roman" w:cs="Times New Roman"/>
          <w:position w:val="-12"/>
          <w:sz w:val="28"/>
          <w:szCs w:val="28"/>
          <w:lang w:val="ru-RU"/>
        </w:rPr>
        <w:pict>
          <v:shape id="_x0000_i1161" type="#_x0000_t75" style="width:32.25pt;height:18.75pt">
            <v:imagedata r:id="rId224" o:title=""/>
          </v:shape>
        </w:pict>
      </w:r>
      <w:r w:rsidRPr="002E3351">
        <w:rPr>
          <w:rFonts w:ascii="Times New Roman" w:eastAsia="Calibri" w:hAnsi="Times New Roman" w:cs="Times New Roman"/>
          <w:sz w:val="28"/>
          <w:szCs w:val="28"/>
          <w:lang w:val="ru-RU"/>
        </w:rPr>
        <w:t>, получим:</w:t>
      </w:r>
    </w:p>
    <w:p w:rsidR="002E3351" w:rsidRPr="002E3351" w:rsidRDefault="00ED64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4"/>
          <w:sz w:val="28"/>
          <w:szCs w:val="28"/>
          <w:lang w:val="ru-RU"/>
        </w:rPr>
        <w:pict>
          <v:shape id="_x0000_i1162" type="#_x0000_t75" style="width:123.75pt;height:54.75pt">
            <v:imagedata r:id="rId225" o:title=""/>
          </v:shape>
        </w:pict>
      </w:r>
      <w:r w:rsidR="002E3351" w:rsidRPr="002E3351">
        <w:rPr>
          <w:rFonts w:ascii="Times New Roman" w:eastAsia="Calibri" w:hAnsi="Times New Roman" w:cs="Times New Roman"/>
          <w:sz w:val="28"/>
          <w:szCs w:val="28"/>
          <w:lang w:val="ru-RU"/>
        </w:rPr>
        <w:t>.                                      (2.15)</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(2.15)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для проверки </w:t>
      </w:r>
      <w:r w:rsidRPr="002E3351">
        <w:rPr>
          <w:rFonts w:ascii="Times New Roman" w:eastAsia="Calibri" w:hAnsi="Times New Roman" w:cs="Times New Roman"/>
          <w:sz w:val="28"/>
          <w:szCs w:val="28"/>
          <w:u w:val="single"/>
          <w:lang w:val="ru-RU"/>
        </w:rPr>
        <w:t xml:space="preserve">гипотезы о равенстве нулю коэффициента </w:t>
      </w:r>
      <w:r w:rsidRPr="002E3351">
        <w:rPr>
          <w:rFonts w:ascii="Times New Roman" w:eastAsia="Calibri" w:hAnsi="Times New Roman" w:cs="Times New Roman"/>
          <w:i/>
          <w:iCs/>
          <w:sz w:val="28"/>
          <w:szCs w:val="28"/>
          <w:u w:val="single"/>
          <w:lang w:val="ru-RU"/>
        </w:rPr>
        <w:sym w:font="Symbol" w:char="F062"/>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p>
    <w:p w:rsidR="002E3351" w:rsidRPr="002E3351" w:rsidRDefault="002E3351" w:rsidP="002E3351">
      <w:pPr>
        <w:spacing w:line="240" w:lineRule="auto"/>
        <w:ind w:firstLine="720"/>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статистику:</w:t>
      </w:r>
    </w:p>
    <w:p w:rsidR="002E3351" w:rsidRPr="002E3351" w:rsidRDefault="00ED64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163" type="#_x0000_t75" style="width:117.75pt;height:51pt">
            <v:imagedata r:id="rId226" o:title=""/>
          </v:shape>
        </w:pict>
      </w:r>
      <w:r w:rsidR="002E3351" w:rsidRPr="002E3351">
        <w:rPr>
          <w:rFonts w:ascii="Times New Roman" w:eastAsia="Calibri" w:hAnsi="Times New Roman" w:cs="Times New Roman"/>
          <w:sz w:val="28"/>
          <w:szCs w:val="28"/>
          <w:lang w:val="ru-RU"/>
        </w:rPr>
        <w:t>.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вычисленное по (2.16)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 будет больше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заданного критического уровня значимости </w:t>
      </w:r>
      <w:r w:rsidRPr="002E3351">
        <w:rPr>
          <w:rFonts w:ascii="Times New Roman" w:eastAsia="Calibri" w:hAnsi="Times New Roman" w:cs="Times New Roman"/>
          <w:i/>
          <w:iCs/>
          <w:sz w:val="28"/>
          <w:szCs w:val="28"/>
        </w:rPr>
        <w:sym w:font="Symbol" w:char="F065"/>
      </w:r>
      <w:r w:rsidRPr="002E3351">
        <w:rPr>
          <w:rFonts w:ascii="Times New Roman" w:eastAsia="Calibri" w:hAnsi="Times New Roman" w:cs="Times New Roman"/>
          <w:sz w:val="28"/>
          <w:szCs w:val="28"/>
          <w:lang w:val="ru-RU"/>
        </w:rPr>
        <w:t xml:space="preserve">, то гипотеза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отклоняется, если же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формула (2.12) может быть упрощена и записана в виде:</w:t>
      </w:r>
    </w:p>
    <w:p w:rsidR="002E3351" w:rsidRPr="002E3351" w:rsidRDefault="00ED64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164" type="#_x0000_t75" style="width:169.5pt;height:40.5pt" fillcolor="window">
            <v:imagedata r:id="rId227" o:title=""/>
          </v:shape>
        </w:pict>
      </w:r>
      <w:r w:rsidR="002E3351" w:rsidRPr="002E3351">
        <w:rPr>
          <w:rFonts w:ascii="Times New Roman" w:eastAsia="Calibri" w:hAnsi="Times New Roman" w:cs="Times New Roman"/>
          <w:sz w:val="28"/>
          <w:szCs w:val="28"/>
          <w:lang w:val="ru-RU"/>
        </w:rPr>
        <w:t>.                             (2.17)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 xml:space="preserve">Пример. </w:t>
      </w:r>
      <w:r w:rsidRPr="002E3351">
        <w:rPr>
          <w:rFonts w:ascii="Times New Roman" w:eastAsia="Calibri" w:hAnsi="Times New Roman" w:cs="Times New Roman"/>
          <w:sz w:val="28"/>
          <w:szCs w:val="28"/>
          <w:lang w:val="ru-RU"/>
        </w:rPr>
        <w:t xml:space="preserve">Приведем расчеты для нашего примера в табл. 2.1. По формуле (2.17) рассчитаем дисперсию ошибки: </w:t>
      </w:r>
    </w:p>
    <w:p w:rsidR="002E3351" w:rsidRPr="002E3351" w:rsidRDefault="00ED6452"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65" type="#_x0000_t75" style="width:18.75pt;height:21.75pt" fillcolor="window">
            <v:imagedata r:id="rId228" o:title=""/>
          </v:shape>
        </w:pict>
      </w:r>
      <w:r w:rsidR="002E3351" w:rsidRPr="002E3351">
        <w:rPr>
          <w:rFonts w:ascii="Times New Roman" w:eastAsia="Calibri" w:hAnsi="Times New Roman" w:cs="Times New Roman"/>
          <w:sz w:val="28"/>
          <w:szCs w:val="28"/>
          <w:lang w:val="ru-RU"/>
        </w:rPr>
        <w:t>=(1282345–(–2,91)</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3861–0,9276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 xml:space="preserve">1394495)/10=4,6948 или </w:t>
      </w:r>
      <w:r>
        <w:rPr>
          <w:rFonts w:ascii="Times New Roman" w:eastAsia="Calibri" w:hAnsi="Times New Roman" w:cs="Times New Roman"/>
          <w:position w:val="-12"/>
          <w:sz w:val="28"/>
          <w:szCs w:val="28"/>
          <w:lang w:val="ru-RU"/>
        </w:rPr>
        <w:pict>
          <v:shape id="_x0000_i1166" type="#_x0000_t75" style="width:18pt;height:18.75pt" fillcolor="window">
            <v:imagedata r:id="rId229" o:title=""/>
          </v:shape>
        </w:pict>
      </w:r>
      <w:r w:rsidR="002E3351" w:rsidRPr="002E3351">
        <w:rPr>
          <w:rFonts w:ascii="Times New Roman" w:eastAsia="Calibri" w:hAnsi="Times New Roman" w:cs="Times New Roman"/>
          <w:sz w:val="28"/>
          <w:szCs w:val="28"/>
          <w:lang w:val="ru-RU"/>
        </w:rPr>
        <w:t>=2,1667.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Найдем доверительный интервал для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w:t>
      </w:r>
      <w:r w:rsidR="00ED6452">
        <w:rPr>
          <w:rFonts w:ascii="Times New Roman" w:eastAsia="Calibri" w:hAnsi="Times New Roman" w:cs="Times New Roman"/>
          <w:position w:val="-16"/>
          <w:sz w:val="28"/>
          <w:szCs w:val="28"/>
          <w:lang w:val="ru-RU"/>
        </w:rPr>
        <w:pict>
          <v:shape id="_x0000_i1167" type="#_x0000_t75" style="width:261pt;height:24pt" fillcolor="window">
            <v:imagedata r:id="rId230"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 таблице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-распределения находим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lastRenderedPageBreak/>
        <w:t>t</w:t>
      </w:r>
      <w:r w:rsidRPr="002E3351">
        <w:rPr>
          <w:rFonts w:ascii="Times New Roman" w:eastAsia="Calibri" w:hAnsi="Times New Roman" w:cs="Times New Roman"/>
          <w:sz w:val="28"/>
          <w:szCs w:val="28"/>
          <w:vertAlign w:val="subscript"/>
          <w:lang w:val="ru-RU"/>
        </w:rPr>
        <w:t>0,05;10</w:t>
      </w:r>
      <w:r w:rsidRPr="002E3351">
        <w:rPr>
          <w:rFonts w:ascii="Times New Roman" w:eastAsia="Calibri" w:hAnsi="Times New Roman" w:cs="Times New Roman"/>
          <w:sz w:val="28"/>
          <w:szCs w:val="28"/>
          <w:lang w:val="ru-RU"/>
        </w:rPr>
        <w:t xml:space="preserve">=2,228 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2,228</w:t>
      </w:r>
      <w:r w:rsidRPr="002E3351">
        <w:rPr>
          <w:rFonts w:ascii="Times New Roman" w:eastAsia="Calibri" w:hAnsi="Times New Roman" w:cs="Times New Roman"/>
          <w:sz w:val="28"/>
          <w:szCs w:val="28"/>
        </w:rPr>
        <w:sym w:font="Symbol" w:char="F0D7"/>
      </w:r>
      <w:r w:rsidRPr="002E3351">
        <w:rPr>
          <w:rFonts w:ascii="Times New Roman" w:eastAsia="Calibri" w:hAnsi="Times New Roman" w:cs="Times New Roman"/>
          <w:sz w:val="28"/>
          <w:szCs w:val="28"/>
          <w:lang w:val="ru-RU"/>
        </w:rPr>
        <w:t xml:space="preserve">2668,219/747,0743.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Откуда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=-2,91</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7,798 или -10,7</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 xml:space="preserve">4,9. </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С вероятностью 0,95 истинные значения </w:t>
      </w:r>
      <w:r w:rsidRPr="002E3351">
        <w:rPr>
          <w:rFonts w:ascii="Times New Roman" w:eastAsia="Calibri" w:hAnsi="Times New Roman" w:cs="Times New Roman"/>
          <w:iCs/>
          <w:sz w:val="28"/>
          <w:szCs w:val="28"/>
          <w:lang w:val="ru-RU"/>
        </w:rPr>
        <w:sym w:font="Symbol" w:char="F061"/>
      </w:r>
      <w:r w:rsidRPr="002E3351">
        <w:rPr>
          <w:rFonts w:ascii="Times New Roman" w:eastAsia="Calibri" w:hAnsi="Times New Roman" w:cs="Times New Roman"/>
          <w:iCs/>
          <w:sz w:val="28"/>
          <w:szCs w:val="28"/>
          <w:lang w:val="ru-RU"/>
        </w:rPr>
        <w:t xml:space="preserve"> находятся в интервале 10,7</w:t>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
          <w:sz w:val="28"/>
          <w:szCs w:val="28"/>
          <w:lang w:val="ru-RU"/>
        </w:rPr>
        <w:sym w:font="Symbol" w:char="F061"/>
      </w:r>
      <w:r w:rsidRPr="002E3351">
        <w:rPr>
          <w:rFonts w:ascii="Times New Roman" w:eastAsia="Calibri" w:hAnsi="Times New Roman" w:cs="Times New Roman"/>
          <w:iCs/>
          <w:sz w:val="28"/>
          <w:szCs w:val="28"/>
          <w:lang w:val="ru-RU"/>
        </w:rPr>
        <w:sym w:font="Symbol" w:char="F0A3"/>
      </w:r>
      <w:r w:rsidRPr="002E3351">
        <w:rPr>
          <w:rFonts w:ascii="Times New Roman" w:eastAsia="Calibri" w:hAnsi="Times New Roman" w:cs="Times New Roman"/>
          <w:iCs/>
          <w:sz w:val="28"/>
          <w:szCs w:val="28"/>
          <w:lang w:val="ru-RU"/>
        </w:rPr>
        <w:t>4,9.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Аналогично найдем доверительный интервал для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 xml:space="preserve">по первой из формул (2.14):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w:t>
      </w:r>
      <w:r w:rsidR="00ED6452">
        <w:rPr>
          <w:rFonts w:ascii="Times New Roman" w:eastAsia="Calibri" w:hAnsi="Times New Roman" w:cs="Times New Roman"/>
          <w:position w:val="-16"/>
          <w:sz w:val="28"/>
          <w:szCs w:val="28"/>
          <w:lang w:val="ru-RU"/>
        </w:rPr>
        <w:pict>
          <v:shape id="_x0000_i1168" type="#_x0000_t75" style="width:186.75pt;height:24pt" fillcolor="window">
            <v:imagedata r:id="rId231" o:title=""/>
          </v:shape>
        </w:pic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lang w:val="ru-RU"/>
        </w:rPr>
        <w:sym w:font="Symbol" w:char="F0B1"/>
      </w:r>
      <w:r w:rsidRPr="002E3351">
        <w:rPr>
          <w:rFonts w:ascii="Times New Roman" w:eastAsia="Calibri" w:hAnsi="Times New Roman" w:cs="Times New Roman"/>
          <w:sz w:val="28"/>
          <w:szCs w:val="28"/>
          <w:lang w:val="ru-RU"/>
        </w:rPr>
        <w:t>0,022 и 0,91</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0,95.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Кроме того по экономическому смыслу переменных примера следует ожидать, что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 Поскольку доверительный интервал не включает 0 и 1, то результаты регрессии соответствуют гипотезе 0</w:t>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sym w:font="Symbol" w:char="F062"/>
      </w:r>
      <w:r w:rsidRPr="002E3351">
        <w:rPr>
          <w:rFonts w:ascii="Times New Roman" w:eastAsia="Calibri" w:hAnsi="Times New Roman" w:cs="Times New Roman"/>
          <w:sz w:val="28"/>
          <w:szCs w:val="28"/>
          <w:lang w:val="ru-RU"/>
        </w:rPr>
        <w:sym w:font="Symbol" w:char="F0A3"/>
      </w:r>
      <w:r w:rsidRPr="002E3351">
        <w:rPr>
          <w:rFonts w:ascii="Times New Roman" w:eastAsia="Calibri" w:hAnsi="Times New Roman" w:cs="Times New Roman"/>
          <w:sz w:val="28"/>
          <w:szCs w:val="28"/>
          <w:lang w:val="ru-RU"/>
        </w:rPr>
        <w:t>1.</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Проверим гипотезу о равенстве нулю коэффициента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Рассчитаем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-статистику по формуле (2.16):</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rPr>
        <w:sym w:font="Symbol" w:char="F0D7"/>
      </w:r>
      <w:r w:rsidR="00ED6452">
        <w:rPr>
          <w:rFonts w:ascii="Times New Roman" w:eastAsia="Calibri" w:hAnsi="Times New Roman" w:cs="Times New Roman"/>
          <w:position w:val="-8"/>
          <w:sz w:val="28"/>
          <w:szCs w:val="28"/>
        </w:rPr>
        <w:pict>
          <v:shape id="_x0000_i1169" type="#_x0000_t75" style="width:48.75pt;height:20.25pt">
            <v:imagedata r:id="rId232" o:title=""/>
          </v:shape>
        </w:pict>
      </w:r>
      <w:r w:rsidRPr="002E3351">
        <w:rPr>
          <w:rFonts w:ascii="Times New Roman" w:eastAsia="Calibri" w:hAnsi="Times New Roman" w:cs="Times New Roman"/>
          <w:sz w:val="28"/>
          <w:szCs w:val="28"/>
          <w:lang w:val="ru-RU"/>
        </w:rPr>
        <w:t xml:space="preserve">/2,1667=92,328.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Табличное 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=3,169, так как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vertAlign w:val="subscript"/>
          <w:lang w:val="ru-RU"/>
        </w:rPr>
        <w:t>0,01;10</w:t>
      </w:r>
      <w:r w:rsidRPr="002E3351">
        <w:rPr>
          <w:rFonts w:ascii="Times New Roman" w:eastAsia="Calibri" w:hAnsi="Times New Roman" w:cs="Times New Roman"/>
          <w:sz w:val="28"/>
          <w:szCs w:val="28"/>
          <w:lang w:val="ru-RU"/>
        </w:rPr>
        <w:t xml:space="preserve">, то гипотеза о том, что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отклоняется. Можно говорить о том, что коэффициент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i/>
          <w:iCs/>
          <w:sz w:val="28"/>
          <w:szCs w:val="28"/>
          <w:lang w:val="ru-RU"/>
        </w:rPr>
        <w:t xml:space="preserve"> </w:t>
      </w:r>
      <w:r w:rsidRPr="002E3351">
        <w:rPr>
          <w:rFonts w:ascii="Times New Roman" w:eastAsia="Calibri" w:hAnsi="Times New Roman" w:cs="Times New Roman"/>
          <w:sz w:val="28"/>
          <w:szCs w:val="28"/>
          <w:lang w:val="ru-RU"/>
        </w:rPr>
        <w:t>значимо отличен от нуля.</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Разложим общую вариацию значений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около их выборочного среднего </w:t>
      </w:r>
      <w:r w:rsidR="00ED6452">
        <w:rPr>
          <w:rFonts w:ascii="Times New Roman" w:eastAsia="Calibri" w:hAnsi="Times New Roman" w:cs="Times New Roman"/>
          <w:position w:val="-4"/>
          <w:sz w:val="28"/>
          <w:szCs w:val="28"/>
          <w:lang w:val="ru-RU"/>
        </w:rPr>
        <w:pict>
          <v:shape id="_x0000_i1170" type="#_x0000_t75" style="width:12.75pt;height:15.75pt" fillcolor="window">
            <v:imagedata r:id="rId233" o:title=""/>
          </v:shape>
        </w:pict>
      </w:r>
      <w:r w:rsidRPr="002E3351">
        <w:rPr>
          <w:rFonts w:ascii="Times New Roman" w:eastAsia="Calibri" w:hAnsi="Times New Roman" w:cs="Times New Roman"/>
          <w:sz w:val="28"/>
          <w:szCs w:val="28"/>
          <w:lang w:val="ru-RU"/>
        </w:rPr>
        <w:t>на составляющие (см. рис. 2.1):</w:t>
      </w:r>
    </w:p>
    <w:p w:rsidR="002E3351" w:rsidRPr="002E3351" w:rsidRDefault="00ED6452"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1" type="#_x0000_t75" style="width:221.25pt;height:23.25pt" fillcolor="window">
            <v:imagedata r:id="rId234" o:title=""/>
          </v:shape>
        </w:pict>
      </w:r>
      <w:r w:rsidR="002E3351" w:rsidRPr="002E3351">
        <w:rPr>
          <w:rFonts w:ascii="Times New Roman" w:eastAsia="Calibri" w:hAnsi="Times New Roman" w:cs="Times New Roman"/>
          <w:sz w:val="28"/>
          <w:szCs w:val="28"/>
          <w:lang w:val="ru-RU"/>
        </w:rPr>
        <w:t>.                           (2.18)</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Сумма квадратов отклонений от среднего в выборке равна сумме квадратов отклонений значений </w:t>
      </w:r>
      <w:r w:rsidR="00ED6452">
        <w:rPr>
          <w:rFonts w:ascii="Times New Roman" w:eastAsia="Calibri" w:hAnsi="Times New Roman" w:cs="Times New Roman"/>
          <w:position w:val="-4"/>
          <w:sz w:val="28"/>
          <w:szCs w:val="28"/>
          <w:lang w:val="ru-RU"/>
        </w:rPr>
        <w:pict>
          <v:shape id="_x0000_i1172" type="#_x0000_t75" style="width:12pt;height:18pt">
            <v:imagedata r:id="rId191" o:title=""/>
          </v:shape>
        </w:pict>
      </w:r>
      <w:r w:rsidRPr="002E3351">
        <w:rPr>
          <w:rFonts w:ascii="Times New Roman" w:eastAsia="Calibri" w:hAnsi="Times New Roman" w:cs="Times New Roman"/>
          <w:sz w:val="28"/>
          <w:szCs w:val="28"/>
          <w:lang w:val="ru-RU"/>
        </w:rPr>
        <w:t xml:space="preserve">, полученных по уравнению регрессии, от выборочного среднего </w:t>
      </w:r>
      <w:r w:rsidR="00ED6452">
        <w:rPr>
          <w:rFonts w:ascii="Times New Roman" w:eastAsia="Calibri" w:hAnsi="Times New Roman" w:cs="Times New Roman"/>
          <w:position w:val="-4"/>
          <w:sz w:val="28"/>
          <w:szCs w:val="28"/>
          <w:lang w:val="ru-RU"/>
        </w:rPr>
        <w:pict>
          <v:shape id="_x0000_i1173" type="#_x0000_t75" style="width:12.75pt;height:15.75pt" fillcolor="window">
            <v:imagedata r:id="rId235"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линии регрессии </w:t>
      </w:r>
      <w:r w:rsidR="00ED6452">
        <w:rPr>
          <w:rFonts w:ascii="Times New Roman" w:eastAsia="Calibri" w:hAnsi="Times New Roman" w:cs="Times New Roman"/>
          <w:position w:val="-4"/>
          <w:sz w:val="28"/>
          <w:szCs w:val="28"/>
          <w:lang w:val="ru-RU"/>
        </w:rPr>
        <w:pict>
          <v:shape id="_x0000_i1174" type="#_x0000_t75" style="width:12pt;height:18pt">
            <v:imagedata r:id="rId191"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Первую связывают с линейным воздействием изменений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называют </w:t>
      </w:r>
      <w:r w:rsidRPr="002E3351">
        <w:rPr>
          <w:rFonts w:ascii="Times New Roman" w:eastAsia="Calibri" w:hAnsi="Times New Roman" w:cs="Times New Roman"/>
          <w:iCs/>
          <w:sz w:val="28"/>
          <w:szCs w:val="28"/>
          <w:u w:val="single"/>
          <w:lang w:val="ru-RU"/>
        </w:rPr>
        <w:t>"объясненной".</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Вторая составляющая является остатком и называется </w:t>
      </w:r>
      <w:r w:rsidRPr="002E3351">
        <w:rPr>
          <w:rFonts w:ascii="Times New Roman" w:eastAsia="Calibri" w:hAnsi="Times New Roman" w:cs="Times New Roman"/>
          <w:iCs/>
          <w:sz w:val="28"/>
          <w:szCs w:val="28"/>
          <w:u w:val="single"/>
          <w:lang w:val="ru-RU"/>
        </w:rPr>
        <w:t>"необъясненной"</w:t>
      </w:r>
      <w:r w:rsidRPr="002E3351">
        <w:rPr>
          <w:rFonts w:ascii="Times New Roman" w:eastAsia="Calibri" w:hAnsi="Times New Roman" w:cs="Times New Roman"/>
          <w:iCs/>
          <w:sz w:val="28"/>
          <w:szCs w:val="28"/>
          <w:lang w:val="ru-RU"/>
        </w:rPr>
        <w:t xml:space="preserve"> долей вариации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Отметим, что долю дисперсии, объясняемую регрессией, в общей дисперсии результативной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характеризует </w:t>
      </w:r>
      <w:r w:rsidRPr="002E3351">
        <w:rPr>
          <w:rFonts w:ascii="Times New Roman" w:eastAsia="Calibri" w:hAnsi="Times New Roman" w:cs="Times New Roman"/>
          <w:sz w:val="28"/>
          <w:szCs w:val="28"/>
          <w:u w:val="single"/>
          <w:lang w:val="ru-RU"/>
        </w:rPr>
        <w:t>коэффициент детерминации</w:t>
      </w:r>
      <w:r w:rsidRPr="002E3351">
        <w:rPr>
          <w:rFonts w:ascii="Times New Roman" w:eastAsia="Calibri" w:hAnsi="Times New Roman" w:cs="Times New Roman"/>
          <w:sz w:val="28"/>
          <w:szCs w:val="28"/>
          <w:lang w:val="ru-RU"/>
        </w:rPr>
        <w:t xml:space="preserve">, определяемый по формуле (2.10), которая может быть преобразована с учетом (2.18) к виду: </w:t>
      </w:r>
    </w:p>
    <w:p w:rsidR="002E3351" w:rsidRPr="002E3351" w:rsidRDefault="00ED6452"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8"/>
          <w:sz w:val="28"/>
          <w:szCs w:val="28"/>
          <w:lang w:val="ru-RU"/>
        </w:rPr>
        <w:pict>
          <v:shape id="_x0000_i1175" type="#_x0000_t75" style="width:99.75pt;height:45pt" fillcolor="window">
            <v:imagedata r:id="rId236"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мы хотим проверить </w:t>
      </w:r>
      <w:r w:rsidRPr="002E3351">
        <w:rPr>
          <w:rFonts w:ascii="Times New Roman" w:eastAsia="Calibri" w:hAnsi="Times New Roman" w:cs="Times New Roman"/>
          <w:sz w:val="28"/>
          <w:szCs w:val="28"/>
          <w:u w:val="single"/>
          <w:lang w:val="ru-RU"/>
        </w:rPr>
        <w:t xml:space="preserve">гипотезу об отсутствии линейной функциональной связи между </w:t>
      </w:r>
      <w:r w:rsidRPr="002E3351">
        <w:rPr>
          <w:rFonts w:ascii="Times New Roman" w:eastAsia="Calibri" w:hAnsi="Times New Roman" w:cs="Times New Roman"/>
          <w:i/>
          <w:iCs/>
          <w:sz w:val="28"/>
          <w:szCs w:val="28"/>
          <w:u w:val="single"/>
        </w:rPr>
        <w:t>X</w:t>
      </w:r>
      <w:r w:rsidRPr="002E3351">
        <w:rPr>
          <w:rFonts w:ascii="Times New Roman" w:eastAsia="Calibri" w:hAnsi="Times New Roman" w:cs="Times New Roman"/>
          <w:sz w:val="28"/>
          <w:szCs w:val="28"/>
          <w:u w:val="single"/>
          <w:lang w:val="ru-RU"/>
        </w:rPr>
        <w:t xml:space="preserve"> и </w:t>
      </w:r>
      <w:r w:rsidRPr="002E3351">
        <w:rPr>
          <w:rFonts w:ascii="Times New Roman" w:eastAsia="Calibri" w:hAnsi="Times New Roman" w:cs="Times New Roman"/>
          <w:i/>
          <w:iCs/>
          <w:sz w:val="28"/>
          <w:szCs w:val="28"/>
          <w:u w:val="single"/>
        </w:rPr>
        <w:t>Y</w:t>
      </w:r>
      <w:r w:rsidRPr="002E3351">
        <w:rPr>
          <w:rFonts w:ascii="Times New Roman" w:eastAsia="Calibri" w:hAnsi="Times New Roman" w:cs="Times New Roman"/>
          <w:sz w:val="28"/>
          <w:szCs w:val="28"/>
          <w:u w:val="single"/>
          <w:lang w:val="ru-RU"/>
        </w:rPr>
        <w:t>,</w:t>
      </w:r>
      <w:r w:rsidRPr="002E3351">
        <w:rPr>
          <w:rFonts w:ascii="Times New Roman" w:eastAsia="Calibri" w:hAnsi="Times New Roman" w:cs="Times New Roman"/>
          <w:sz w:val="28"/>
          <w:szCs w:val="28"/>
          <w:lang w:val="ru-RU"/>
        </w:rPr>
        <w:t xml:space="preserve"> т.е. </w:t>
      </w:r>
      <w:r w:rsidRPr="002E3351">
        <w:rPr>
          <w:rFonts w:ascii="Times New Roman" w:eastAsia="Calibri" w:hAnsi="Times New Roman" w:cs="Times New Roman"/>
          <w:sz w:val="28"/>
          <w:szCs w:val="28"/>
        </w:rPr>
        <w:t>H</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xml:space="preserve">=0.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Иначе говоря, мы хотим оценить значимость уравнения регрессии (2.6) в целом. Для проверки гипотезы сведем необходимые вычисления в таблицу (табл. 2.3).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w:t>
      </w:r>
    </w:p>
    <w:p w:rsidR="002E3351" w:rsidRPr="002E3351" w:rsidRDefault="00ED6452"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176" type="#_x0000_t75" style="width:174pt;height:39pt" fillcolor="window">
            <v:imagedata r:id="rId237" o:title=""/>
          </v:shape>
        </w:pict>
      </w:r>
      <w:r w:rsidR="002E3351" w:rsidRPr="002E3351">
        <w:rPr>
          <w:rFonts w:ascii="Times New Roman" w:eastAsia="Calibri" w:hAnsi="Times New Roman" w:cs="Times New Roman"/>
          <w:sz w:val="28"/>
          <w:szCs w:val="28"/>
          <w:lang w:val="ru-RU"/>
        </w:rPr>
        <w:t xml:space="preserve">                               (2.19)</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удовлетворяет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 xml:space="preserve"> - распределению Фишера с (1, </w:t>
      </w: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 xml:space="preserve">-2) степенями свободы. Критические значения этой статистики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iCs/>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after="120" w:line="240" w:lineRule="auto"/>
        <w:ind w:left="142"/>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2.3</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bookmarkStart w:id="25" w:name="_Toc431022878"/>
      <w:r w:rsidRPr="002E3351">
        <w:rPr>
          <w:rFonts w:ascii="Times New Roman" w:eastAsia="Times New Roman" w:hAnsi="Times New Roman" w:cs="Times New Roman"/>
          <w:sz w:val="28"/>
          <w:szCs w:val="28"/>
          <w:lang w:val="ru-RU" w:eastAsia="ru-RU"/>
        </w:rPr>
        <w:t>Таблица дисперси</w:t>
      </w:r>
      <w:bookmarkEnd w:id="25"/>
      <w:r w:rsidRPr="002E3351">
        <w:rPr>
          <w:rFonts w:ascii="Times New Roman" w:eastAsia="Times New Roman" w:hAnsi="Times New Roman" w:cs="Times New Roman"/>
          <w:sz w:val="28"/>
          <w:szCs w:val="28"/>
          <w:lang w:val="ru-RU" w:eastAsia="ru-RU"/>
        </w:rPr>
        <w:t>онного анализа</w:t>
      </w:r>
    </w:p>
    <w:p w:rsidR="002E3351" w:rsidRPr="002E3351" w:rsidRDefault="002E3351" w:rsidP="002E3351">
      <w:pPr>
        <w:spacing w:line="240" w:lineRule="auto"/>
        <w:ind w:firstLine="709"/>
        <w:jc w:val="center"/>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3234"/>
        <w:gridCol w:w="1701"/>
        <w:gridCol w:w="2268"/>
      </w:tblGrid>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323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F05AC0">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3234" w:type="dxa"/>
            <w:vAlign w:val="center"/>
          </w:tcPr>
          <w:p w:rsidR="002E3351" w:rsidRPr="002E3351" w:rsidRDefault="00ED6452"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7" type="#_x0000_t75" style="width:78pt;height:23.25pt" fillcolor="window">
                  <v:imagedata r:id="rId238"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ED6452"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78" type="#_x0000_t75" style="width:51pt;height:23.25pt" fillcolor="window">
                  <v:imagedata r:id="rId239" o:title=""/>
                </v:shape>
              </w:pic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3234" w:type="dxa"/>
            <w:vAlign w:val="center"/>
          </w:tcPr>
          <w:p w:rsidR="002E3351" w:rsidRPr="002E3351" w:rsidRDefault="00ED6452"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79" type="#_x0000_t75" style="width:86.25pt;height:21.75pt" fillcolor="window">
                  <v:imagedata r:id="rId240"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rPr>
              <w:t>-2</w:t>
            </w:r>
          </w:p>
        </w:tc>
        <w:tc>
          <w:tcPr>
            <w:tcW w:w="2268" w:type="dxa"/>
            <w:vAlign w:val="center"/>
          </w:tcPr>
          <w:p w:rsidR="002E3351" w:rsidRPr="002E3351" w:rsidRDefault="00ED6452"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80" type="#_x0000_t75" style="width:18.75pt;height:21.75pt" fillcolor="window">
                  <v:imagedata r:id="rId241" o:title=""/>
                </v:shape>
              </w:pic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3234" w:type="dxa"/>
            <w:vAlign w:val="center"/>
          </w:tcPr>
          <w:p w:rsidR="002E3351" w:rsidRPr="002E3351" w:rsidRDefault="00ED6452"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lang w:val="ru-RU"/>
              </w:rPr>
              <w:pict>
                <v:shape id="_x0000_i1181" type="#_x0000_t75" style="width:127.5pt;height:23.25pt" fillcolor="window">
                  <v:imagedata r:id="rId242" o:title=""/>
                </v:shape>
              </w:pict>
            </w:r>
          </w:p>
        </w:tc>
        <w:tc>
          <w:tcPr>
            <w:tcW w:w="170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n</w:t>
            </w: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Для примера табл. 2.1, с учетом предыдущих вычислений, будем иметь таблицу анализа дисперсии - табл. 2.4.</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формулу (2.19), получим </w:t>
      </w:r>
      <w:r w:rsidR="00ED6452">
        <w:rPr>
          <w:rFonts w:ascii="Times New Roman" w:eastAsia="Calibri" w:hAnsi="Times New Roman" w:cs="Times New Roman"/>
          <w:position w:val="-36"/>
          <w:sz w:val="28"/>
          <w:szCs w:val="28"/>
          <w:lang w:val="ru-RU"/>
        </w:rPr>
        <w:pict>
          <v:shape id="_x0000_i1182" type="#_x0000_t75" style="width:225pt;height:44.25pt" fillcolor="window">
            <v:imagedata r:id="rId243" o:title=""/>
          </v:shape>
        </w:pict>
      </w:r>
      <w:r w:rsidRPr="002E3351">
        <w:rPr>
          <w:rFonts w:ascii="Times New Roman" w:eastAsia="Calibri" w:hAnsi="Times New Roman" w:cs="Times New Roman"/>
          <w:sz w:val="28"/>
          <w:szCs w:val="28"/>
          <w:lang w:val="ru-RU"/>
        </w:rPr>
        <w:t xml:space="preserve">. Табличное значение </w:t>
      </w:r>
      <w:r w:rsidRPr="002E3351">
        <w:rPr>
          <w:rFonts w:ascii="Times New Roman" w:eastAsia="Calibri" w:hAnsi="Times New Roman" w:cs="Times New Roman"/>
          <w:sz w:val="28"/>
          <w:szCs w:val="28"/>
        </w:rPr>
        <w:t>F</w:t>
      </w:r>
      <w:r w:rsidRPr="002E3351">
        <w:rPr>
          <w:rFonts w:ascii="Times New Roman" w:eastAsia="Calibri" w:hAnsi="Times New Roman" w:cs="Times New Roman"/>
          <w:sz w:val="28"/>
          <w:szCs w:val="28"/>
          <w:vertAlign w:val="subscript"/>
          <w:lang w:val="ru-RU"/>
        </w:rPr>
        <w:t>0,01</w:t>
      </w:r>
      <w:r w:rsidRPr="002E3351">
        <w:rPr>
          <w:rFonts w:ascii="Times New Roman" w:eastAsia="Calibri" w:hAnsi="Times New Roman" w:cs="Times New Roman"/>
          <w:sz w:val="28"/>
          <w:szCs w:val="28"/>
          <w:lang w:val="ru-RU"/>
        </w:rPr>
        <w:t xml:space="preserve">(1, 10)=10,04, так что имеющиеся данные позволяют отвергнуть гипотезу об отсутствии связи между личными доходами и индивидуальным потреблением.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09"/>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2.4</w:t>
      </w:r>
    </w:p>
    <w:p w:rsidR="002E3351" w:rsidRPr="002E3351" w:rsidRDefault="002E3351" w:rsidP="002E3351">
      <w:pPr>
        <w:spacing w:line="240" w:lineRule="auto"/>
        <w:ind w:firstLine="709"/>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Таблица анализа дисперсии (пример в табл. 2.1)</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36"/>
        <w:gridCol w:w="2951"/>
        <w:gridCol w:w="1984"/>
        <w:gridCol w:w="2268"/>
      </w:tblGrid>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Среднее квадратов отклонений</w:t>
            </w:r>
          </w:p>
        </w:tc>
      </w:tr>
      <w:tr w:rsidR="002E3351" w:rsidRPr="002E3351" w:rsidTr="00F05AC0">
        <w:tc>
          <w:tcPr>
            <w:tcW w:w="2436" w:type="dxa"/>
            <w:vAlign w:val="center"/>
          </w:tcPr>
          <w:p w:rsidR="002E3351" w:rsidRPr="002E3351" w:rsidRDefault="002E3351" w:rsidP="002E3351">
            <w:pPr>
              <w:keepNext/>
              <w:spacing w:after="0" w:line="240" w:lineRule="auto"/>
              <w:jc w:val="center"/>
              <w:outlineLvl w:val="8"/>
              <w:rPr>
                <w:rFonts w:ascii="Times New Roman" w:eastAsia="Times New Roman" w:hAnsi="Times New Roman" w:cs="Times New Roman"/>
                <w:i/>
                <w:iCs/>
                <w:sz w:val="28"/>
                <w:szCs w:val="28"/>
                <w:lang w:eastAsia="ru-RU"/>
              </w:rPr>
            </w:pPr>
            <w:r w:rsidRPr="002E3351">
              <w:rPr>
                <w:rFonts w:ascii="Times New Roman" w:eastAsia="Times New Roman" w:hAnsi="Times New Roman" w:cs="Times New Roman"/>
                <w:i/>
                <w:iCs/>
                <w:sz w:val="28"/>
                <w:szCs w:val="28"/>
                <w:lang w:eastAsia="ru-RU"/>
              </w:rPr>
              <w:t>X</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0,9276</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*46510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40019,1</w: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10*4,6948</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4,7</w:t>
            </w:r>
          </w:p>
        </w:tc>
      </w:tr>
      <w:tr w:rsidR="002E3351" w:rsidRPr="002E3351" w:rsidTr="00F05AC0">
        <w:tc>
          <w:tcPr>
            <w:tcW w:w="2436"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51"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40066,0</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11</w:t>
            </w:r>
          </w:p>
        </w:tc>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875241" w:rsidRDefault="00875241" w:rsidP="002E3351">
      <w:pPr>
        <w:spacing w:line="240" w:lineRule="auto"/>
        <w:ind w:firstLine="720"/>
        <w:jc w:val="center"/>
        <w:rPr>
          <w:rFonts w:ascii="Times New Roman" w:eastAsia="Calibri" w:hAnsi="Times New Roman" w:cs="Times New Roman"/>
          <w:b/>
          <w:bCs/>
          <w:sz w:val="28"/>
          <w:szCs w:val="28"/>
        </w:rPr>
      </w:pPr>
    </w:p>
    <w:p w:rsidR="00875241" w:rsidRDefault="00875241" w:rsidP="002E3351">
      <w:pPr>
        <w:spacing w:line="240" w:lineRule="auto"/>
        <w:ind w:firstLine="720"/>
        <w:jc w:val="center"/>
        <w:rPr>
          <w:rFonts w:ascii="Times New Roman" w:eastAsia="Calibri" w:hAnsi="Times New Roman" w:cs="Times New Roman"/>
          <w:b/>
          <w:bCs/>
          <w:sz w:val="28"/>
          <w:szCs w:val="28"/>
        </w:rPr>
      </w:pPr>
    </w:p>
    <w:p w:rsidR="002E3351" w:rsidRPr="002E3351" w:rsidRDefault="002E3351" w:rsidP="002E3351">
      <w:pPr>
        <w:spacing w:line="240" w:lineRule="auto"/>
        <w:ind w:firstLine="720"/>
        <w:jc w:val="center"/>
        <w:rPr>
          <w:rFonts w:ascii="Times New Roman" w:eastAsia="Calibri" w:hAnsi="Times New Roman" w:cs="Times New Roman"/>
          <w:b/>
          <w:bCs/>
          <w:sz w:val="28"/>
          <w:szCs w:val="28"/>
          <w:lang w:val="ru-RU"/>
        </w:rPr>
      </w:pPr>
      <w:r w:rsidRPr="002E3351">
        <w:rPr>
          <w:rFonts w:ascii="Times New Roman" w:eastAsia="Calibri" w:hAnsi="Times New Roman" w:cs="Times New Roman"/>
          <w:b/>
          <w:bCs/>
          <w:sz w:val="28"/>
          <w:szCs w:val="28"/>
          <w:lang w:val="ru-RU"/>
        </w:rPr>
        <w:lastRenderedPageBreak/>
        <w:t>2.6. Интерпретация уравнения регрессии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Проанализируем, какую информацию дает нам оцененное уравнение регрессии (2.6), т.е. поставим вопрос об </w:t>
      </w:r>
      <w:r w:rsidRPr="002E3351">
        <w:rPr>
          <w:rFonts w:ascii="Times New Roman" w:eastAsia="Calibri" w:hAnsi="Times New Roman" w:cs="Times New Roman"/>
          <w:sz w:val="28"/>
          <w:szCs w:val="28"/>
          <w:u w:val="single"/>
          <w:lang w:val="ru-RU"/>
        </w:rPr>
        <w:t>интерпретации</w:t>
      </w:r>
      <w:r w:rsidRPr="002E3351">
        <w:rPr>
          <w:rFonts w:ascii="Times New Roman" w:eastAsia="Calibri" w:hAnsi="Times New Roman" w:cs="Times New Roman"/>
          <w:sz w:val="28"/>
          <w:szCs w:val="28"/>
          <w:lang w:val="ru-RU"/>
        </w:rPr>
        <w:t xml:space="preserve"> (содержательном объяснении) коэффициентов уравнения.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Во-первых, можно сказать, что увеличение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одну единицу (в единицах измерения переменной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приведет к увеличению/уменьшению (в зависимости от знака коэффициента </w:t>
      </w:r>
      <w:r w:rsidR="00ED6452">
        <w:rPr>
          <w:rFonts w:ascii="Times New Roman" w:eastAsia="Calibri" w:hAnsi="Times New Roman" w:cs="Times New Roman"/>
          <w:position w:val="-12"/>
          <w:sz w:val="28"/>
          <w:szCs w:val="28"/>
          <w:lang w:val="ru-RU"/>
        </w:rPr>
        <w:pict>
          <v:shape id="_x0000_i1183" type="#_x0000_t75" style="width:14.25pt;height:21.75pt">
            <v:imagedata r:id="rId244" o:title=""/>
          </v:shape>
        </w:pict>
      </w:r>
      <w:r w:rsidRPr="002E3351">
        <w:rPr>
          <w:rFonts w:ascii="Times New Roman" w:eastAsia="Calibri" w:hAnsi="Times New Roman" w:cs="Times New Roman"/>
          <w:sz w:val="28"/>
          <w:szCs w:val="28"/>
          <w:lang w:val="ru-RU"/>
        </w:rPr>
        <w:t xml:space="preserve">) значения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на </w:t>
      </w:r>
      <w:r w:rsidR="00ED6452">
        <w:rPr>
          <w:rFonts w:ascii="Times New Roman" w:eastAsia="Calibri" w:hAnsi="Times New Roman" w:cs="Times New Roman"/>
          <w:position w:val="-12"/>
          <w:sz w:val="28"/>
          <w:szCs w:val="28"/>
          <w:lang w:val="ru-RU"/>
        </w:rPr>
        <w:pict>
          <v:shape id="_x0000_i1184" type="#_x0000_t75" style="width:14.25pt;height:21.75pt">
            <v:imagedata r:id="rId244" o:title=""/>
          </v:shape>
        </w:pict>
      </w:r>
      <w:r w:rsidRPr="002E3351">
        <w:rPr>
          <w:rFonts w:ascii="Times New Roman" w:eastAsia="Calibri" w:hAnsi="Times New Roman" w:cs="Times New Roman"/>
          <w:sz w:val="28"/>
          <w:szCs w:val="28"/>
          <w:lang w:val="ru-RU"/>
        </w:rPr>
        <w:t xml:space="preserve"> единиц (в единицах измерения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Во-вторых, необходимо проверить, в каких единицах измерены переменные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можно ли заменить слово "единица" фактическим количеством (рубли, тонны и т.п.).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В-третьих, константа </w:t>
      </w:r>
      <w:r w:rsidR="00ED6452">
        <w:rPr>
          <w:rFonts w:ascii="Times New Roman" w:eastAsia="Calibri" w:hAnsi="Times New Roman" w:cs="Times New Roman"/>
          <w:position w:val="-6"/>
          <w:sz w:val="28"/>
          <w:szCs w:val="28"/>
          <w:lang w:val="ru-RU"/>
        </w:rPr>
        <w:pict>
          <v:shape id="_x0000_i1185" type="#_x0000_t75" style="width:12.75pt;height:15.75pt">
            <v:imagedata r:id="rId245" o:title=""/>
          </v:shape>
        </w:pict>
      </w:r>
      <w:r w:rsidRPr="002E3351">
        <w:rPr>
          <w:rFonts w:ascii="Times New Roman" w:eastAsia="Calibri" w:hAnsi="Times New Roman" w:cs="Times New Roman"/>
          <w:sz w:val="28"/>
          <w:szCs w:val="28"/>
          <w:lang w:val="ru-RU"/>
        </w:rPr>
        <w:t xml:space="preserve"> дает прогнозируемое значение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положить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=0. Это может иметь или не иметь экономического смысла в зависимости от конкретной ситуации.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рассчитывают </w:t>
      </w:r>
      <w:r w:rsidRPr="002E3351">
        <w:rPr>
          <w:rFonts w:ascii="Times New Roman" w:eastAsia="Calibri" w:hAnsi="Times New Roman" w:cs="Times New Roman"/>
          <w:sz w:val="28"/>
          <w:szCs w:val="28"/>
          <w:u w:val="single"/>
          <w:lang w:val="ru-RU"/>
        </w:rPr>
        <w:t>средний коэффициент эластичности</w:t>
      </w:r>
      <w:r w:rsidRPr="002E3351">
        <w:rPr>
          <w:rFonts w:ascii="Times New Roman" w:eastAsia="Calibri" w:hAnsi="Times New Roman" w:cs="Times New Roman"/>
          <w:sz w:val="28"/>
          <w:szCs w:val="28"/>
          <w:lang w:val="ru-RU"/>
        </w:rPr>
        <w:t xml:space="preserve"> </w:t>
      </w:r>
      <w:r w:rsidR="00ED6452">
        <w:rPr>
          <w:rFonts w:ascii="Times New Roman" w:eastAsia="Calibri" w:hAnsi="Times New Roman" w:cs="Times New Roman"/>
          <w:position w:val="-26"/>
          <w:sz w:val="28"/>
          <w:szCs w:val="28"/>
          <w:lang w:val="ru-RU"/>
        </w:rPr>
        <w:pict>
          <v:shape id="_x0000_i1186" type="#_x0000_t75" style="width:78.75pt;height:36pt">
            <v:imagedata r:id="rId246" o:title=""/>
          </v:shape>
        </w:pict>
      </w:r>
      <w:r w:rsidRPr="002E3351">
        <w:rPr>
          <w:rFonts w:ascii="Times New Roman" w:eastAsia="Calibri" w:hAnsi="Times New Roman" w:cs="Times New Roman"/>
          <w:sz w:val="28"/>
          <w:szCs w:val="28"/>
          <w:lang w:val="ru-RU"/>
        </w:rPr>
        <w:t xml:space="preserve">, который показывает, на сколько процентов в среднем по совокупности изменится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от своей средней величины при изменении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на 1% от своего среднего значения.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w:t>
      </w:r>
      <w:r w:rsidRPr="002E3351">
        <w:rPr>
          <w:rFonts w:ascii="Times New Roman" w:eastAsia="Calibri" w:hAnsi="Times New Roman" w:cs="Times New Roman"/>
          <w:sz w:val="28"/>
          <w:szCs w:val="28"/>
          <w:lang w:val="ru-RU"/>
        </w:rPr>
        <w:t xml:space="preserve"> Продолжая рассмотрение примера п. 2.1, проинтерпретируем уравнение регрессии между индивидуальным потреблением и личными доходами в США: </w:t>
      </w:r>
      <w:r w:rsidR="00ED6452">
        <w:rPr>
          <w:rFonts w:ascii="Times New Roman" w:eastAsia="Calibri" w:hAnsi="Times New Roman" w:cs="Times New Roman"/>
          <w:position w:val="-4"/>
          <w:sz w:val="28"/>
          <w:szCs w:val="28"/>
        </w:rPr>
        <w:pict>
          <v:shape id="_x0000_i1187" type="#_x0000_t75" style="width:12pt;height:18pt" fillcolor="window">
            <v:imagedata r:id="rId175" o:title=""/>
          </v:shape>
        </w:pict>
      </w:r>
      <w:r w:rsidRPr="002E3351">
        <w:rPr>
          <w:rFonts w:ascii="Times New Roman" w:eastAsia="Calibri" w:hAnsi="Times New Roman" w:cs="Times New Roman"/>
          <w:sz w:val="28"/>
          <w:szCs w:val="28"/>
          <w:lang w:val="ru-RU"/>
        </w:rPr>
        <w:t>=-2,91+0,9276</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Поскольку обе переменные измерены в $, то интерпретация облегчается.</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Смысл коэффициента </w:t>
      </w:r>
      <w:r w:rsidR="00ED6452">
        <w:rPr>
          <w:rFonts w:ascii="Times New Roman" w:eastAsia="Calibri" w:hAnsi="Times New Roman" w:cs="Times New Roman"/>
          <w:position w:val="-12"/>
          <w:sz w:val="28"/>
          <w:szCs w:val="28"/>
          <w:lang w:val="ru-RU"/>
        </w:rPr>
        <w:pict>
          <v:shape id="_x0000_i1188" type="#_x0000_t75" style="width:14.25pt;height:21.75pt">
            <v:imagedata r:id="rId244" o:title=""/>
          </v:shape>
        </w:pict>
      </w:r>
      <w:r w:rsidRPr="002E3351">
        <w:rPr>
          <w:rFonts w:ascii="Times New Roman" w:eastAsia="Calibri" w:hAnsi="Times New Roman" w:cs="Times New Roman"/>
          <w:sz w:val="28"/>
          <w:szCs w:val="28"/>
          <w:lang w:val="ru-RU"/>
        </w:rPr>
        <w:t xml:space="preserve">: при увеличении личных доходов граждан США на 1$ расходы на индивидуальное потребление возрастут на 0,9$. Другими словами, из каждого дополнительного доллара дохода 90 центов будут израсходованы на потребление. </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Константа в данном случае не имеет никакого смысла применительно к совокупности, поскольку мы не можем сказать, что при нулевых доходах потребление граждан США составит -2,91 млрд. долларов.</w:t>
      </w:r>
    </w:p>
    <w:p w:rsidR="002E3351" w:rsidRPr="002E3351" w:rsidRDefault="002E3351" w:rsidP="002E3351">
      <w:pPr>
        <w:spacing w:after="120" w:line="240" w:lineRule="auto"/>
        <w:ind w:firstLine="709"/>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средний коэффициент эластичности:</w:t>
      </w:r>
    </w:p>
    <w:p w:rsidR="002E3351" w:rsidRPr="002E3351" w:rsidRDefault="00ED6452" w:rsidP="002E3351">
      <w:pPr>
        <w:spacing w:after="120" w:line="240" w:lineRule="auto"/>
        <w:jc w:val="both"/>
        <w:rPr>
          <w:rFonts w:ascii="Times New Roman" w:eastAsia="Calibri" w:hAnsi="Times New Roman" w:cs="Times New Roman"/>
          <w:sz w:val="28"/>
          <w:szCs w:val="28"/>
          <w:lang w:val="ru-RU"/>
        </w:rPr>
      </w:pPr>
      <w:r>
        <w:rPr>
          <w:rFonts w:ascii="Times New Roman" w:eastAsia="Calibri" w:hAnsi="Times New Roman" w:cs="Times New Roman"/>
          <w:position w:val="-26"/>
          <w:sz w:val="28"/>
          <w:szCs w:val="28"/>
          <w:lang w:val="ru-RU"/>
        </w:rPr>
        <w:pict>
          <v:shape id="_x0000_i1189" type="#_x0000_t75" style="width:78.75pt;height:36pt">
            <v:imagedata r:id="rId246" o:title=""/>
          </v:shape>
        </w:pict>
      </w:r>
      <w:r w:rsidR="002E3351" w:rsidRPr="002E3351">
        <w:rPr>
          <w:rFonts w:ascii="Times New Roman" w:eastAsia="Calibri" w:hAnsi="Times New Roman" w:cs="Times New Roman"/>
          <w:sz w:val="28"/>
          <w:szCs w:val="28"/>
          <w:lang w:val="ru-RU"/>
        </w:rPr>
        <w:t>=0,9276</w:t>
      </w:r>
      <w:r w:rsidR="002E3351" w:rsidRPr="002E3351">
        <w:rPr>
          <w:rFonts w:ascii="Times New Roman" w:eastAsia="Calibri" w:hAnsi="Times New Roman" w:cs="Times New Roman"/>
          <w:sz w:val="28"/>
          <w:szCs w:val="28"/>
          <w:lang w:val="ru-RU"/>
        </w:rPr>
        <w:sym w:font="Symbol" w:char="F0D7"/>
      </w:r>
      <w:r w:rsidR="002E3351" w:rsidRPr="002E3351">
        <w:rPr>
          <w:rFonts w:ascii="Times New Roman" w:eastAsia="Calibri" w:hAnsi="Times New Roman" w:cs="Times New Roman"/>
          <w:sz w:val="28"/>
          <w:szCs w:val="28"/>
          <w:lang w:val="ru-RU"/>
        </w:rPr>
        <w:t>350/351,75=0,923.</w: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Т.е. при изменении личных доходов на 1% от своего среднего значения в среднем по совокупности индивидуальное потребление изменится на 0,923% от своей средней величины.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При интерпретации уравнения регрессии важно помнить о следующих фактах:</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величины </w:t>
      </w:r>
      <w:r w:rsidR="00ED6452">
        <w:rPr>
          <w:rFonts w:ascii="Times New Roman" w:eastAsia="Calibri" w:hAnsi="Times New Roman" w:cs="Times New Roman"/>
          <w:position w:val="-6"/>
          <w:sz w:val="28"/>
          <w:szCs w:val="28"/>
          <w:lang w:val="ru-RU"/>
        </w:rPr>
        <w:pict>
          <v:shape id="_x0000_i1190" type="#_x0000_t75" style="width:12.75pt;height:15.75pt" o:bullet="t">
            <v:imagedata r:id="rId245" o:title=""/>
          </v:shape>
        </w:pict>
      </w:r>
      <w:r w:rsidRPr="002E3351">
        <w:rPr>
          <w:rFonts w:ascii="Times New Roman" w:eastAsia="Calibri" w:hAnsi="Times New Roman" w:cs="Times New Roman"/>
          <w:sz w:val="28"/>
          <w:szCs w:val="28"/>
          <w:lang w:val="ru-RU"/>
        </w:rPr>
        <w:t xml:space="preserve"> и </w:t>
      </w:r>
      <w:r w:rsidR="00ED6452">
        <w:rPr>
          <w:rFonts w:ascii="Times New Roman" w:eastAsia="Calibri" w:hAnsi="Times New Roman" w:cs="Times New Roman"/>
          <w:position w:val="-12"/>
          <w:sz w:val="28"/>
          <w:szCs w:val="28"/>
          <w:lang w:val="ru-RU"/>
        </w:rPr>
        <w:pict>
          <v:shape id="_x0000_i1191" type="#_x0000_t75" style="width:14.25pt;height:21.75pt">
            <v:imagedata r:id="rId244" o:title=""/>
          </v:shape>
        </w:pict>
      </w:r>
      <w:r w:rsidRPr="002E3351">
        <w:rPr>
          <w:rFonts w:ascii="Times New Roman" w:eastAsia="Calibri" w:hAnsi="Times New Roman" w:cs="Times New Roman"/>
          <w:sz w:val="28"/>
          <w:szCs w:val="28"/>
          <w:lang w:val="ru-RU"/>
        </w:rPr>
        <w:t xml:space="preserve"> являются только оценками </w:t>
      </w:r>
      <w:r w:rsidRPr="002E3351">
        <w:rPr>
          <w:rFonts w:ascii="Times New Roman" w:eastAsia="Calibri" w:hAnsi="Times New Roman" w:cs="Times New Roman"/>
          <w:i/>
          <w:iCs/>
          <w:sz w:val="28"/>
          <w:szCs w:val="28"/>
          <w:lang w:val="ru-RU"/>
        </w:rPr>
        <w:sym w:font="Symbol" w:char="F061"/>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lang w:val="ru-RU"/>
        </w:rPr>
        <w:sym w:font="Symbol" w:char="F062"/>
      </w:r>
      <w:r w:rsidRPr="002E3351">
        <w:rPr>
          <w:rFonts w:ascii="Times New Roman" w:eastAsia="Calibri" w:hAnsi="Times New Roman" w:cs="Times New Roman"/>
          <w:sz w:val="28"/>
          <w:szCs w:val="28"/>
          <w:lang w:val="ru-RU"/>
        </w:rPr>
        <w:t>, а следовательно, и вся интерпретация представляет собой тоже оценку;</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уравнение регрессии отражает общую тенденцию для выборки, а каждое отдельное наблюдение при этом подвержено воздействию случайностей;</w:t>
      </w:r>
    </w:p>
    <w:p w:rsidR="002E3351" w:rsidRPr="002E3351" w:rsidRDefault="002E3351" w:rsidP="002E3351">
      <w:pPr>
        <w:numPr>
          <w:ilvl w:val="0"/>
          <w:numId w:val="26"/>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верность интерпретации зависит от правильности спецификации уравнения, то есть включения/исключения соответствующих объясняющих переменных и выбора вида функции регрессии.</w:t>
      </w: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p>
    <w:p w:rsidR="002E3351" w:rsidRPr="002E3351" w:rsidRDefault="002E3351" w:rsidP="002E3351">
      <w:pPr>
        <w:keepNext/>
        <w:spacing w:after="0" w:line="240" w:lineRule="auto"/>
        <w:outlineLvl w:val="0"/>
        <w:rPr>
          <w:rFonts w:ascii="Times New Roman" w:eastAsia="Times New Roman" w:hAnsi="Times New Roman" w:cs="Times New Roman"/>
          <w:b/>
          <w:bCs/>
          <w:kern w:val="32"/>
          <w:sz w:val="28"/>
          <w:szCs w:val="28"/>
          <w:lang w:val="ru-RU"/>
        </w:rPr>
      </w:pPr>
      <w:r w:rsidRPr="002E3351">
        <w:rPr>
          <w:rFonts w:ascii="Times New Roman" w:eastAsia="Times New Roman" w:hAnsi="Times New Roman" w:cs="Times New Roman"/>
          <w:b/>
          <w:bCs/>
          <w:kern w:val="32"/>
          <w:sz w:val="28"/>
          <w:szCs w:val="28"/>
          <w:lang w:val="ru-RU"/>
        </w:rPr>
        <w:t>3. Классическая линейная модель множественной регрессии</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Рассмотрим обобщение линейной регрессионной модели для случая более двух переменных.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Всякий раз, когда изучаемый процесс или явление является результатом совместного действия нескольких факторов, у исследователя возникает потребность в оценке влияния каждого фактора в отдельности. Один из стандартных методов</w:t>
      </w:r>
      <w:r w:rsidRPr="002E3351">
        <w:rPr>
          <w:rFonts w:ascii="Times New Roman" w:eastAsia="Calibri" w:hAnsi="Times New Roman" w:cs="Times New Roman"/>
          <w:sz w:val="28"/>
          <w:szCs w:val="28"/>
          <w:vertAlign w:val="superscript"/>
          <w:lang w:val="ru-RU"/>
        </w:rPr>
        <w:footnoteReference w:id="3"/>
      </w:r>
      <w:r w:rsidRPr="002E3351">
        <w:rPr>
          <w:rFonts w:ascii="Times New Roman" w:eastAsia="Calibri" w:hAnsi="Times New Roman" w:cs="Times New Roman"/>
          <w:sz w:val="28"/>
          <w:szCs w:val="28"/>
          <w:lang w:val="ru-RU"/>
        </w:rPr>
        <w:t>, позволяющий успешно решить эту задачу, суть</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u w:val="single"/>
          <w:lang w:val="ru-RU"/>
        </w:rPr>
        <w:t>множественная регрессия.</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6" w:name="_Toc419300920"/>
      <w:r w:rsidRPr="002E3351">
        <w:rPr>
          <w:rFonts w:ascii="Times New Roman" w:eastAsia="Times New Roman" w:hAnsi="Times New Roman" w:cs="Times New Roman"/>
          <w:b/>
          <w:bCs/>
          <w:i/>
          <w:iCs/>
          <w:sz w:val="28"/>
          <w:szCs w:val="28"/>
          <w:lang w:val="ru-RU"/>
        </w:rPr>
        <w:t>3.1. Предположения модели</w:t>
      </w:r>
      <w:bookmarkEnd w:id="26"/>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Пусть мы располагаем выборочными наблюдениями над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переменными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и </w:t>
      </w:r>
      <w:r w:rsidR="00ED6452">
        <w:rPr>
          <w:rFonts w:ascii="Times New Roman" w:eastAsia="Calibri" w:hAnsi="Times New Roman" w:cs="Times New Roman"/>
          <w:position w:val="-16"/>
          <w:sz w:val="28"/>
          <w:szCs w:val="28"/>
          <w:lang w:val="ru-RU"/>
        </w:rPr>
        <w:pict>
          <v:shape id="_x0000_i1192" type="#_x0000_t75" style="width:21.75pt;height:21pt" fillcolor="window">
            <v:imagedata r:id="rId247"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 xml:space="preserve">=1,...,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 количество наблюдений:</w:t>
      </w:r>
    </w:p>
    <w:tbl>
      <w:tblPr>
        <w:tblW w:w="0" w:type="auto"/>
        <w:tblInd w:w="32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709"/>
        <w:gridCol w:w="708"/>
        <w:gridCol w:w="589"/>
        <w:gridCol w:w="687"/>
        <w:gridCol w:w="558"/>
        <w:gridCol w:w="651"/>
      </w:tblGrid>
      <w:tr w:rsidR="002E3351" w:rsidRPr="002E3351" w:rsidTr="00F05AC0">
        <w:tc>
          <w:tcPr>
            <w:tcW w:w="709" w:type="dxa"/>
            <w:tcBorders>
              <w:top w:val="double" w:sz="4" w:space="0" w:color="auto"/>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w:t>
            </w:r>
          </w:p>
        </w:tc>
        <w:tc>
          <w:tcPr>
            <w:tcW w:w="70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2</w:t>
            </w:r>
          </w:p>
        </w:tc>
        <w:tc>
          <w:tcPr>
            <w:tcW w:w="589"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i</w:t>
            </w:r>
          </w:p>
        </w:tc>
        <w:tc>
          <w:tcPr>
            <w:tcW w:w="558" w:type="dxa"/>
            <w:tcBorders>
              <w:top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n</w:t>
            </w:r>
          </w:p>
        </w:tc>
      </w:tr>
      <w:tr w:rsidR="002E3351" w:rsidRPr="002E3351" w:rsidTr="00F05AC0">
        <w:tc>
          <w:tcPr>
            <w:tcW w:w="709" w:type="dxa"/>
            <w:tcBorders>
              <w:top w:val="double" w:sz="4" w:space="0" w:color="auto"/>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1</w:t>
            </w:r>
            <w:r w:rsidRPr="002E3351">
              <w:rPr>
                <w:rFonts w:ascii="Times New Roman" w:eastAsia="Calibri" w:hAnsi="Times New Roman" w:cs="Times New Roman"/>
                <w:i/>
                <w:sz w:val="28"/>
                <w:szCs w:val="28"/>
              </w:rPr>
              <w:t>,</w:t>
            </w:r>
          </w:p>
        </w:tc>
        <w:tc>
          <w:tcPr>
            <w:tcW w:w="70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2</w:t>
            </w:r>
            <w:r w:rsidRPr="002E3351">
              <w:rPr>
                <w:rFonts w:ascii="Times New Roman" w:eastAsia="Calibri" w:hAnsi="Times New Roman" w:cs="Times New Roman"/>
                <w:i/>
                <w:sz w:val="28"/>
                <w:szCs w:val="28"/>
              </w:rPr>
              <w:t>,</w:t>
            </w:r>
          </w:p>
        </w:tc>
        <w:tc>
          <w:tcPr>
            <w:tcW w:w="589"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i/>
                <w:sz w:val="28"/>
                <w:szCs w:val="28"/>
              </w:rPr>
              <w:t>,</w:t>
            </w:r>
          </w:p>
        </w:tc>
        <w:tc>
          <w:tcPr>
            <w:tcW w:w="558" w:type="dxa"/>
            <w:tcBorders>
              <w:top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top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vertAlign w:val="subscript"/>
              </w:rPr>
              <w:t>n</w:t>
            </w:r>
          </w:p>
        </w:tc>
      </w:tr>
      <w:tr w:rsidR="002E3351" w:rsidRPr="002E3351" w:rsidTr="00F05AC0">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11</w:t>
            </w: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12</w:t>
            </w: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1i</w:t>
            </w: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1n</w:t>
            </w:r>
          </w:p>
        </w:tc>
      </w:tr>
      <w:tr w:rsidR="002E3351" w:rsidRPr="002E3351" w:rsidTr="00F05AC0">
        <w:tc>
          <w:tcPr>
            <w:tcW w:w="709" w:type="dxa"/>
            <w:tcBorders>
              <w:lef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70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89"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87"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558" w:type="dxa"/>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c>
          <w:tcPr>
            <w:tcW w:w="651" w:type="dxa"/>
            <w:tcBorders>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w:t>
            </w:r>
          </w:p>
        </w:tc>
      </w:tr>
      <w:tr w:rsidR="002E3351" w:rsidRPr="002E3351" w:rsidTr="00F05AC0">
        <w:tc>
          <w:tcPr>
            <w:tcW w:w="709" w:type="dxa"/>
            <w:tcBorders>
              <w:left w:val="double" w:sz="4" w:space="0" w:color="auto"/>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k1</w:t>
            </w:r>
            <w:r w:rsidRPr="002E3351">
              <w:rPr>
                <w:rFonts w:ascii="Times New Roman" w:eastAsia="Calibri" w:hAnsi="Times New Roman" w:cs="Times New Roman"/>
                <w:i/>
                <w:sz w:val="28"/>
                <w:szCs w:val="28"/>
              </w:rPr>
              <w:t>,</w:t>
            </w:r>
          </w:p>
        </w:tc>
        <w:tc>
          <w:tcPr>
            <w:tcW w:w="70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k2</w:t>
            </w:r>
            <w:r w:rsidRPr="002E3351">
              <w:rPr>
                <w:rFonts w:ascii="Times New Roman" w:eastAsia="Calibri" w:hAnsi="Times New Roman" w:cs="Times New Roman"/>
                <w:i/>
                <w:sz w:val="28"/>
                <w:szCs w:val="28"/>
              </w:rPr>
              <w:t>,</w:t>
            </w:r>
          </w:p>
        </w:tc>
        <w:tc>
          <w:tcPr>
            <w:tcW w:w="589"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87"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ki</w:t>
            </w:r>
            <w:r w:rsidRPr="002E3351">
              <w:rPr>
                <w:rFonts w:ascii="Times New Roman" w:eastAsia="Calibri" w:hAnsi="Times New Roman" w:cs="Times New Roman"/>
                <w:i/>
                <w:sz w:val="28"/>
                <w:szCs w:val="28"/>
                <w:lang w:val="ru-RU"/>
              </w:rPr>
              <w:t>,</w:t>
            </w:r>
          </w:p>
        </w:tc>
        <w:tc>
          <w:tcPr>
            <w:tcW w:w="558" w:type="dxa"/>
            <w:tcBorders>
              <w:bottom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lang w:val="ru-RU"/>
              </w:rPr>
              <w:t>…</w:t>
            </w:r>
          </w:p>
        </w:tc>
        <w:tc>
          <w:tcPr>
            <w:tcW w:w="651" w:type="dxa"/>
            <w:tcBorders>
              <w:bottom w:val="double" w:sz="4" w:space="0" w:color="auto"/>
              <w:right w:val="double" w:sz="4" w:space="0" w:color="auto"/>
            </w:tcBorders>
          </w:tcPr>
          <w:p w:rsidR="002E3351" w:rsidRPr="002E3351" w:rsidRDefault="002E3351" w:rsidP="002E3351">
            <w:pPr>
              <w:spacing w:line="240" w:lineRule="auto"/>
              <w:jc w:val="center"/>
              <w:rPr>
                <w:rFonts w:ascii="Times New Roman" w:eastAsia="Calibri" w:hAnsi="Times New Roman" w:cs="Times New Roman"/>
                <w:i/>
                <w:sz w:val="28"/>
                <w:szCs w:val="28"/>
                <w:lang w:val="ru-RU"/>
              </w:rPr>
            </w:pP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kn</w:t>
            </w: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Предположим, что существует линейное соотношение между результирующей переменной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Тогда с учетом случайной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запишем уравнение: </w:t>
      </w:r>
    </w:p>
    <w:p w:rsidR="002E3351" w:rsidRPr="002E3351" w:rsidRDefault="00ED6452" w:rsidP="002E3351">
      <w:pPr>
        <w:spacing w:before="120"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193" type="#_x0000_t75" style="width:261pt;height:18.75pt" fillcolor="window">
            <v:imagedata r:id="rId248" o:title=""/>
          </v:shape>
        </w:pict>
      </w:r>
      <w:r w:rsidR="002E3351" w:rsidRPr="002E3351">
        <w:rPr>
          <w:rFonts w:ascii="Times New Roman" w:eastAsia="Calibri" w:hAnsi="Times New Roman" w:cs="Times New Roman"/>
          <w:sz w:val="28"/>
          <w:szCs w:val="28"/>
          <w:lang w:val="ru-RU"/>
        </w:rPr>
        <w:t xml:space="preserve">                   (3.1)</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(3.1) неизвестны коэффициенты </w:t>
      </w:r>
      <w:r w:rsidR="00ED6452">
        <w:rPr>
          <w:rFonts w:ascii="Times New Roman" w:eastAsia="Calibri" w:hAnsi="Times New Roman" w:cs="Times New Roman"/>
          <w:position w:val="-16"/>
          <w:sz w:val="28"/>
          <w:szCs w:val="28"/>
          <w:lang w:val="ru-RU"/>
        </w:rPr>
        <w:pict>
          <v:shape id="_x0000_i1194" type="#_x0000_t75" style="width:18pt;height:21pt" fillcolor="window">
            <v:imagedata r:id="rId249"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и параметры распределения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i/>
          <w:sz w:val="28"/>
          <w:szCs w:val="28"/>
          <w:vertAlign w:val="subscript"/>
        </w:rPr>
        <w:t>i</w:t>
      </w:r>
      <w:r w:rsidRPr="002E3351">
        <w:rPr>
          <w:rFonts w:ascii="Times New Roman" w:eastAsia="Calibri" w:hAnsi="Times New Roman" w:cs="Times New Roman"/>
          <w:sz w:val="28"/>
          <w:szCs w:val="28"/>
          <w:lang w:val="ru-RU"/>
        </w:rPr>
        <w:t xml:space="preserve">. Задача состоит в оценивании этих неизвестных величин. Модель (3.1) называется </w:t>
      </w:r>
      <w:r w:rsidRPr="002E3351">
        <w:rPr>
          <w:rFonts w:ascii="Times New Roman" w:eastAsia="Calibri" w:hAnsi="Times New Roman" w:cs="Times New Roman"/>
          <w:sz w:val="28"/>
          <w:szCs w:val="28"/>
          <w:u w:val="single"/>
          <w:lang w:val="ru-RU"/>
        </w:rPr>
        <w:t>классической линейной моделью множественной регрессии</w:t>
      </w:r>
      <w:r w:rsidRPr="002E3351">
        <w:rPr>
          <w:rFonts w:ascii="Times New Roman" w:eastAsia="Calibri" w:hAnsi="Times New Roman" w:cs="Times New Roman"/>
          <w:sz w:val="28"/>
          <w:szCs w:val="28"/>
          <w:lang w:val="ru-RU"/>
        </w:rPr>
        <w:t xml:space="preserve"> (КЛММР). Заметим, что часто имеют в виду, что переменная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 </w:t>
      </w:r>
      <w:r w:rsidRPr="002E3351">
        <w:rPr>
          <w:rFonts w:ascii="Times New Roman" w:eastAsia="Calibri" w:hAnsi="Times New Roman" w:cs="Times New Roman"/>
          <w:i/>
          <w:sz w:val="28"/>
          <w:szCs w:val="28"/>
        </w:rPr>
        <w:sym w:font="Symbol" w:char="F062"/>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равна единице для всех наблюдений </w:t>
      </w:r>
      <w:r w:rsidRPr="002E3351">
        <w:rPr>
          <w:rFonts w:ascii="Times New Roman" w:eastAsia="Calibri" w:hAnsi="Times New Roman" w:cs="Times New Roman"/>
          <w:i/>
          <w:sz w:val="28"/>
          <w:szCs w:val="28"/>
        </w:rPr>
        <w:t>i</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lang w:val="ru-RU"/>
        </w:rPr>
        <w:t xml:space="preserve">Относительно </w:t>
      </w:r>
      <w:r w:rsidRPr="002E3351">
        <w:rPr>
          <w:rFonts w:ascii="Times New Roman" w:eastAsia="Calibri" w:hAnsi="Times New Roman" w:cs="Times New Roman"/>
          <w:sz w:val="28"/>
          <w:szCs w:val="28"/>
          <w:lang w:val="ru-RU"/>
        </w:rPr>
        <w:t>переменных</w:t>
      </w:r>
      <w:r w:rsidRPr="002E3351">
        <w:rPr>
          <w:rFonts w:ascii="Times New Roman" w:eastAsia="Calibri" w:hAnsi="Times New Roman" w:cs="Times New Roman"/>
          <w:iCs/>
          <w:sz w:val="28"/>
          <w:szCs w:val="28"/>
          <w:lang w:val="ru-RU"/>
        </w:rPr>
        <w:t xml:space="preserve"> модели в уравнении (3.1) примем следующие основные гипотезы:</w:t>
      </w:r>
    </w:p>
    <w:p w:rsidR="002E3351" w:rsidRPr="002E3351" w:rsidRDefault="002E3351" w:rsidP="002E3351">
      <w:pPr>
        <w:tabs>
          <w:tab w:val="right" w:pos="5529"/>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E</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Cs/>
          <w:sz w:val="28"/>
          <w:szCs w:val="28"/>
        </w:rPr>
        <w:t>u</w:t>
      </w:r>
      <w:r w:rsidRPr="002E3351">
        <w:rPr>
          <w:rFonts w:ascii="Times New Roman" w:eastAsia="Calibri" w:hAnsi="Times New Roman" w:cs="Times New Roman"/>
          <w:iCs/>
          <w:sz w:val="28"/>
          <w:szCs w:val="28"/>
          <w:vertAlign w:val="subscript"/>
        </w:rPr>
        <w:t>i</w:t>
      </w:r>
      <w:r w:rsidRPr="002E3351">
        <w:rPr>
          <w:rFonts w:ascii="Times New Roman" w:eastAsia="Calibri" w:hAnsi="Times New Roman" w:cs="Times New Roman"/>
          <w:iCs/>
          <w:sz w:val="28"/>
          <w:szCs w:val="28"/>
          <w:lang w:val="ru-RU"/>
        </w:rPr>
        <w:t>)=0;                                                                       (3.2)</w:t>
      </w:r>
    </w:p>
    <w:p w:rsidR="002E3351" w:rsidRPr="002E3351" w:rsidRDefault="00ED6452" w:rsidP="002E3351">
      <w:pPr>
        <w:tabs>
          <w:tab w:val="right" w:pos="5812"/>
        </w:tabs>
        <w:spacing w:line="240" w:lineRule="auto"/>
        <w:ind w:firstLine="709"/>
        <w:jc w:val="both"/>
        <w:rPr>
          <w:rFonts w:ascii="Times New Roman" w:eastAsia="Calibri" w:hAnsi="Times New Roman" w:cs="Times New Roman"/>
          <w:iCs/>
          <w:sz w:val="28"/>
          <w:szCs w:val="28"/>
          <w:lang w:val="ru-RU"/>
        </w:rPr>
      </w:pPr>
      <w:r>
        <w:rPr>
          <w:rFonts w:ascii="Times New Roman" w:eastAsia="Calibri" w:hAnsi="Times New Roman" w:cs="Times New Roman"/>
          <w:iCs/>
          <w:position w:val="-38"/>
          <w:sz w:val="28"/>
          <w:szCs w:val="28"/>
        </w:rPr>
        <w:lastRenderedPageBreak/>
        <w:pict>
          <v:shape id="_x0000_i1195" type="#_x0000_t75" style="width:158.25pt;height:45pt" fillcolor="window">
            <v:imagedata r:id="rId250" o:title=""/>
          </v:shape>
        </w:pict>
      </w:r>
      <w:r w:rsidR="002E3351" w:rsidRPr="002E3351">
        <w:rPr>
          <w:rFonts w:ascii="Times New Roman" w:eastAsia="Calibri" w:hAnsi="Times New Roman" w:cs="Times New Roman"/>
          <w:iCs/>
          <w:sz w:val="28"/>
          <w:szCs w:val="28"/>
          <w:lang w:val="ru-RU"/>
        </w:rPr>
        <w:t xml:space="preserve">                                       (3.3)</w:t>
      </w:r>
    </w:p>
    <w:p w:rsidR="002E3351" w:rsidRPr="002E3351" w:rsidRDefault="002E3351" w:rsidP="002E3351">
      <w:pPr>
        <w:tabs>
          <w:tab w:val="right" w:pos="6663"/>
        </w:tabs>
        <w:spacing w:line="240" w:lineRule="auto"/>
        <w:ind w:firstLine="709"/>
        <w:jc w:val="both"/>
        <w:rPr>
          <w:rFonts w:ascii="Times New Roman" w:eastAsia="Calibri" w:hAnsi="Times New Roman" w:cs="Times New Roman"/>
          <w:iCs/>
          <w:sz w:val="28"/>
          <w:szCs w:val="28"/>
          <w:lang w:val="ru-RU"/>
        </w:rPr>
      </w:pP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1</w:t>
      </w:r>
      <w:r w:rsidRPr="002E3351">
        <w:rPr>
          <w:rFonts w:ascii="Times New Roman" w:eastAsia="Calibri" w:hAnsi="Times New Roman" w:cs="Times New Roman"/>
          <w:iCs/>
          <w:sz w:val="28"/>
          <w:szCs w:val="28"/>
          <w:lang w:val="ru-RU"/>
        </w:rPr>
        <w:t xml:space="preserve">,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lang w:val="ru-RU"/>
        </w:rPr>
        <w:t>3</w:t>
      </w:r>
      <w:r w:rsidRPr="002E3351">
        <w:rPr>
          <w:rFonts w:ascii="Times New Roman" w:eastAsia="Calibri" w:hAnsi="Times New Roman" w:cs="Times New Roman"/>
          <w:iCs/>
          <w:sz w:val="28"/>
          <w:szCs w:val="28"/>
          <w:lang w:val="ru-RU"/>
        </w:rPr>
        <w:t xml:space="preserve">, ..., </w:t>
      </w:r>
      <w:r w:rsidRPr="002E3351">
        <w:rPr>
          <w:rFonts w:ascii="Times New Roman" w:eastAsia="Calibri" w:hAnsi="Times New Roman" w:cs="Times New Roman"/>
          <w:iCs/>
          <w:sz w:val="28"/>
          <w:szCs w:val="28"/>
        </w:rPr>
        <w:t>X</w:t>
      </w:r>
      <w:r w:rsidRPr="002E3351">
        <w:rPr>
          <w:rFonts w:ascii="Times New Roman" w:eastAsia="Calibri" w:hAnsi="Times New Roman" w:cs="Times New Roman"/>
          <w:iCs/>
          <w:sz w:val="28"/>
          <w:szCs w:val="28"/>
          <w:vertAlign w:val="subscript"/>
        </w:rPr>
        <w:t>k</w:t>
      </w:r>
      <w:r w:rsidRPr="002E3351">
        <w:rPr>
          <w:rFonts w:ascii="Times New Roman" w:eastAsia="Calibri" w:hAnsi="Times New Roman" w:cs="Times New Roman"/>
          <w:iCs/>
          <w:sz w:val="28"/>
          <w:szCs w:val="28"/>
          <w:lang w:val="ru-RU"/>
        </w:rPr>
        <w:t xml:space="preserve"> – неслучайные переменные;              (3.4)</w:t>
      </w:r>
    </w:p>
    <w:p w:rsidR="002E3351" w:rsidRPr="002E3351" w:rsidRDefault="002E3351" w:rsidP="002E3351">
      <w:pPr>
        <w:keepNext/>
        <w:spacing w:after="0" w:line="240" w:lineRule="auto"/>
        <w:ind w:firstLine="709"/>
        <w:jc w:val="both"/>
        <w:outlineLvl w:val="6"/>
        <w:rPr>
          <w:rFonts w:ascii="Times New Roman" w:eastAsia="Times New Roman" w:hAnsi="Times New Roman" w:cs="Times New Roman"/>
          <w:iCs/>
          <w:sz w:val="28"/>
          <w:szCs w:val="28"/>
          <w:lang w:val="ru-RU" w:eastAsia="ru-RU"/>
        </w:rPr>
      </w:pPr>
      <w:r w:rsidRPr="002E3351">
        <w:rPr>
          <w:rFonts w:ascii="Times New Roman" w:eastAsia="Times New Roman" w:hAnsi="Times New Roman" w:cs="Times New Roman"/>
          <w:iCs/>
          <w:sz w:val="28"/>
          <w:szCs w:val="28"/>
          <w:lang w:val="ru-RU" w:eastAsia="ru-RU"/>
        </w:rPr>
        <w:t>Не должно существовать строгой линейной</w:t>
      </w:r>
    </w:p>
    <w:p w:rsidR="002E3351" w:rsidRPr="002E3351" w:rsidRDefault="002E3351" w:rsidP="002E3351">
      <w:pPr>
        <w:tabs>
          <w:tab w:val="right" w:pos="5954"/>
        </w:tabs>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iCs/>
          <w:sz w:val="28"/>
          <w:szCs w:val="28"/>
          <w:lang w:val="ru-RU"/>
        </w:rPr>
        <w:t xml:space="preserve">зависимости </w:t>
      </w:r>
      <w:r w:rsidRPr="002E3351">
        <w:rPr>
          <w:rFonts w:ascii="Times New Roman" w:eastAsia="Calibri" w:hAnsi="Times New Roman" w:cs="Times New Roman"/>
          <w:sz w:val="28"/>
          <w:szCs w:val="28"/>
          <w:lang w:val="ru-RU"/>
        </w:rPr>
        <w:t xml:space="preserve">между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(3.5)</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Первая </w:t>
      </w:r>
      <w:r w:rsidRPr="002E3351">
        <w:rPr>
          <w:rFonts w:ascii="Times New Roman" w:eastAsia="Calibri" w:hAnsi="Times New Roman" w:cs="Times New Roman"/>
          <w:iCs/>
          <w:sz w:val="28"/>
          <w:szCs w:val="28"/>
          <w:lang w:val="ru-RU"/>
        </w:rPr>
        <w:t>гипотеза</w:t>
      </w:r>
      <w:r w:rsidRPr="002E3351">
        <w:rPr>
          <w:rFonts w:ascii="Times New Roman" w:eastAsia="Calibri" w:hAnsi="Times New Roman" w:cs="Times New Roman"/>
          <w:sz w:val="28"/>
          <w:szCs w:val="28"/>
          <w:lang w:val="ru-RU"/>
        </w:rPr>
        <w:t xml:space="preserve"> (3.2) означает, что переменные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нулевую среднюю.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гипотезы (3.3) в том, что все случайные ошибки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имеют постоянную дисперсию, то есть выполняется условие </w:t>
      </w:r>
      <w:r w:rsidRPr="002E3351">
        <w:rPr>
          <w:rFonts w:ascii="Times New Roman" w:eastAsia="Calibri" w:hAnsi="Times New Roman" w:cs="Times New Roman"/>
          <w:sz w:val="28"/>
          <w:szCs w:val="28"/>
          <w:u w:val="single"/>
          <w:lang w:val="ru-RU"/>
        </w:rPr>
        <w:t>гомоскедастичности</w:t>
      </w:r>
      <w:r w:rsidRPr="002E3351">
        <w:rPr>
          <w:rFonts w:ascii="Times New Roman" w:eastAsia="Calibri" w:hAnsi="Times New Roman" w:cs="Times New Roman"/>
          <w:sz w:val="28"/>
          <w:szCs w:val="28"/>
          <w:lang w:val="ru-RU"/>
        </w:rPr>
        <w:t xml:space="preserve"> дисперсии (см. подробнее раздел 4).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Согласно (3.4) в повторяющихся выборочных наблюдениях источником возмущений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являются случайные колебания </w:t>
      </w:r>
      <w:r w:rsidRPr="002E3351">
        <w:rPr>
          <w:rFonts w:ascii="Times New Roman" w:eastAsia="Calibri" w:hAnsi="Times New Roman" w:cs="Times New Roman"/>
          <w:i/>
          <w:sz w:val="28"/>
          <w:szCs w:val="28"/>
        </w:rPr>
        <w:t>u</w:t>
      </w:r>
      <w:r w:rsidRPr="002E3351">
        <w:rPr>
          <w:rFonts w:ascii="Times New Roman" w:eastAsia="Calibri" w:hAnsi="Times New Roman" w:cs="Times New Roman"/>
          <w:sz w:val="28"/>
          <w:szCs w:val="28"/>
          <w:vertAlign w:val="subscript"/>
        </w:rPr>
        <w:t>i</w:t>
      </w:r>
      <w:r w:rsidRPr="002E3351">
        <w:rPr>
          <w:rFonts w:ascii="Times New Roman" w:eastAsia="Calibri" w:hAnsi="Times New Roman" w:cs="Times New Roman"/>
          <w:sz w:val="28"/>
          <w:szCs w:val="28"/>
          <w:lang w:val="ru-RU"/>
        </w:rPr>
        <w:t xml:space="preserve">, а значит, свойства оценок и критериев обусловлены объясняющими переменными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3</w: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Последняя гипотеза (3.5) означает, в частности, что не существует </w:t>
      </w:r>
      <w:r w:rsidRPr="002E3351">
        <w:rPr>
          <w:rFonts w:ascii="Times New Roman" w:eastAsia="Calibri" w:hAnsi="Times New Roman" w:cs="Times New Roman"/>
          <w:sz w:val="28"/>
          <w:szCs w:val="28"/>
          <w:u w:val="single"/>
          <w:lang w:val="ru-RU"/>
        </w:rPr>
        <w:t>линейной зависимости</w:t>
      </w:r>
      <w:r w:rsidRPr="002E3351">
        <w:rPr>
          <w:rFonts w:ascii="Times New Roman" w:eastAsia="Calibri" w:hAnsi="Times New Roman" w:cs="Times New Roman"/>
          <w:sz w:val="28"/>
          <w:szCs w:val="28"/>
          <w:lang w:val="ru-RU"/>
        </w:rPr>
        <w:t xml:space="preserve"> между объясняющими переменными, включая переменную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которая всегда равна 1.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Понятно, что условия (3.2)-(3.4) соответствуют своим аналогам для случая двух переменных в п.2.2.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bookmarkStart w:id="27" w:name="_Toc419300921"/>
      <w:r w:rsidRPr="002E3351">
        <w:rPr>
          <w:rFonts w:ascii="Times New Roman" w:eastAsia="Times New Roman" w:hAnsi="Times New Roman" w:cs="Times New Roman"/>
          <w:b/>
          <w:bCs/>
          <w:i/>
          <w:iCs/>
          <w:sz w:val="28"/>
          <w:szCs w:val="28"/>
          <w:lang w:val="ru-RU"/>
        </w:rPr>
        <w:t xml:space="preserve">3.2. Оценивание коэффициентов </w:t>
      </w:r>
      <w:bookmarkEnd w:id="27"/>
      <w:r w:rsidRPr="002E3351">
        <w:rPr>
          <w:rFonts w:ascii="Times New Roman" w:eastAsia="Times New Roman" w:hAnsi="Times New Roman" w:cs="Times New Roman"/>
          <w:b/>
          <w:bCs/>
          <w:i/>
          <w:iCs/>
          <w:sz w:val="28"/>
          <w:szCs w:val="28"/>
          <w:lang w:val="ru-RU"/>
        </w:rPr>
        <w:t xml:space="preserve">КЛММР </w:t>
      </w:r>
    </w:p>
    <w:p w:rsidR="002E3351" w:rsidRPr="002E3351" w:rsidRDefault="002E3351" w:rsidP="002E3351">
      <w:pPr>
        <w:keepNext/>
        <w:spacing w:after="0" w:line="240" w:lineRule="auto"/>
        <w:ind w:firstLine="709"/>
        <w:jc w:val="both"/>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методом наименьших квадратов</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Применяя к (3.1) с учетом (3.2)-(3.5) МНК, получаем из необходимых условий минимизации функционала: </w:t>
      </w:r>
    </w:p>
    <w:p w:rsidR="002E3351" w:rsidRPr="002E3351" w:rsidRDefault="00ED6452"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196" type="#_x0000_t75" style="width:315.75pt;height:39pt" fillcolor="window">
            <v:imagedata r:id="rId251"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 обращения в нуль частных производных по каждому из параметров:</w:t>
      </w:r>
    </w:p>
    <w:p w:rsidR="002E3351" w:rsidRPr="002E3351" w:rsidRDefault="00ED6452"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166"/>
          <w:sz w:val="28"/>
          <w:szCs w:val="28"/>
          <w:lang w:val="ru-RU"/>
        </w:rPr>
        <w:pict>
          <v:shape id="_x0000_i1197" type="#_x0000_t75" style="width:324.75pt;height:173.25pt" fillcolor="window">
            <v:imagedata r:id="rId252"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Упростив последние равенства, получим стандартную форму </w:t>
      </w:r>
      <w:r w:rsidRPr="002E3351">
        <w:rPr>
          <w:rFonts w:ascii="Times New Roman" w:eastAsia="Calibri" w:hAnsi="Times New Roman" w:cs="Times New Roman"/>
          <w:sz w:val="28"/>
          <w:szCs w:val="28"/>
          <w:u w:val="single"/>
          <w:lang w:val="ru-RU"/>
        </w:rPr>
        <w:t>нормальных уравнений</w:t>
      </w:r>
      <w:r w:rsidRPr="002E3351">
        <w:rPr>
          <w:rFonts w:ascii="Times New Roman" w:eastAsia="Calibri" w:hAnsi="Times New Roman" w:cs="Times New Roman"/>
          <w:sz w:val="28"/>
          <w:szCs w:val="28"/>
          <w:lang w:val="ru-RU"/>
        </w:rPr>
        <w:t>, решение которых дает искомые оценки параметров:</w:t>
      </w:r>
    </w:p>
    <w:p w:rsidR="002E3351" w:rsidRPr="002E3351" w:rsidRDefault="00ED6452"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60"/>
          <w:sz w:val="28"/>
          <w:szCs w:val="28"/>
          <w:lang w:val="ru-RU"/>
        </w:rPr>
        <w:lastRenderedPageBreak/>
        <w:pict>
          <v:shape id="_x0000_i1198" type="#_x0000_t75" style="width:378.75pt;height:167.25pt" fillcolor="window">
            <v:imagedata r:id="rId253" o:title=""/>
          </v:shape>
        </w:pict>
      </w:r>
      <w:r w:rsidR="002E3351" w:rsidRPr="002E3351">
        <w:rPr>
          <w:rFonts w:ascii="Times New Roman" w:eastAsia="Calibri" w:hAnsi="Times New Roman" w:cs="Times New Roman"/>
          <w:sz w:val="28"/>
          <w:szCs w:val="28"/>
          <w:lang w:val="ru-RU"/>
        </w:rPr>
        <w:t xml:space="preserve">        (3.6)</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Сложность решения системы линейных уравнений (3.6) с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+1) неизвестными увеличивается быстрее, чем растет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В зависимости от количества уравнений система может быть решена методом исключения Гаусса или методом Крамера или другим численным методом решения системы линейных алгебраических уравнений.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Поскольку для большинства практических задач изучаются несколько альтернативных спецификаций модели (3.1), то широкое применение ЭВМ, а также специальных статистических пакетов позволяет значительно упростить процедуру оценивания.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 результате решения системы</w:t>
      </w:r>
      <w:r w:rsidRPr="002E3351">
        <w:rPr>
          <w:rFonts w:ascii="Times New Roman" w:eastAsia="Calibri" w:hAnsi="Times New Roman" w:cs="Times New Roman"/>
          <w:sz w:val="28"/>
          <w:szCs w:val="28"/>
          <w:vertAlign w:val="superscript"/>
          <w:lang w:val="ru-RU"/>
        </w:rPr>
        <w:footnoteReference w:id="4"/>
      </w:r>
      <w:r w:rsidRPr="002E3351">
        <w:rPr>
          <w:rFonts w:ascii="Times New Roman" w:eastAsia="Calibri" w:hAnsi="Times New Roman" w:cs="Times New Roman"/>
          <w:sz w:val="28"/>
          <w:szCs w:val="28"/>
          <w:lang w:val="ru-RU"/>
        </w:rPr>
        <w:t xml:space="preserve"> (3.6) получим оценки коэффициентов </w:t>
      </w:r>
      <w:r w:rsidR="00ED6452">
        <w:rPr>
          <w:rFonts w:ascii="Times New Roman" w:eastAsia="Calibri" w:hAnsi="Times New Roman" w:cs="Times New Roman"/>
          <w:position w:val="-16"/>
          <w:sz w:val="28"/>
          <w:szCs w:val="28"/>
          <w:lang w:val="ru-RU"/>
        </w:rPr>
        <w:pict>
          <v:shape id="_x0000_i1199"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Возможна и другая запись уравнения (3.1) в так называемом </w:t>
      </w:r>
      <w:r w:rsidRPr="002E3351">
        <w:rPr>
          <w:rFonts w:ascii="Times New Roman" w:eastAsia="Calibri" w:hAnsi="Times New Roman" w:cs="Times New Roman"/>
          <w:sz w:val="28"/>
          <w:szCs w:val="28"/>
          <w:u w:val="single"/>
          <w:lang w:val="ru-RU"/>
        </w:rPr>
        <w:t>стандартизованном</w:t>
      </w:r>
      <w:r w:rsidRPr="002E3351">
        <w:rPr>
          <w:rFonts w:ascii="Times New Roman" w:eastAsia="Calibri" w:hAnsi="Times New Roman" w:cs="Times New Roman"/>
          <w:sz w:val="28"/>
          <w:szCs w:val="28"/>
          <w:lang w:val="ru-RU"/>
        </w:rPr>
        <w:t xml:space="preserve"> масштабе:</w:t>
      </w:r>
    </w:p>
    <w:p w:rsidR="002E3351" w:rsidRPr="002E3351" w:rsidRDefault="00ED64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0" type="#_x0000_t75" style="width:185.25pt;height:21pt" fillcolor="window">
            <v:imagedata r:id="rId255" o:title=""/>
          </v:shape>
        </w:pict>
      </w:r>
      <w:r w:rsidR="002E3351" w:rsidRPr="002E3351">
        <w:rPr>
          <w:rFonts w:ascii="Times New Roman" w:eastAsia="Calibri" w:hAnsi="Times New Roman" w:cs="Times New Roman"/>
          <w:sz w:val="28"/>
          <w:szCs w:val="28"/>
          <w:lang w:val="ru-RU"/>
        </w:rPr>
        <w:t>,                         (3.7)</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ED6452">
        <w:rPr>
          <w:rFonts w:ascii="Times New Roman" w:eastAsia="Calibri" w:hAnsi="Times New Roman" w:cs="Times New Roman"/>
          <w:position w:val="-16"/>
          <w:sz w:val="28"/>
          <w:szCs w:val="28"/>
          <w:lang w:val="ru-RU"/>
        </w:rPr>
        <w:pict>
          <v:shape id="_x0000_i1201" type="#_x0000_t75" style="width:71.25pt;height:21pt" fillcolor="window">
            <v:imagedata r:id="rId256" o:title=""/>
          </v:shape>
        </w:pict>
      </w:r>
      <w:r w:rsidRPr="002E3351">
        <w:rPr>
          <w:rFonts w:ascii="Times New Roman" w:eastAsia="Calibri" w:hAnsi="Times New Roman" w:cs="Times New Roman"/>
          <w:sz w:val="28"/>
          <w:szCs w:val="28"/>
          <w:lang w:val="ru-RU"/>
        </w:rPr>
        <w:t xml:space="preserve"> - стандартизованные переменные: </w:t>
      </w:r>
    </w:p>
    <w:p w:rsidR="002E3351" w:rsidRPr="002E3351" w:rsidRDefault="00ED6452"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pict>
          <v:shape id="_x0000_i1202" type="#_x0000_t75" style="width:69pt;height:39.75pt" fillcolor="window">
            <v:imagedata r:id="rId257" o:title=""/>
          </v:shape>
        </w:pict>
      </w:r>
      <w:r>
        <w:rPr>
          <w:rFonts w:ascii="Times New Roman" w:eastAsia="Calibri" w:hAnsi="Times New Roman" w:cs="Times New Roman"/>
          <w:position w:val="-42"/>
          <w:sz w:val="28"/>
          <w:szCs w:val="28"/>
          <w:lang w:val="ru-RU"/>
        </w:rPr>
        <w:pict>
          <v:shape id="_x0000_i1203" type="#_x0000_t75" style="width:86.25pt;height:45.75pt" fillcolor="window">
            <v:imagedata r:id="rId258"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которых среднее значение равно нулю: </w:t>
      </w:r>
    </w:p>
    <w:p w:rsidR="002E3351" w:rsidRPr="002E3351" w:rsidRDefault="00ED6452"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0"/>
          <w:sz w:val="28"/>
          <w:szCs w:val="28"/>
          <w:lang w:val="ru-RU"/>
        </w:rPr>
        <w:pict>
          <v:shape id="_x0000_i1204" type="#_x0000_t75" style="width:69.75pt;height:23.25pt" fillcolor="window">
            <v:imagedata r:id="rId259"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2127"/>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а среднее квадратическое отклонение равно единице:</w:t>
      </w:r>
    </w:p>
    <w:p w:rsidR="002E3351" w:rsidRPr="002E3351" w:rsidRDefault="00ED6452" w:rsidP="002E3351">
      <w:pPr>
        <w:spacing w:line="240" w:lineRule="auto"/>
        <w:jc w:val="center"/>
        <w:rPr>
          <w:rFonts w:ascii="Times New Roman" w:eastAsia="Calibri" w:hAnsi="Times New Roman" w:cs="Times New Roman"/>
          <w:sz w:val="28"/>
          <w:szCs w:val="28"/>
          <w:lang w:val="ru-RU"/>
        </w:rPr>
      </w:pPr>
      <w:r>
        <w:rPr>
          <w:rFonts w:ascii="Times New Roman" w:eastAsia="Calibri" w:hAnsi="Times New Roman" w:cs="Times New Roman"/>
          <w:position w:val="-24"/>
          <w:sz w:val="28"/>
          <w:szCs w:val="28"/>
          <w:lang w:val="ru-RU"/>
        </w:rPr>
        <w:pict>
          <v:shape id="_x0000_i1205" type="#_x0000_t75" style="width:81.75pt;height:24.75pt" fillcolor="window">
            <v:imagedata r:id="rId260"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w:t>
      </w:r>
    </w:p>
    <w:p w:rsidR="002E3351" w:rsidRPr="002E3351" w:rsidRDefault="00ED6452" w:rsidP="002E3351">
      <w:pPr>
        <w:spacing w:line="240" w:lineRule="auto"/>
        <w:ind w:firstLine="426"/>
        <w:jc w:val="both"/>
        <w:rPr>
          <w:rFonts w:ascii="Times New Roman" w:eastAsia="Calibri" w:hAnsi="Times New Roman" w:cs="Times New Roman"/>
          <w:sz w:val="28"/>
          <w:szCs w:val="28"/>
          <w:lang w:val="ru-RU"/>
        </w:rPr>
      </w:pPr>
      <w:r>
        <w:rPr>
          <w:rFonts w:ascii="Times New Roman" w:eastAsia="Calibri" w:hAnsi="Times New Roman" w:cs="Times New Roman"/>
          <w:position w:val="-16"/>
          <w:sz w:val="28"/>
          <w:szCs w:val="28"/>
          <w:lang w:val="ru-RU"/>
        </w:rPr>
        <w:pict>
          <v:shape id="_x0000_i1206" type="#_x0000_t75" style="width:15pt;height:21pt" fillcolor="window">
            <v:imagedata r:id="rId261"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xml:space="preserve"> – </w:t>
      </w:r>
      <w:r w:rsidR="002E3351" w:rsidRPr="002E3351">
        <w:rPr>
          <w:rFonts w:ascii="Times New Roman" w:eastAsia="Calibri" w:hAnsi="Times New Roman" w:cs="Times New Roman"/>
          <w:sz w:val="28"/>
          <w:szCs w:val="28"/>
          <w:u w:val="single"/>
          <w:lang w:val="ru-RU"/>
        </w:rPr>
        <w:t>стандартизованные коэффициенты регрессии</w:t>
      </w:r>
      <w:r w:rsidR="002E3351"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установить зависимость между коэффициентами "чистой" регрессии </w:t>
      </w:r>
      <w:r w:rsidR="00ED6452">
        <w:rPr>
          <w:rFonts w:ascii="Times New Roman" w:eastAsia="Calibri" w:hAnsi="Times New Roman" w:cs="Times New Roman"/>
          <w:position w:val="-16"/>
          <w:sz w:val="28"/>
          <w:szCs w:val="28"/>
          <w:lang w:val="ru-RU"/>
        </w:rPr>
        <w:pict>
          <v:shape id="_x0000_i1207" type="#_x0000_t75" style="width:18pt;height:21pt" fillcolor="window">
            <v:imagedata r:id="rId249" o:title=""/>
          </v:shape>
        </w:pict>
      </w:r>
      <w:r w:rsidRPr="002E3351">
        <w:rPr>
          <w:rFonts w:ascii="Times New Roman" w:eastAsia="Calibri" w:hAnsi="Times New Roman" w:cs="Times New Roman"/>
          <w:sz w:val="28"/>
          <w:szCs w:val="28"/>
          <w:lang w:val="ru-RU"/>
        </w:rPr>
        <w:t xml:space="preserve"> и стандартизованными коэффициентами регрессии </w:t>
      </w:r>
      <w:r w:rsidR="00ED6452">
        <w:rPr>
          <w:rFonts w:ascii="Times New Roman" w:eastAsia="Calibri" w:hAnsi="Times New Roman" w:cs="Times New Roman"/>
          <w:position w:val="-16"/>
          <w:sz w:val="28"/>
          <w:szCs w:val="28"/>
          <w:lang w:val="ru-RU"/>
        </w:rPr>
        <w:pict>
          <v:shape id="_x0000_i1208" type="#_x0000_t75" style="width:15pt;height:21pt" fillcolor="window">
            <v:imagedata r:id="rId26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а именно:</w:t>
      </w:r>
    </w:p>
    <w:p w:rsidR="002E3351" w:rsidRPr="002E3351" w:rsidRDefault="00ED64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lastRenderedPageBreak/>
        <w:pict>
          <v:shape id="_x0000_i1209" type="#_x0000_t75" style="width:1in;height:42.75pt" fillcolor="window">
            <v:imagedata r:id="rId262" o:title=""/>
          </v:shape>
        </w:pict>
      </w:r>
      <w:r w:rsidR="002E3351" w:rsidRPr="002E3351">
        <w:rPr>
          <w:rFonts w:ascii="Times New Roman" w:eastAsia="Calibri" w:hAnsi="Times New Roman" w:cs="Times New Roman"/>
          <w:sz w:val="28"/>
          <w:szCs w:val="28"/>
          <w:lang w:val="ru-RU"/>
        </w:rPr>
        <w:t xml:space="preserve">, </w:t>
      </w:r>
      <w:r w:rsidR="002E3351" w:rsidRPr="002E3351">
        <w:rPr>
          <w:rFonts w:ascii="Times New Roman" w:eastAsia="Calibri" w:hAnsi="Times New Roman" w:cs="Times New Roman"/>
          <w:i/>
          <w:sz w:val="28"/>
          <w:szCs w:val="28"/>
        </w:rPr>
        <w:t>j</w:t>
      </w:r>
      <w:r w:rsidR="002E3351" w:rsidRPr="002E3351">
        <w:rPr>
          <w:rFonts w:ascii="Times New Roman" w:eastAsia="Calibri" w:hAnsi="Times New Roman" w:cs="Times New Roman"/>
          <w:sz w:val="28"/>
          <w:szCs w:val="28"/>
          <w:lang w:val="ru-RU"/>
        </w:rPr>
        <w:t>=1,2,…,</w:t>
      </w:r>
      <w:r w:rsidR="002E3351" w:rsidRPr="002E3351">
        <w:rPr>
          <w:rFonts w:ascii="Times New Roman" w:eastAsia="Calibri" w:hAnsi="Times New Roman" w:cs="Times New Roman"/>
          <w:i/>
          <w:sz w:val="28"/>
          <w:szCs w:val="28"/>
        </w:rPr>
        <w:t>k</w:t>
      </w:r>
      <w:r w:rsidR="002E3351" w:rsidRPr="002E3351">
        <w:rPr>
          <w:rFonts w:ascii="Times New Roman" w:eastAsia="Calibri" w:hAnsi="Times New Roman" w:cs="Times New Roman"/>
          <w:sz w:val="28"/>
          <w:szCs w:val="28"/>
          <w:lang w:val="ru-RU"/>
        </w:rPr>
        <w:t>,                                       (3.8)</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причем </w:t>
      </w:r>
      <w:r w:rsidR="00ED6452">
        <w:rPr>
          <w:rFonts w:ascii="Times New Roman" w:eastAsia="Calibri" w:hAnsi="Times New Roman" w:cs="Times New Roman"/>
          <w:position w:val="-12"/>
          <w:sz w:val="28"/>
          <w:szCs w:val="28"/>
          <w:lang w:val="ru-RU"/>
        </w:rPr>
        <w:pict>
          <v:shape id="_x0000_i1210" type="#_x0000_t75" style="width:153pt;height:20.25pt" fillcolor="window">
            <v:imagedata r:id="rId263"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Соотношение (3.8) позволяет переходить от уравнения вида (3.7) к уравнению вида (3.1).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Стандартизованные коэффициенты</w:t>
      </w:r>
      <w:r w:rsidRPr="002E3351">
        <w:rPr>
          <w:rFonts w:ascii="Times New Roman" w:eastAsia="Calibri" w:hAnsi="Times New Roman" w:cs="Times New Roman"/>
          <w:sz w:val="28"/>
          <w:szCs w:val="28"/>
          <w:lang w:val="ru-RU"/>
        </w:rPr>
        <w:t xml:space="preserve"> регрессии </w:t>
      </w:r>
      <w:r w:rsidRPr="002E3351">
        <w:rPr>
          <w:rFonts w:ascii="Times New Roman" w:eastAsia="Calibri" w:hAnsi="Times New Roman" w:cs="Times New Roman"/>
          <w:sz w:val="28"/>
          <w:szCs w:val="28"/>
          <w:u w:val="single"/>
          <w:lang w:val="ru-RU"/>
        </w:rPr>
        <w:t>показывают</w:t>
      </w:r>
      <w:r w:rsidRPr="002E3351">
        <w:rPr>
          <w:rFonts w:ascii="Times New Roman" w:eastAsia="Calibri" w:hAnsi="Times New Roman" w:cs="Times New Roman"/>
          <w:sz w:val="28"/>
          <w:szCs w:val="28"/>
          <w:lang w:val="ru-RU"/>
        </w:rPr>
        <w:t>, на сколько "сигм" изменится в среднем результат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если соответствующий фактор </w:t>
      </w:r>
      <w:r w:rsidR="00ED6452">
        <w:rPr>
          <w:rFonts w:ascii="Times New Roman" w:eastAsia="Calibri" w:hAnsi="Times New Roman" w:cs="Times New Roman"/>
          <w:position w:val="-16"/>
          <w:sz w:val="28"/>
          <w:szCs w:val="28"/>
          <w:lang w:val="ru-RU"/>
        </w:rPr>
        <w:pict>
          <v:shape id="_x0000_i1211" type="#_x0000_t75" style="width:20.25pt;height:21pt" fillcolor="window">
            <v:imagedata r:id="rId264" o:title=""/>
          </v:shape>
        </w:pict>
      </w:r>
      <w:r w:rsidRPr="002E3351">
        <w:rPr>
          <w:rFonts w:ascii="Times New Roman" w:eastAsia="Calibri" w:hAnsi="Times New Roman" w:cs="Times New Roman"/>
          <w:sz w:val="28"/>
          <w:szCs w:val="28"/>
          <w:lang w:val="ru-RU"/>
        </w:rPr>
        <w:t xml:space="preserve"> изменится на одну "сигму" при неизменном среднем уровне других факторов.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силу того, что все переменные центрированы и нормированы, коэффициенты </w:t>
      </w:r>
      <w:r w:rsidR="00ED6452">
        <w:rPr>
          <w:rFonts w:ascii="Times New Roman" w:eastAsia="Calibri" w:hAnsi="Times New Roman" w:cs="Times New Roman"/>
          <w:position w:val="-16"/>
          <w:sz w:val="28"/>
          <w:szCs w:val="28"/>
          <w:lang w:val="ru-RU"/>
        </w:rPr>
        <w:pict>
          <v:shape id="_x0000_i1212" type="#_x0000_t75" style="width:15pt;height:21pt" fillcolor="window">
            <v:imagedata r:id="rId261"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сравнимы между собой (в этом их отличие от </w:t>
      </w:r>
      <w:r w:rsidR="00ED6452">
        <w:rPr>
          <w:rFonts w:ascii="Times New Roman" w:eastAsia="Calibri" w:hAnsi="Times New Roman" w:cs="Times New Roman"/>
          <w:position w:val="-16"/>
          <w:sz w:val="28"/>
          <w:szCs w:val="28"/>
          <w:lang w:val="ru-RU"/>
        </w:rPr>
        <w:pict>
          <v:shape id="_x0000_i1213" type="#_x0000_t75" style="width:18pt;height:21pt" fillcolor="window">
            <v:imagedata r:id="rId249" o:title=""/>
          </v:shape>
        </w:pict>
      </w:r>
      <w:r w:rsidRPr="002E3351">
        <w:rPr>
          <w:rFonts w:ascii="Times New Roman" w:eastAsia="Calibri" w:hAnsi="Times New Roman" w:cs="Times New Roman"/>
          <w:sz w:val="28"/>
          <w:szCs w:val="28"/>
          <w:lang w:val="ru-RU"/>
        </w:rPr>
        <w:t xml:space="preserve">). Сравнивая их друг с другом, можно ранжировать факторы по силе их воздействия на результат, что позволяет произвести </w:t>
      </w:r>
      <w:r w:rsidRPr="002E3351">
        <w:rPr>
          <w:rFonts w:ascii="Times New Roman" w:eastAsia="Calibri" w:hAnsi="Times New Roman" w:cs="Times New Roman"/>
          <w:sz w:val="28"/>
          <w:szCs w:val="28"/>
          <w:u w:val="single"/>
          <w:lang w:val="ru-RU"/>
        </w:rPr>
        <w:t>отсев факторов</w:t>
      </w:r>
      <w:r w:rsidRPr="002E3351">
        <w:rPr>
          <w:rFonts w:ascii="Times New Roman" w:eastAsia="Calibri" w:hAnsi="Times New Roman" w:cs="Times New Roman"/>
          <w:sz w:val="28"/>
          <w:szCs w:val="28"/>
          <w:lang w:val="ru-RU"/>
        </w:rPr>
        <w:t xml:space="preserve"> – исключить из модели факторы с наименьшими значениями </w:t>
      </w:r>
      <w:r w:rsidR="00ED6452">
        <w:rPr>
          <w:rFonts w:ascii="Times New Roman" w:eastAsia="Calibri" w:hAnsi="Times New Roman" w:cs="Times New Roman"/>
          <w:position w:val="-16"/>
          <w:sz w:val="28"/>
          <w:szCs w:val="28"/>
          <w:lang w:val="ru-RU"/>
        </w:rPr>
        <w:pict>
          <v:shape id="_x0000_i1214" type="#_x0000_t75" style="width:15pt;height:21pt" fillcolor="window">
            <v:imagedata r:id="rId261"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Нетрудно показать, что оценки МНК </w:t>
      </w:r>
      <w:r w:rsidR="00ED6452">
        <w:rPr>
          <w:rFonts w:ascii="Times New Roman" w:eastAsia="Calibri" w:hAnsi="Times New Roman" w:cs="Times New Roman"/>
          <w:position w:val="-16"/>
          <w:sz w:val="28"/>
          <w:szCs w:val="28"/>
          <w:lang w:val="ru-RU"/>
        </w:rPr>
        <w:pict>
          <v:shape id="_x0000_i1215"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=0,2,…,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 являются наиболее эффективными (в смысле наименьшей дисперсии) оценками в классе линейных несмещенных оценок (теорема Гаусса-Маркова).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было уже указано раньше, достоинством метода множественной регрессии является возможность выделения влияния каждого из факторов </w:t>
      </w:r>
      <w:r w:rsidRPr="002E3351">
        <w:rPr>
          <w:rFonts w:ascii="Times New Roman" w:eastAsia="Calibri" w:hAnsi="Times New Roman" w:cs="Times New Roman"/>
          <w:i/>
          <w:sz w:val="28"/>
          <w:szCs w:val="28"/>
        </w:rPr>
        <w:t>X</w:t>
      </w:r>
      <w:r w:rsidRPr="002E3351">
        <w:rPr>
          <w:rFonts w:ascii="Times New Roman" w:eastAsia="Calibri" w:hAnsi="Times New Roman" w:cs="Times New Roman"/>
          <w:i/>
          <w:sz w:val="28"/>
          <w:szCs w:val="28"/>
          <w:vertAlign w:val="subscript"/>
        </w:rPr>
        <w:t>j</w:t>
      </w:r>
      <w:r w:rsidRPr="002E3351">
        <w:rPr>
          <w:rFonts w:ascii="Times New Roman" w:eastAsia="Calibri" w:hAnsi="Times New Roman" w:cs="Times New Roman"/>
          <w:sz w:val="28"/>
          <w:szCs w:val="28"/>
          <w:lang w:val="ru-RU"/>
        </w:rPr>
        <w:t xml:space="preserve"> в условиях, когда воздействие многих переменных на результат эксперимента не удается контролировать. Степень раздельного влияния каждого из факторов характеризуется оценками </w:t>
      </w:r>
      <w:r w:rsidR="00ED6452">
        <w:rPr>
          <w:rFonts w:ascii="Times New Roman" w:eastAsia="Calibri" w:hAnsi="Times New Roman" w:cs="Times New Roman"/>
          <w:position w:val="-16"/>
          <w:sz w:val="28"/>
          <w:szCs w:val="28"/>
          <w:lang w:val="ru-RU"/>
        </w:rPr>
        <w:pict>
          <v:shape id="_x0000_i1216" type="#_x0000_t75" style="width:18pt;height:24pt" fillcolor="window">
            <v:imagedata r:id="rId254" o:title=""/>
          </v:shape>
        </w:pic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sz w:val="28"/>
          <w:szCs w:val="28"/>
        </w:rPr>
        <w:t>j</w:t>
      </w:r>
      <w:r w:rsidRPr="002E3351">
        <w:rPr>
          <w:rFonts w:ascii="Times New Roman" w:eastAsia="Calibri" w:hAnsi="Times New Roman" w:cs="Times New Roman"/>
          <w:sz w:val="28"/>
          <w:szCs w:val="28"/>
          <w:lang w:val="ru-RU"/>
        </w:rPr>
        <w:t>=1,2,…,</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1</w:t>
      </w:r>
      <w:r w:rsidRPr="002E3351">
        <w:rPr>
          <w:rFonts w:ascii="Times New Roman" w:eastAsia="Calibri" w:hAnsi="Times New Roman" w:cs="Times New Roman"/>
          <w:sz w:val="28"/>
          <w:szCs w:val="28"/>
          <w:lang w:val="ru-RU"/>
        </w:rPr>
        <w:t>. Исследуется зависимость между стоимостью грузовой автомобильной перевозки</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 руб), весом груза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(тонн) и расстоянием </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(тыс.км) по 20 транспортным компаниям. Исходные данные приведены в таблице 3.1. </w:t>
      </w:r>
    </w:p>
    <w:p w:rsidR="002E3351" w:rsidRPr="002E3351" w:rsidRDefault="002E3351" w:rsidP="002E3351">
      <w:pPr>
        <w:keepNext/>
        <w:tabs>
          <w:tab w:val="left" w:pos="405"/>
          <w:tab w:val="center" w:pos="658"/>
        </w:tabs>
        <w:spacing w:after="0" w:line="240" w:lineRule="auto"/>
        <w:jc w:val="right"/>
        <w:outlineLvl w:val="4"/>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3.1</w:t>
      </w:r>
    </w:p>
    <w:tbl>
      <w:tblPr>
        <w:tblW w:w="9580" w:type="dxa"/>
        <w:jc w:val="center"/>
        <w:tblCellMar>
          <w:left w:w="0" w:type="dxa"/>
          <w:right w:w="0" w:type="dxa"/>
        </w:tblCellMar>
        <w:tblLook w:val="0000" w:firstRow="0" w:lastRow="0" w:firstColumn="0" w:lastColumn="0" w:noHBand="0" w:noVBand="0"/>
      </w:tblPr>
      <w:tblGrid>
        <w:gridCol w:w="421"/>
        <w:gridCol w:w="333"/>
        <w:gridCol w:w="393"/>
        <w:gridCol w:w="513"/>
        <w:gridCol w:w="393"/>
        <w:gridCol w:w="451"/>
        <w:gridCol w:w="512"/>
        <w:gridCol w:w="512"/>
        <w:gridCol w:w="392"/>
        <w:gridCol w:w="512"/>
        <w:gridCol w:w="392"/>
        <w:gridCol w:w="392"/>
        <w:gridCol w:w="512"/>
        <w:gridCol w:w="512"/>
        <w:gridCol w:w="512"/>
        <w:gridCol w:w="512"/>
        <w:gridCol w:w="450"/>
        <w:gridCol w:w="392"/>
        <w:gridCol w:w="450"/>
        <w:gridCol w:w="512"/>
        <w:gridCol w:w="512"/>
      </w:tblGrid>
      <w:tr w:rsidR="002E3351" w:rsidRPr="002E3351" w:rsidTr="00F05AC0">
        <w:trPr>
          <w:trHeight w:val="315"/>
          <w:jc w:val="center"/>
        </w:trPr>
        <w:tc>
          <w:tcPr>
            <w:tcW w:w="44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sz w:val="24"/>
                <w:szCs w:val="24"/>
              </w:rPr>
            </w:pPr>
            <w:r w:rsidRPr="002E3351">
              <w:rPr>
                <w:rFonts w:ascii="Times New Roman" w:eastAsia="Calibri" w:hAnsi="Times New Roman" w:cs="Times New Roman"/>
                <w:sz w:val="24"/>
                <w:szCs w:val="24"/>
              </w:rPr>
              <w:t>Y</w:t>
            </w:r>
          </w:p>
        </w:tc>
        <w:tc>
          <w:tcPr>
            <w:tcW w:w="34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51</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11,5</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52</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15,8</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8,0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26</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13,8</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6,20</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7,9</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5,4</w:t>
            </w:r>
          </w:p>
        </w:tc>
        <w:tc>
          <w:tcPr>
            <w:tcW w:w="40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56,0</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25,5</w:t>
            </w:r>
          </w:p>
        </w:tc>
        <w:tc>
          <w:tcPr>
            <w:tcW w:w="5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7,1</w:t>
            </w:r>
          </w:p>
        </w:tc>
      </w:tr>
      <w:tr w:rsidR="002E3351" w:rsidRPr="002E3351" w:rsidTr="00F05AC0">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1</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16</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18</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33,0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13</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11,0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2,80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17,0</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3,4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24,0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9,0</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rPr>
            </w:pPr>
            <w:r w:rsidRPr="002E3351">
              <w:rPr>
                <w:rFonts w:ascii="Times New Roman" w:eastAsia="Calibri" w:hAnsi="Times New Roman" w:cs="Times New Roman"/>
                <w:snapToGrid w:val="0"/>
                <w:color w:val="000000"/>
                <w:sz w:val="24"/>
                <w:szCs w:val="24"/>
              </w:rPr>
              <w:t>4,5</w:t>
            </w:r>
          </w:p>
        </w:tc>
      </w:tr>
      <w:tr w:rsidR="002E3351" w:rsidRPr="002E3351" w:rsidTr="00F05AC0">
        <w:trPr>
          <w:trHeight w:val="375"/>
          <w:jc w:val="center"/>
        </w:trPr>
        <w:tc>
          <w:tcPr>
            <w:tcW w:w="44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i/>
                <w:iCs/>
                <w:sz w:val="24"/>
                <w:szCs w:val="24"/>
              </w:rPr>
            </w:pPr>
            <w:r w:rsidRPr="002E3351">
              <w:rPr>
                <w:rFonts w:ascii="Times New Roman" w:eastAsia="Calibri" w:hAnsi="Times New Roman" w:cs="Times New Roman"/>
                <w:i/>
                <w:iCs/>
                <w:sz w:val="24"/>
                <w:szCs w:val="24"/>
              </w:rPr>
              <w:t>X</w:t>
            </w:r>
            <w:r w:rsidRPr="002E3351">
              <w:rPr>
                <w:rFonts w:ascii="Times New Roman" w:eastAsia="Calibri" w:hAnsi="Times New Roman" w:cs="Times New Roman"/>
                <w:sz w:val="24"/>
                <w:szCs w:val="24"/>
                <w:vertAlign w:val="subscript"/>
              </w:rPr>
              <w:t>2</w:t>
            </w:r>
          </w:p>
        </w:tc>
        <w:tc>
          <w:tcPr>
            <w:tcW w:w="34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2,4</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1,55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2,1</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0,35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1,65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2,9</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0,75</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0,6</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w:t>
            </w:r>
          </w:p>
        </w:tc>
        <w:tc>
          <w:tcPr>
            <w:tcW w:w="40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2,5</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520" w:type="dxa"/>
            <w:tcBorders>
              <w:top w:val="nil"/>
              <w:left w:val="nil"/>
              <w:bottom w:val="single" w:sz="4" w:space="0" w:color="auto"/>
              <w:right w:val="single" w:sz="4" w:space="0" w:color="auto"/>
            </w:tcBorders>
            <w:tcMar>
              <w:top w:w="15" w:type="dxa"/>
              <w:left w:w="15" w:type="dxa"/>
              <w:bottom w:w="0" w:type="dxa"/>
              <w:right w:w="15" w:type="dxa"/>
            </w:tcMar>
            <w:vAlign w:val="bottom"/>
          </w:tcPr>
          <w:p w:rsidR="002E3351" w:rsidRPr="002E3351" w:rsidRDefault="002E3351" w:rsidP="002E3351">
            <w:pPr>
              <w:spacing w:line="240" w:lineRule="auto"/>
              <w:jc w:val="center"/>
              <w:rPr>
                <w:rFonts w:ascii="Times New Roman" w:eastAsia="Arial Unicode MS" w:hAnsi="Times New Roman" w:cs="Times New Roman"/>
                <w:color w:val="000000"/>
                <w:sz w:val="24"/>
                <w:szCs w:val="24"/>
                <w:lang w:val="ru-RU"/>
              </w:rPr>
            </w:pPr>
            <w:r w:rsidRPr="002E3351">
              <w:rPr>
                <w:rFonts w:ascii="Times New Roman" w:eastAsia="Calibri" w:hAnsi="Times New Roman" w:cs="Times New Roman"/>
                <w:snapToGrid w:val="0"/>
                <w:color w:val="000000"/>
                <w:sz w:val="24"/>
                <w:szCs w:val="24"/>
                <w:lang w:val="ru-RU"/>
              </w:rPr>
              <w:t>0,95</w:t>
            </w:r>
          </w:p>
        </w:tc>
      </w:tr>
    </w:tbl>
    <w:p w:rsidR="002E3351" w:rsidRPr="002E3351" w:rsidRDefault="002E3351" w:rsidP="002E3351">
      <w:pPr>
        <w:spacing w:line="240" w:lineRule="auto"/>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данном примере мы располагаем пространственной выборкой объема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xml:space="preserve">=20, число объясняющих переменных </w:t>
      </w:r>
      <w:r w:rsidRPr="002E3351">
        <w:rPr>
          <w:rFonts w:ascii="Times New Roman" w:eastAsia="Calibri" w:hAnsi="Times New Roman" w:cs="Times New Roman"/>
          <w:i/>
          <w:sz w:val="28"/>
          <w:szCs w:val="28"/>
        </w:rPr>
        <w:t>k</w:t>
      </w:r>
      <w:r w:rsidRPr="002E3351">
        <w:rPr>
          <w:rFonts w:ascii="Times New Roman" w:eastAsia="Calibri" w:hAnsi="Times New Roman" w:cs="Times New Roman"/>
          <w:sz w:val="28"/>
          <w:szCs w:val="28"/>
          <w:lang w:val="ru-RU"/>
        </w:rPr>
        <w:t xml:space="preserve">=2.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Модель специфицируем в виде линейной функции:</w:t>
      </w:r>
    </w:p>
    <w:p w:rsidR="002E3351" w:rsidRPr="002E3351" w:rsidRDefault="00ED64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17" type="#_x0000_t75" style="width:154.5pt;height:18.75pt" fillcolor="window">
            <v:imagedata r:id="rId265" o:title=""/>
          </v:shape>
        </w:pict>
      </w:r>
      <w:r w:rsidR="002E3351" w:rsidRPr="002E3351">
        <w:rPr>
          <w:rFonts w:ascii="Times New Roman" w:eastAsia="Calibri" w:hAnsi="Times New Roman" w:cs="Times New Roman"/>
          <w:sz w:val="28"/>
          <w:szCs w:val="28"/>
          <w:lang w:val="ru-RU"/>
        </w:rPr>
        <w:t>.                                (3.9)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система нормальных уравнений для модели (3.9) будет иметь вид </w:t>
      </w:r>
    </w:p>
    <w:p w:rsidR="002E3351" w:rsidRPr="002E3351" w:rsidRDefault="00ED64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18"/>
          <w:sz w:val="28"/>
          <w:szCs w:val="28"/>
          <w:lang w:val="ru-RU"/>
        </w:rPr>
        <w:lastRenderedPageBreak/>
        <w:pict>
          <v:shape id="_x0000_i1218" type="#_x0000_t75" style="width:273.75pt;height:125.25pt" fillcolor="window">
            <v:imagedata r:id="rId266" o:title=""/>
          </v:shape>
        </w:pict>
      </w:r>
      <w:r w:rsidR="002E3351" w:rsidRPr="002E3351">
        <w:rPr>
          <w:rFonts w:ascii="Times New Roman" w:eastAsia="Calibri" w:hAnsi="Times New Roman" w:cs="Times New Roman"/>
          <w:sz w:val="28"/>
          <w:szCs w:val="28"/>
          <w:lang w:val="ru-RU"/>
        </w:rPr>
        <w:t xml:space="preserve">                            (3.10)</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по данным табл. 3.1 необходимые для составления указанной системы суммы:</w:t>
      </w:r>
    </w:p>
    <w:tbl>
      <w:tblPr>
        <w:tblW w:w="0" w:type="auto"/>
        <w:jc w:val="center"/>
        <w:tblLayout w:type="fixed"/>
        <w:tblLook w:val="0000" w:firstRow="0" w:lastRow="0" w:firstColumn="0" w:lastColumn="0" w:noHBand="0" w:noVBand="0"/>
      </w:tblPr>
      <w:tblGrid>
        <w:gridCol w:w="2436"/>
        <w:gridCol w:w="2436"/>
        <w:gridCol w:w="2436"/>
      </w:tblGrid>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=454,5;</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sz w:val="28"/>
                <w:szCs w:val="28"/>
              </w:rPr>
              <w:t>=277,2;</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sz w:val="28"/>
                <w:szCs w:val="28"/>
              </w:rPr>
              <w:t>=31,8;</w:t>
            </w:r>
          </w:p>
        </w:tc>
      </w:tr>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vertAlign w:val="superscript"/>
              </w:rPr>
              <w:t>2</w:t>
            </w:r>
            <w:r w:rsidRPr="002E3351">
              <w:rPr>
                <w:rFonts w:ascii="Times New Roman" w:eastAsia="Calibri" w:hAnsi="Times New Roman" w:cs="Times New Roman"/>
                <w:sz w:val="28"/>
                <w:szCs w:val="28"/>
              </w:rPr>
              <w:t>=18206,89;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ED6452">
              <w:rPr>
                <w:rFonts w:ascii="Times New Roman" w:eastAsia="Calibri" w:hAnsi="Times New Roman" w:cs="Times New Roman"/>
                <w:position w:val="-12"/>
                <w:sz w:val="28"/>
                <w:szCs w:val="28"/>
                <w:lang w:val="ru-RU"/>
              </w:rPr>
              <w:pict>
                <v:shape id="_x0000_i1219" type="#_x0000_t75" style="width:21pt;height:21.75pt" fillcolor="window">
                  <v:imagedata r:id="rId267" o:title=""/>
                </v:shape>
              </w:pict>
            </w:r>
            <w:r w:rsidRPr="002E3351">
              <w:rPr>
                <w:rFonts w:ascii="Times New Roman" w:eastAsia="Calibri" w:hAnsi="Times New Roman" w:cs="Times New Roman"/>
                <w:sz w:val="28"/>
                <w:szCs w:val="28"/>
              </w:rPr>
              <w:t>=5860,9;</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sym w:font="Symbol" w:char="F053"/>
            </w:r>
            <w:r w:rsidR="00ED6452">
              <w:rPr>
                <w:rFonts w:ascii="Times New Roman" w:eastAsia="Calibri" w:hAnsi="Times New Roman" w:cs="Times New Roman"/>
                <w:position w:val="-12"/>
                <w:sz w:val="28"/>
                <w:szCs w:val="28"/>
                <w:lang w:val="ru-RU"/>
              </w:rPr>
              <w:pict>
                <v:shape id="_x0000_i1220" type="#_x0000_t75" style="width:21pt;height:21.75pt" fillcolor="window">
                  <v:imagedata r:id="rId268" o:title=""/>
                </v:shape>
              </w:pict>
            </w:r>
            <w:r w:rsidRPr="002E3351">
              <w:rPr>
                <w:rFonts w:ascii="Times New Roman" w:eastAsia="Calibri" w:hAnsi="Times New Roman" w:cs="Times New Roman"/>
                <w:sz w:val="28"/>
                <w:szCs w:val="28"/>
              </w:rPr>
              <w:t>=61,45;</w:t>
            </w:r>
          </w:p>
        </w:tc>
      </w:tr>
      <w:tr w:rsidR="002E3351" w:rsidRPr="002E3351" w:rsidTr="00F05AC0">
        <w:trPr>
          <w:jc w:val="center"/>
        </w:trPr>
        <w:tc>
          <w:tcPr>
            <w:tcW w:w="2436" w:type="dxa"/>
          </w:tcPr>
          <w:p w:rsidR="002E3351" w:rsidRPr="002E3351" w:rsidRDefault="00ED6452"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4"/>
                <w:sz w:val="28"/>
                <w:szCs w:val="28"/>
              </w:rPr>
              <w:pict>
                <v:shape id="_x0000_i1221" type="#_x0000_t75" style="width:12.75pt;height:15.75pt" fillcolor="window">
                  <v:imagedata r:id="rId269" o:title=""/>
                </v:shape>
              </w:pict>
            </w:r>
            <w:r w:rsidR="002E3351" w:rsidRPr="002E3351">
              <w:rPr>
                <w:rFonts w:ascii="Times New Roman" w:eastAsia="Calibri" w:hAnsi="Times New Roman" w:cs="Times New Roman"/>
                <w:sz w:val="28"/>
                <w:szCs w:val="28"/>
              </w:rPr>
              <w:t>=22,73;</w:t>
            </w:r>
          </w:p>
        </w:tc>
        <w:tc>
          <w:tcPr>
            <w:tcW w:w="2436" w:type="dxa"/>
          </w:tcPr>
          <w:p w:rsidR="002E3351" w:rsidRPr="002E3351" w:rsidRDefault="00ED6452"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2" type="#_x0000_t75" style="width:18pt;height:20.25pt" fillcolor="window">
                  <v:imagedata r:id="rId270" o:title=""/>
                </v:shape>
              </w:pict>
            </w:r>
            <w:r w:rsidR="002E3351" w:rsidRPr="002E3351">
              <w:rPr>
                <w:rFonts w:ascii="Times New Roman" w:eastAsia="Calibri" w:hAnsi="Times New Roman" w:cs="Times New Roman"/>
                <w:sz w:val="28"/>
                <w:szCs w:val="28"/>
              </w:rPr>
              <w:t>=13,86;</w:t>
            </w:r>
          </w:p>
        </w:tc>
        <w:tc>
          <w:tcPr>
            <w:tcW w:w="2436" w:type="dxa"/>
          </w:tcPr>
          <w:p w:rsidR="002E3351" w:rsidRPr="002E3351" w:rsidRDefault="00ED6452" w:rsidP="002E3351">
            <w:pPr>
              <w:spacing w:line="240" w:lineRule="auto"/>
              <w:rPr>
                <w:rFonts w:ascii="Times New Roman" w:eastAsia="Calibri" w:hAnsi="Times New Roman" w:cs="Times New Roman"/>
                <w:sz w:val="28"/>
                <w:szCs w:val="28"/>
              </w:rPr>
            </w:pPr>
            <w:r>
              <w:rPr>
                <w:rFonts w:ascii="Times New Roman" w:eastAsia="Calibri" w:hAnsi="Times New Roman" w:cs="Times New Roman"/>
                <w:position w:val="-12"/>
                <w:sz w:val="28"/>
                <w:szCs w:val="28"/>
              </w:rPr>
              <w:pict>
                <v:shape id="_x0000_i1223" type="#_x0000_t75" style="width:20.25pt;height:20.25pt" fillcolor="window">
                  <v:imagedata r:id="rId271" o:title=""/>
                </v:shape>
              </w:pict>
            </w:r>
            <w:r w:rsidR="002E3351" w:rsidRPr="002E3351">
              <w:rPr>
                <w:rFonts w:ascii="Times New Roman" w:eastAsia="Calibri" w:hAnsi="Times New Roman" w:cs="Times New Roman"/>
                <w:sz w:val="28"/>
                <w:szCs w:val="28"/>
              </w:rPr>
              <w:t>=1,59;</w:t>
            </w:r>
          </w:p>
        </w:tc>
      </w:tr>
      <w:tr w:rsidR="002E3351" w:rsidRPr="002E3351" w:rsidTr="00F05AC0">
        <w:trPr>
          <w:jc w:val="center"/>
        </w:trPr>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1</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=8912,57;</w:t>
            </w:r>
          </w:p>
        </w:tc>
        <w:tc>
          <w:tcPr>
            <w:tcW w:w="2436" w:type="dxa"/>
          </w:tcPr>
          <w:p w:rsidR="002E3351" w:rsidRPr="002E3351" w:rsidRDefault="002E3351" w:rsidP="002E3351">
            <w:pPr>
              <w:spacing w:line="240" w:lineRule="auto"/>
              <w:rPr>
                <w:rFonts w:ascii="Times New Roman" w:eastAsia="Calibri" w:hAnsi="Times New Roman" w:cs="Times New Roman"/>
                <w:sz w:val="28"/>
                <w:szCs w:val="28"/>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rPr>
              <w:t>2</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rPr>
              <w:t>=908,56;</w:t>
            </w:r>
          </w:p>
        </w:tc>
        <w:tc>
          <w:tcPr>
            <w:tcW w:w="2436" w:type="dxa"/>
          </w:tcPr>
          <w:p w:rsidR="002E3351" w:rsidRPr="002E3351" w:rsidRDefault="002E3351" w:rsidP="002E3351">
            <w:pPr>
              <w:spacing w:line="240" w:lineRule="auto"/>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sym w:font="Symbol" w:char="F053"/>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i/>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=459,24;</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Получим систему нормальных уравнений (3.10) в виде:</w:t>
      </w:r>
    </w:p>
    <w:p w:rsidR="002E3351" w:rsidRPr="002E3351" w:rsidRDefault="00ED6452" w:rsidP="002E3351">
      <w:pPr>
        <w:spacing w:before="120" w:after="120" w:line="240" w:lineRule="auto"/>
        <w:ind w:left="720" w:firstLine="720"/>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82"/>
          <w:sz w:val="28"/>
          <w:szCs w:val="28"/>
          <w:lang w:val="ru-RU" w:eastAsia="ru-RU"/>
        </w:rPr>
        <w:pict>
          <v:shape id="_x0000_i1224" type="#_x0000_t75" style="width:252pt;height:87.75pt" fillcolor="window">
            <v:imagedata r:id="rId272" o:title=""/>
          </v:shape>
        </w:pic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Решая последнюю систему линейных алгебраических уравнений, например методом Крамера, получим: </w:t>
      </w:r>
    </w:p>
    <w:p w:rsidR="002E3351" w:rsidRPr="002E3351" w:rsidRDefault="00ED6452" w:rsidP="002E3351">
      <w:pPr>
        <w:spacing w:after="0" w:line="240" w:lineRule="auto"/>
        <w:ind w:left="720" w:firstLine="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5" type="#_x0000_t75" style="width:17.25pt;height:21.75pt" fillcolor="window">
            <v:imagedata r:id="rId273" o:title=""/>
          </v:shape>
        </w:pict>
      </w:r>
      <w:r w:rsidR="002E3351" w:rsidRPr="002E3351">
        <w:rPr>
          <w:rFonts w:ascii="Times New Roman" w:eastAsia="Times New Roman" w:hAnsi="Times New Roman" w:cs="Times New Roman"/>
          <w:sz w:val="28"/>
          <w:szCs w:val="28"/>
          <w:lang w:val="ru-RU" w:eastAsia="ru-RU"/>
        </w:rPr>
        <w:t xml:space="preserve">=-17,31; </w:t>
      </w:r>
      <w:r>
        <w:rPr>
          <w:rFonts w:ascii="Times New Roman" w:eastAsia="Times New Roman" w:hAnsi="Times New Roman" w:cs="Times New Roman"/>
          <w:position w:val="-12"/>
          <w:sz w:val="28"/>
          <w:szCs w:val="28"/>
          <w:lang w:val="ru-RU" w:eastAsia="ru-RU"/>
        </w:rPr>
        <w:pict>
          <v:shape id="_x0000_i1226" type="#_x0000_t75" style="width:15.75pt;height:21.75pt" fillcolor="window">
            <v:imagedata r:id="rId274" o:title=""/>
          </v:shape>
        </w:pict>
      </w:r>
      <w:r w:rsidR="002E3351" w:rsidRPr="002E3351">
        <w:rPr>
          <w:rFonts w:ascii="Times New Roman" w:eastAsia="Times New Roman" w:hAnsi="Times New Roman" w:cs="Times New Roman"/>
          <w:sz w:val="28"/>
          <w:szCs w:val="28"/>
          <w:lang w:val="ru-RU" w:eastAsia="ru-RU"/>
        </w:rPr>
        <w:t xml:space="preserve">=1,16; </w:t>
      </w:r>
      <w:r>
        <w:rPr>
          <w:rFonts w:ascii="Times New Roman" w:eastAsia="Times New Roman" w:hAnsi="Times New Roman" w:cs="Times New Roman"/>
          <w:position w:val="-12"/>
          <w:sz w:val="28"/>
          <w:szCs w:val="28"/>
          <w:lang w:val="ru-RU" w:eastAsia="ru-RU"/>
        </w:rPr>
        <w:pict>
          <v:shape id="_x0000_i1227" type="#_x0000_t75" style="width:18pt;height:21.75pt" fillcolor="window">
            <v:imagedata r:id="rId275" o:title=""/>
          </v:shape>
        </w:pict>
      </w:r>
      <w:r w:rsidR="002E3351" w:rsidRPr="002E3351">
        <w:rPr>
          <w:rFonts w:ascii="Times New Roman" w:eastAsia="Times New Roman" w:hAnsi="Times New Roman" w:cs="Times New Roman"/>
          <w:sz w:val="28"/>
          <w:szCs w:val="28"/>
          <w:lang w:val="ru-RU" w:eastAsia="ru-RU"/>
        </w:rPr>
        <w:t>=15,10.</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Уравнение регрессии имеет вид:</w:t>
      </w:r>
    </w:p>
    <w:p w:rsidR="002E3351" w:rsidRPr="002E3351" w:rsidRDefault="002E3351" w:rsidP="002E3351">
      <w:pPr>
        <w:spacing w:after="0" w:line="240" w:lineRule="auto"/>
        <w:ind w:left="720"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=-17,31+1,16</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1</w:t>
      </w:r>
      <w:r w:rsidRPr="002E3351">
        <w:rPr>
          <w:rFonts w:ascii="Times New Roman" w:eastAsia="Times New Roman" w:hAnsi="Times New Roman" w:cs="Times New Roman"/>
          <w:sz w:val="28"/>
          <w:szCs w:val="28"/>
          <w:lang w:val="ru-RU" w:eastAsia="ru-RU"/>
        </w:rPr>
        <w:t>+15,10</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X</w:t>
      </w:r>
      <w:r w:rsidRPr="002E3351">
        <w:rPr>
          <w:rFonts w:ascii="Times New Roman" w:eastAsia="Times New Roman" w:hAnsi="Times New Roman" w:cs="Times New Roman"/>
          <w:sz w:val="28"/>
          <w:szCs w:val="28"/>
          <w:vertAlign w:val="subscript"/>
          <w:lang w:val="ru-RU" w:eastAsia="ru-RU"/>
        </w:rPr>
        <w:t>2</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left="720" w:firstLine="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Или, с учетом (3.8) и расчетов:</w:t>
      </w:r>
    </w:p>
    <w:p w:rsidR="002E3351" w:rsidRPr="002E3351" w:rsidRDefault="00ED6452"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2"/>
          <w:sz w:val="28"/>
          <w:szCs w:val="28"/>
          <w:lang w:val="ru-RU" w:eastAsia="ru-RU"/>
        </w:rPr>
        <w:pict>
          <v:shape id="_x0000_i1228" type="#_x0000_t75" style="width:18.75pt;height:18.75pt" fillcolor="window">
            <v:imagedata r:id="rId276"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29" type="#_x0000_t75" style="width:138.75pt;height:42pt" fillcolor="window">
            <v:imagedata r:id="rId277"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0" type="#_x0000_t75" style="width:178.5pt;height:24.75pt" fillcolor="window">
            <v:imagedata r:id="rId278" o:title=""/>
          </v:shape>
        </w:pict>
      </w:r>
      <w:r w:rsidR="002E3351" w:rsidRPr="002E3351">
        <w:rPr>
          <w:rFonts w:ascii="Times New Roman" w:eastAsia="Times New Roman" w:hAnsi="Times New Roman" w:cs="Times New Roman"/>
          <w:sz w:val="28"/>
          <w:szCs w:val="28"/>
          <w:lang w:val="ru-RU" w:eastAsia="ru-RU"/>
        </w:rPr>
        <w:t>=19,85,</w:t>
      </w:r>
    </w:p>
    <w:p w:rsidR="002E3351" w:rsidRPr="002E3351" w:rsidRDefault="00ED6452"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1" type="#_x0000_t75" style="width:23.25pt;height:21pt" fillcolor="window">
            <v:imagedata r:id="rId279"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2" type="#_x0000_t75" style="width:149.25pt;height:42pt" fillcolor="window">
            <v:imagedata r:id="rId280"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3" type="#_x0000_t75" style="width:168.75pt;height:24.75pt" fillcolor="window">
            <v:imagedata r:id="rId281" o:title=""/>
          </v:shape>
        </w:pict>
      </w:r>
      <w:r w:rsidR="002E3351" w:rsidRPr="002E3351">
        <w:rPr>
          <w:rFonts w:ascii="Times New Roman" w:eastAsia="Times New Roman" w:hAnsi="Times New Roman" w:cs="Times New Roman"/>
          <w:sz w:val="28"/>
          <w:szCs w:val="28"/>
          <w:lang w:val="ru-RU" w:eastAsia="ru-RU"/>
        </w:rPr>
        <w:t>=10,05,</w:t>
      </w:r>
    </w:p>
    <w:p w:rsidR="002E3351" w:rsidRPr="002E3351" w:rsidRDefault="00ED6452"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34" type="#_x0000_t75" style="width:24.75pt;height:21pt" fillcolor="window">
            <v:imagedata r:id="rId282"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34"/>
          <w:sz w:val="28"/>
          <w:szCs w:val="28"/>
          <w:lang w:val="ru-RU" w:eastAsia="ru-RU"/>
        </w:rPr>
        <w:pict>
          <v:shape id="_x0000_i1235" type="#_x0000_t75" style="width:150.75pt;height:42pt" fillcolor="window">
            <v:imagedata r:id="rId283" o:title=""/>
          </v:shape>
        </w:pict>
      </w:r>
      <w:r w:rsidR="002E3351" w:rsidRPr="002E3351">
        <w:rPr>
          <w:rFonts w:ascii="Times New Roman" w:eastAsia="Times New Roman" w:hAnsi="Times New Roman" w:cs="Times New Roman"/>
          <w:sz w:val="28"/>
          <w:szCs w:val="28"/>
          <w:lang w:val="ru-RU" w:eastAsia="ru-RU"/>
        </w:rPr>
        <w:t>=</w:t>
      </w:r>
      <w:r>
        <w:rPr>
          <w:rFonts w:ascii="Times New Roman" w:eastAsia="Times New Roman" w:hAnsi="Times New Roman" w:cs="Times New Roman"/>
          <w:position w:val="-14"/>
          <w:sz w:val="28"/>
          <w:szCs w:val="28"/>
          <w:lang w:val="ru-RU" w:eastAsia="ru-RU"/>
        </w:rPr>
        <w:pict>
          <v:shape id="_x0000_i1236" type="#_x0000_t75" style="width:150pt;height:24.75pt" fillcolor="window">
            <v:imagedata r:id="rId284" o:title=""/>
          </v:shape>
        </w:pict>
      </w:r>
      <w:r w:rsidR="002E3351" w:rsidRPr="002E3351">
        <w:rPr>
          <w:rFonts w:ascii="Times New Roman" w:eastAsia="Times New Roman" w:hAnsi="Times New Roman" w:cs="Times New Roman"/>
          <w:sz w:val="28"/>
          <w:szCs w:val="28"/>
          <w:lang w:val="ru-RU" w:eastAsia="ru-RU"/>
        </w:rPr>
        <w:t>=0,74.</w:t>
      </w:r>
    </w:p>
    <w:p w:rsidR="002E3351" w:rsidRPr="002E3351" w:rsidRDefault="00ED6452" w:rsidP="002E3351">
      <w:pPr>
        <w:spacing w:after="0" w:line="240" w:lineRule="auto"/>
        <w:ind w:left="720" w:firstLine="1134"/>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37" type="#_x0000_t75" style="width:66.75pt;height:41.25pt" fillcolor="window">
            <v:imagedata r:id="rId285" o:title=""/>
          </v:shape>
        </w:pict>
      </w:r>
      <w:r w:rsidR="002E3351" w:rsidRPr="002E3351">
        <w:rPr>
          <w:rFonts w:ascii="Times New Roman" w:eastAsia="Times New Roman" w:hAnsi="Times New Roman" w:cs="Times New Roman"/>
          <w:sz w:val="28"/>
          <w:szCs w:val="28"/>
          <w:lang w:val="ru-RU" w:eastAsia="ru-RU"/>
        </w:rPr>
        <w:t>=1,16</w:t>
      </w:r>
      <w:r>
        <w:rPr>
          <w:rFonts w:ascii="Times New Roman" w:eastAsia="Times New Roman" w:hAnsi="Times New Roman" w:cs="Times New Roman"/>
          <w:position w:val="-32"/>
          <w:sz w:val="28"/>
          <w:szCs w:val="28"/>
          <w:lang w:val="ru-RU" w:eastAsia="ru-RU"/>
        </w:rPr>
        <w:pict>
          <v:shape id="_x0000_i1238" type="#_x0000_t75" style="width:35.25pt;height:38.25pt" fillcolor="window">
            <v:imagedata r:id="rId286" o:title=""/>
          </v:shape>
        </w:pict>
      </w:r>
      <w:r w:rsidR="002E3351" w:rsidRPr="002E3351">
        <w:rPr>
          <w:rFonts w:ascii="Times New Roman" w:eastAsia="Times New Roman" w:hAnsi="Times New Roman" w:cs="Times New Roman"/>
          <w:sz w:val="28"/>
          <w:szCs w:val="28"/>
          <w:lang w:val="ru-RU" w:eastAsia="ru-RU"/>
        </w:rPr>
        <w:t xml:space="preserve">=0,77, </w:t>
      </w:r>
      <w:r>
        <w:rPr>
          <w:rFonts w:ascii="Times New Roman" w:eastAsia="Times New Roman" w:hAnsi="Times New Roman" w:cs="Times New Roman"/>
          <w:position w:val="-34"/>
          <w:sz w:val="28"/>
          <w:szCs w:val="28"/>
          <w:lang w:val="ru-RU" w:eastAsia="ru-RU"/>
        </w:rPr>
        <w:pict>
          <v:shape id="_x0000_i1239" type="#_x0000_t75" style="width:71.25pt;height:41.25pt" fillcolor="window">
            <v:imagedata r:id="rId287" o:title=""/>
          </v:shape>
        </w:pict>
      </w:r>
      <w:r w:rsidR="002E3351" w:rsidRPr="002E3351">
        <w:rPr>
          <w:rFonts w:ascii="Times New Roman" w:eastAsia="Times New Roman" w:hAnsi="Times New Roman" w:cs="Times New Roman"/>
          <w:sz w:val="28"/>
          <w:szCs w:val="28"/>
          <w:lang w:val="ru-RU" w:eastAsia="ru-RU"/>
        </w:rPr>
        <w:t>=15,10</w:t>
      </w:r>
      <w:r>
        <w:rPr>
          <w:rFonts w:ascii="Times New Roman" w:eastAsia="Times New Roman" w:hAnsi="Times New Roman" w:cs="Times New Roman"/>
          <w:position w:val="-32"/>
          <w:sz w:val="28"/>
          <w:szCs w:val="28"/>
          <w:lang w:val="ru-RU" w:eastAsia="ru-RU"/>
        </w:rPr>
        <w:pict>
          <v:shape id="_x0000_i1240" type="#_x0000_t75" style="width:34.5pt;height:37.5pt" fillcolor="window">
            <v:imagedata r:id="rId288" o:title=""/>
          </v:shape>
        </w:pict>
      </w:r>
      <w:r w:rsidR="002E3351" w:rsidRPr="002E3351">
        <w:rPr>
          <w:rFonts w:ascii="Times New Roman" w:eastAsia="Times New Roman" w:hAnsi="Times New Roman" w:cs="Times New Roman"/>
          <w:sz w:val="28"/>
          <w:szCs w:val="28"/>
          <w:lang w:val="ru-RU" w:eastAsia="ru-RU"/>
        </w:rPr>
        <w:t>=0,56</w:t>
      </w: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уравнение регрессии в стандартизованном масштабе: </w:t>
      </w:r>
    </w:p>
    <w:p w:rsidR="002E3351" w:rsidRPr="002E3351" w:rsidRDefault="00ED6452" w:rsidP="002E3351">
      <w:pPr>
        <w:spacing w:after="0" w:line="240" w:lineRule="auto"/>
        <w:ind w:left="720"/>
        <w:jc w:val="center"/>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241" type="#_x0000_t75" style="width:125.25pt;height:21pt" fillcolor="window">
            <v:imagedata r:id="rId289"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То есть с ростом веса груза на одну сигму при неизменном расстоянии стоимость грузовых автомобильных перевозок увеличивается в среднем на 0,77 </w:t>
      </w:r>
      <w:r w:rsidRPr="002E3351">
        <w:rPr>
          <w:rFonts w:ascii="Times New Roman" w:eastAsia="Times New Roman" w:hAnsi="Times New Roman" w:cs="Times New Roman"/>
          <w:sz w:val="28"/>
          <w:szCs w:val="28"/>
          <w:lang w:val="ru-RU" w:eastAsia="ru-RU"/>
        </w:rPr>
        <w:lastRenderedPageBreak/>
        <w:t>сигмы. Поскольку 0,77&gt;0,56, то влияние веса груза на стоимость грузовых автомобильных перевозок больше, чем фактора расстояния.</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Рассчитаем коэффициенты эластичности </w:t>
      </w:r>
    </w:p>
    <w:p w:rsidR="002E3351" w:rsidRPr="002E3351" w:rsidRDefault="00ED6452"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2" type="#_x0000_t75" style="width:235.5pt;height:39.75pt" fillcolor="window">
            <v:imagedata r:id="rId290" o:title=""/>
          </v:shape>
        </w:pict>
      </w:r>
      <w:r w:rsidR="002E3351" w:rsidRPr="002E3351">
        <w:rPr>
          <w:rFonts w:ascii="Times New Roman" w:eastAsia="Times New Roman" w:hAnsi="Times New Roman" w:cs="Times New Roman"/>
          <w:sz w:val="28"/>
          <w:szCs w:val="28"/>
          <w:lang w:val="ru-RU" w:eastAsia="ru-RU"/>
        </w:rPr>
        <w:t xml:space="preserve">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13,86/(-17,31 + 1,16</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13,86 + 15,10</w:t>
      </w:r>
      <w:r w:rsidR="002E3351" w:rsidRPr="002E3351">
        <w:rPr>
          <w:rFonts w:ascii="Times New Roman" w:eastAsia="Times New Roman" w:hAnsi="Times New Roman" w:cs="Times New Roman"/>
          <w:sz w:val="28"/>
          <w:szCs w:val="28"/>
          <w:lang w:val="ru-RU" w:eastAsia="ru-RU"/>
        </w:rPr>
        <w:sym w:font="Symbol" w:char="F0D7"/>
      </w:r>
      <w:r w:rsidR="002E3351" w:rsidRPr="002E3351">
        <w:rPr>
          <w:rFonts w:ascii="Times New Roman" w:eastAsia="Times New Roman" w:hAnsi="Times New Roman" w:cs="Times New Roman"/>
          <w:sz w:val="28"/>
          <w:szCs w:val="28"/>
          <w:lang w:val="ru-RU" w:eastAsia="ru-RU"/>
        </w:rPr>
        <w:t xml:space="preserve">1,59) = 0,71, </w:t>
      </w:r>
    </w:p>
    <w:p w:rsidR="002E3351" w:rsidRPr="002E3351" w:rsidRDefault="00ED6452" w:rsidP="002E3351">
      <w:pPr>
        <w:spacing w:after="0" w:line="240" w:lineRule="auto"/>
        <w:ind w:firstLine="720"/>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34"/>
          <w:sz w:val="28"/>
          <w:szCs w:val="28"/>
          <w:lang w:val="ru-RU" w:eastAsia="ru-RU"/>
        </w:rPr>
        <w:pict>
          <v:shape id="_x0000_i1243" type="#_x0000_t75" style="width:240.75pt;height:39.75pt" fillcolor="window">
            <v:imagedata r:id="rId291" o:title=""/>
          </v:shape>
        </w:pict>
      </w:r>
      <w:r w:rsidR="002E3351" w:rsidRPr="002E3351">
        <w:rPr>
          <w:rFonts w:ascii="Times New Roman" w:eastAsia="Times New Roman" w:hAnsi="Times New Roman" w:cs="Times New Roman"/>
          <w:sz w:val="28"/>
          <w:szCs w:val="28"/>
          <w:lang w:val="ru-RU" w:eastAsia="ru-RU"/>
        </w:rPr>
        <w:t xml:space="preserve"> = 1,05.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С увеличением среднего веса груза на 1% от его среднего уровня средняя стоимость перевозок возрастет на 0,71% от своего среднего уровня, при увеличении среднего расстояния перевозок на 1% средняя стоимость доставки груза увеличится на 1,05%. Различия в силе влияния факторов на результат полученные при сравнении уравнения регрессии в стандартизованном масштабе и коэффициентов эластичности объясняются тем, что коэффициент эластичности рассчитывается исходя из соотношения средних, а стандартизованные коэффициенты регрессии  из соотношения средних квадратических отклонений.</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rPr>
          <w:rFonts w:ascii="Times New Roman" w:eastAsia="Times New Roman" w:hAnsi="Times New Roman" w:cs="Times New Roman"/>
          <w:sz w:val="28"/>
          <w:szCs w:val="28"/>
          <w:lang w:val="ru-RU" w:eastAsia="ru-RU"/>
        </w:rPr>
      </w:pPr>
    </w:p>
    <w:p w:rsidR="002E3351" w:rsidRPr="002E3351" w:rsidRDefault="002E3351" w:rsidP="002E3351">
      <w:pPr>
        <w:spacing w:line="240" w:lineRule="auto"/>
        <w:ind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3.3 Парная и частная корреляция в КЛММР</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случаях, когда имеется одна независимая и одна зависимая переменные, естественной мерой зависимости (в рамках линейного подхода) является выборочный (парный) коэффициент корреляции между ними.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Использование множественной регрессии позволяет обобщить это понятие на случай, когда имеется несколько независимых переменных. В этом случае необходима корректировка, так как высокое значение коэффициента корреляции между зависимой и какой-либо независимой переменной может означать высокую степень линейной зависимости, но может означать и то, что третья переменная, оказывает значительное влияние на две первых и, что именно она служит основной причиной их высокой корреляции. Поэтому необходимо найти "чистую" корреляцию между двумя переменными, исключив влияние других факторов путем расчета коэффициента частной корреляции.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Коэффициенты частной корреляции</w:t>
      </w:r>
      <w:r w:rsidRPr="002E3351">
        <w:rPr>
          <w:rFonts w:ascii="Times New Roman" w:eastAsia="Calibri" w:hAnsi="Times New Roman" w:cs="Times New Roman"/>
          <w:sz w:val="28"/>
          <w:szCs w:val="28"/>
          <w:lang w:val="ru-RU"/>
        </w:rPr>
        <w:t xml:space="preserve"> для уравнения регрессии с двумя независимыми переменными рассчитываются как:</w:t>
      </w:r>
    </w:p>
    <w:p w:rsidR="002E3351" w:rsidRPr="002E3351" w:rsidRDefault="00ED64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4" type="#_x0000_t75" style="width:171pt;height:46.5pt" fillcolor="window">
            <v:imagedata r:id="rId292" o:title=""/>
          </v:shape>
        </w:pict>
      </w:r>
      <w:r w:rsidR="002E3351" w:rsidRPr="002E3351">
        <w:rPr>
          <w:rFonts w:ascii="Times New Roman" w:eastAsia="Calibri" w:hAnsi="Times New Roman" w:cs="Times New Roman"/>
          <w:sz w:val="28"/>
          <w:szCs w:val="28"/>
          <w:lang w:val="ru-RU"/>
        </w:rPr>
        <w:t>,                             (3.13)</w:t>
      </w:r>
    </w:p>
    <w:p w:rsidR="002E3351" w:rsidRPr="002E3351" w:rsidRDefault="00ED64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5" type="#_x0000_t75" style="width:169.5pt;height:47.25pt" fillcolor="window">
            <v:imagedata r:id="rId293" o:title=""/>
          </v:shape>
        </w:pict>
      </w:r>
      <w:r w:rsidR="002E3351" w:rsidRPr="002E3351">
        <w:rPr>
          <w:rFonts w:ascii="Times New Roman" w:eastAsia="Calibri" w:hAnsi="Times New Roman" w:cs="Times New Roman"/>
          <w:sz w:val="28"/>
          <w:szCs w:val="28"/>
          <w:lang w:val="ru-RU"/>
        </w:rPr>
        <w:t>,                              (3.14)</w:t>
      </w:r>
    </w:p>
    <w:p w:rsidR="002E3351" w:rsidRPr="002E3351" w:rsidRDefault="00ED64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46" type="#_x0000_t75" style="width:165pt;height:47.25pt" fillcolor="window">
            <v:imagedata r:id="rId294" o:title=""/>
          </v:shape>
        </w:pict>
      </w:r>
      <w:r w:rsidR="002E3351" w:rsidRPr="002E3351">
        <w:rPr>
          <w:rFonts w:ascii="Times New Roman" w:eastAsia="Calibri" w:hAnsi="Times New Roman" w:cs="Times New Roman"/>
          <w:sz w:val="28"/>
          <w:szCs w:val="28"/>
          <w:lang w:val="ru-RU"/>
        </w:rPr>
        <w:t>,                               (3.15)</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где </w:t>
      </w:r>
      <w:r w:rsidR="00ED6452">
        <w:rPr>
          <w:rFonts w:ascii="Times New Roman" w:eastAsia="Calibri" w:hAnsi="Times New Roman" w:cs="Times New Roman"/>
          <w:position w:val="-16"/>
          <w:sz w:val="28"/>
          <w:szCs w:val="28"/>
          <w:lang w:val="ru-RU"/>
        </w:rPr>
        <w:pict>
          <v:shape id="_x0000_i1247" type="#_x0000_t75" style="width:41.25pt;height:24pt" fillcolor="window">
            <v:imagedata r:id="rId295"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ED6452">
        <w:rPr>
          <w:rFonts w:ascii="Times New Roman" w:eastAsia="Calibri" w:hAnsi="Times New Roman" w:cs="Times New Roman"/>
          <w:position w:val="-16"/>
          <w:sz w:val="28"/>
          <w:szCs w:val="28"/>
          <w:lang w:val="ru-RU"/>
        </w:rPr>
        <w:pict>
          <v:shape id="_x0000_i1248" type="#_x0000_t75" style="width:43.5pt;height:25.5pt" fillcolor="window">
            <v:imagedata r:id="rId296"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при исключенном влиянии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left="1560" w:hanging="156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ED6452">
        <w:rPr>
          <w:rFonts w:ascii="Times New Roman" w:eastAsia="Calibri" w:hAnsi="Times New Roman" w:cs="Times New Roman"/>
          <w:position w:val="-16"/>
          <w:sz w:val="28"/>
          <w:szCs w:val="28"/>
          <w:lang w:val="ru-RU"/>
        </w:rPr>
        <w:pict>
          <v:shape id="_x0000_i1249" type="#_x0000_t75" style="width:51.75pt;height:28.5pt" fillcolor="window">
            <v:imagedata r:id="rId297" o:title=""/>
          </v:shape>
        </w:pict>
      </w:r>
      <w:r w:rsidRPr="002E3351">
        <w:rPr>
          <w:rFonts w:ascii="Times New Roman" w:eastAsia="Calibri" w:hAnsi="Times New Roman" w:cs="Times New Roman"/>
          <w:sz w:val="28"/>
          <w:szCs w:val="28"/>
          <w:lang w:val="ru-RU"/>
        </w:rPr>
        <w:t xml:space="preserve"> - коэффициент частной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исключающий влияние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Заметим, что парные линейные коэффициенты корреляции, стоящие в правых частях формул (3.13)-(3.15), могут быть рассчитаны с помощью формулы (2.9).</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Коэффициенты частной корреляции более высоких порядков можно определить через коэффициенты частной корреляции более низких порядков по следующей рекуррентной формуле:</w:t>
      </w:r>
    </w:p>
    <w:p w:rsidR="002E3351" w:rsidRPr="002E3351" w:rsidRDefault="00ED6452"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0" type="#_x0000_t75" style="width:295.5pt;height:48.75pt" fillcolor="window">
            <v:imagedata r:id="rId298" o:title=""/>
          </v:shape>
        </w:pict>
      </w:r>
      <w:r w:rsidR="002E3351" w:rsidRPr="002E3351">
        <w:rPr>
          <w:rFonts w:ascii="Times New Roman" w:eastAsia="Calibri" w:hAnsi="Times New Roman" w:cs="Times New Roman"/>
          <w:sz w:val="28"/>
          <w:szCs w:val="28"/>
          <w:lang w:val="ru-RU"/>
        </w:rPr>
        <w:t xml:space="preserve">              (3.16)</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Коэффициенты частной корреляции широко используются на стадии формирования модели, при отборе факторов.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 например, при построении многофакторной модели применяется метод исключения переменных, в ходе которого строится уравнение регрессии с полным набором переменных, затем рассчитывается матрица частных коэффициентов корреляции. Далее проверяется статистическая значимость каждого из коэффициентов согласно </w:t>
      </w:r>
      <w:r w:rsidRPr="002E3351">
        <w:rPr>
          <w:rFonts w:ascii="Times New Roman" w:eastAsia="Calibri" w:hAnsi="Times New Roman" w:cs="Times New Roman"/>
          <w:sz w:val="28"/>
          <w:szCs w:val="28"/>
        </w:rPr>
        <w:t>t</w:t>
      </w:r>
      <w:r w:rsidRPr="002E3351">
        <w:rPr>
          <w:rFonts w:ascii="Times New Roman" w:eastAsia="Calibri" w:hAnsi="Times New Roman" w:cs="Times New Roman"/>
          <w:sz w:val="28"/>
          <w:szCs w:val="28"/>
          <w:lang w:val="ru-RU"/>
        </w:rPr>
        <w:t xml:space="preserve">-критерию Стьюдента. Независимая переменная, имеющая наименьшую и несущественную корреляцию с зависимой переменной, исключается. Затем строится новое уравнение регрессии, и процедура продолжается до тех пор, пока не окажется, что все частные коэффициенты корреляции статистически значимы, то есть существенно отличаются от нуля.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w:t>
      </w:r>
      <w:r w:rsidRPr="002E3351">
        <w:rPr>
          <w:rFonts w:ascii="Times New Roman" w:eastAsia="Calibri" w:hAnsi="Times New Roman" w:cs="Times New Roman"/>
          <w:sz w:val="28"/>
          <w:szCs w:val="28"/>
          <w:u w:val="single"/>
          <w:lang w:val="ru-RU"/>
        </w:rPr>
        <w:t>статистической значимости частного коэффициента корреляции</w:t>
      </w:r>
      <w:r w:rsidRPr="002E3351">
        <w:rPr>
          <w:rFonts w:ascii="Times New Roman" w:eastAsia="Calibri" w:hAnsi="Times New Roman" w:cs="Times New Roman"/>
          <w:sz w:val="28"/>
          <w:szCs w:val="28"/>
          <w:lang w:val="ru-RU"/>
        </w:rPr>
        <w:t xml:space="preserve"> суть проверка гипотезы о том, что он равен нулю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w:t>
      </w:r>
      <w:r w:rsidR="00ED6452">
        <w:rPr>
          <w:rFonts w:ascii="Times New Roman" w:eastAsia="Calibri" w:hAnsi="Times New Roman" w:cs="Times New Roman"/>
          <w:position w:val="-16"/>
          <w:sz w:val="28"/>
          <w:szCs w:val="28"/>
          <w:lang w:val="ru-RU"/>
        </w:rPr>
        <w:pict>
          <v:shape id="_x0000_i1251" type="#_x0000_t75" style="width:81.75pt;height:21pt" fillcolor="window">
            <v:imagedata r:id="rId299" o:title=""/>
          </v:shape>
        </w:pic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Рассчитывается статистика:</w:t>
      </w:r>
    </w:p>
    <w:p w:rsidR="002E3351" w:rsidRPr="002E3351" w:rsidRDefault="00ED6452"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2" type="#_x0000_t75" style="width:201pt;height:47.25pt" fillcolor="window">
            <v:imagedata r:id="rId300" o:title=""/>
          </v:shape>
        </w:pict>
      </w:r>
      <w:r w:rsidR="002E3351" w:rsidRPr="002E3351">
        <w:rPr>
          <w:rFonts w:ascii="Times New Roman" w:eastAsia="Calibri" w:hAnsi="Times New Roman" w:cs="Times New Roman"/>
          <w:sz w:val="28"/>
          <w:szCs w:val="28"/>
          <w:lang w:val="ru-RU"/>
        </w:rPr>
        <w:t xml:space="preserve">                     (3.17)</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Вывод о значимости частного коэффициента корреляции делается при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где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соответствующее табличное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-распределения с (</w:t>
      </w:r>
      <w:r w:rsidRPr="002E3351">
        <w:rPr>
          <w:rFonts w:ascii="Times New Roman" w:eastAsia="Calibri" w:hAnsi="Times New Roman" w:cs="Times New Roman"/>
          <w:i/>
          <w:sz w:val="28"/>
          <w:szCs w:val="28"/>
        </w:rPr>
        <w:t>n</w:t>
      </w:r>
      <w:r w:rsidRPr="002E3351">
        <w:rPr>
          <w:rFonts w:ascii="Times New Roman" w:eastAsia="Calibri" w:hAnsi="Times New Roman" w:cs="Times New Roman"/>
          <w:sz w:val="28"/>
          <w:szCs w:val="28"/>
          <w:lang w:val="ru-RU"/>
        </w:rPr>
        <w:t>- (</w:t>
      </w:r>
      <w:r w:rsidRPr="002E3351">
        <w:rPr>
          <w:rFonts w:ascii="Times New Roman" w:eastAsia="Calibri" w:hAnsi="Times New Roman" w:cs="Times New Roman"/>
          <w:i/>
          <w:iCs/>
          <w:sz w:val="28"/>
          <w:szCs w:val="28"/>
        </w:rPr>
        <w:t>k</w:t>
      </w:r>
      <w:r w:rsidRPr="002E3351">
        <w:rPr>
          <w:rFonts w:ascii="Times New Roman" w:eastAsia="Calibri" w:hAnsi="Times New Roman" w:cs="Times New Roman"/>
          <w:sz w:val="28"/>
          <w:szCs w:val="28"/>
          <w:lang w:val="ru-RU"/>
        </w:rPr>
        <w:t xml:space="preserve">+1)) степенями свободы.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парные линейные коэффициенты корреляции, применяя формулу (2.9) и одновременно проверяя их статистическую значимость.</w:t>
      </w:r>
    </w:p>
    <w:p w:rsidR="002E3351" w:rsidRPr="002E3351" w:rsidRDefault="00ED6452"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lastRenderedPageBreak/>
        <w:pict>
          <v:shape id="_x0000_i1253" type="#_x0000_t75" style="width:356.25pt;height:134.25pt" fillcolor="window">
            <v:imagedata r:id="rId301" o:title=""/>
          </v:shape>
        </w:pict>
      </w:r>
    </w:p>
    <w:p w:rsidR="002E3351" w:rsidRPr="002E3351" w:rsidRDefault="00ED6452"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4" type="#_x0000_t75" style="width:201.75pt;height:26.25pt" fillcolor="window">
            <v:imagedata r:id="rId302" o:title=""/>
          </v:shape>
        </w:pict>
      </w:r>
      <w:r w:rsidR="002E3351" w:rsidRPr="002E3351">
        <w:rPr>
          <w:rFonts w:ascii="Times New Roman" w:eastAsia="Calibri" w:hAnsi="Times New Roman" w:cs="Times New Roman"/>
          <w:sz w:val="28"/>
          <w:szCs w:val="28"/>
          <w:lang w:val="ru-RU"/>
        </w:rPr>
        <w:t>=3,68,</w:t>
      </w:r>
    </w:p>
    <w:p w:rsidR="002E3351" w:rsidRPr="002E3351" w:rsidRDefault="00ED6452"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4"/>
          <w:sz w:val="28"/>
          <w:szCs w:val="28"/>
        </w:rPr>
        <w:pict>
          <v:shape id="_x0000_i1255" type="#_x0000_t75" style="width:333pt;height:134.25pt" fillcolor="window">
            <v:imagedata r:id="rId303" o:title=""/>
          </v:shape>
        </w:pict>
      </w:r>
    </w:p>
    <w:p w:rsidR="002E3351" w:rsidRPr="002E3351" w:rsidRDefault="00ED6452"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6" type="#_x0000_t75" style="width:201.75pt;height:26.25pt" fillcolor="window">
            <v:imagedata r:id="rId304" o:title=""/>
          </v:shape>
        </w:pict>
      </w:r>
      <w:r w:rsidR="002E3351" w:rsidRPr="002E3351">
        <w:rPr>
          <w:rFonts w:ascii="Times New Roman" w:eastAsia="Calibri" w:hAnsi="Times New Roman" w:cs="Times New Roman"/>
          <w:sz w:val="28"/>
          <w:szCs w:val="28"/>
          <w:lang w:val="ru-RU"/>
        </w:rPr>
        <w:t>=3,60,</w:t>
      </w:r>
    </w:p>
    <w:p w:rsidR="002E3351" w:rsidRPr="002E3351" w:rsidRDefault="00ED6452"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36"/>
          <w:sz w:val="28"/>
          <w:szCs w:val="28"/>
        </w:rPr>
        <w:pict>
          <v:shape id="_x0000_i1257" type="#_x0000_t75" style="width:331.5pt;height:142.5pt" fillcolor="window">
            <v:imagedata r:id="rId305" o:title=""/>
          </v:shape>
        </w:pict>
      </w:r>
    </w:p>
    <w:p w:rsidR="002E3351" w:rsidRPr="002E3351" w:rsidRDefault="00ED6452" w:rsidP="002E3351">
      <w:pPr>
        <w:spacing w:line="240" w:lineRule="auto"/>
        <w:ind w:firstLine="720"/>
        <w:jc w:val="both"/>
        <w:rPr>
          <w:rFonts w:ascii="Times New Roman" w:eastAsia="Calibri" w:hAnsi="Times New Roman" w:cs="Times New Roman"/>
          <w:sz w:val="28"/>
          <w:szCs w:val="28"/>
          <w:lang w:val="ru-RU"/>
        </w:rPr>
      </w:pPr>
      <w:r>
        <w:rPr>
          <w:rFonts w:ascii="Times New Roman" w:eastAsia="Calibri" w:hAnsi="Times New Roman" w:cs="Times New Roman"/>
          <w:position w:val="-14"/>
          <w:sz w:val="28"/>
          <w:szCs w:val="28"/>
        </w:rPr>
        <w:pict>
          <v:shape id="_x0000_i1258" type="#_x0000_t75" style="width:200.25pt;height:26.25pt" fillcolor="window">
            <v:imagedata r:id="rId306" o:title=""/>
          </v:shape>
        </w:pict>
      </w:r>
      <w:r w:rsidR="002E3351" w:rsidRPr="002E3351">
        <w:rPr>
          <w:rFonts w:ascii="Times New Roman" w:eastAsia="Calibri" w:hAnsi="Times New Roman" w:cs="Times New Roman"/>
          <w:sz w:val="28"/>
          <w:szCs w:val="28"/>
          <w:lang w:val="ru-RU"/>
        </w:rPr>
        <w:t>=2,80.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Составим матрицу парных линейных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F05AC0">
        <w:tc>
          <w:tcPr>
            <w:tcW w:w="1169" w:type="dxa"/>
            <w:vAlign w:val="center"/>
          </w:tcPr>
          <w:p w:rsidR="002E3351" w:rsidRPr="002E3351" w:rsidRDefault="00ED6452"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77" type="#_x0000_t85" style="position:absolute;left:0;text-align:left;margin-left:49.15pt;margin-top:4.3pt;width:9pt;height:45pt;z-index:251673600;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4" w:type="dxa"/>
            <w:vAlign w:val="center"/>
          </w:tcPr>
          <w:p w:rsidR="002E3351" w:rsidRPr="002E3351" w:rsidRDefault="00ED6452"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78" type="#_x0000_t86" style="position:absolute;left:0;text-align:left;margin-left:102.35pt;margin-top:4.3pt;width:9pt;height:45pt;z-index:251674624;mso-position-horizontal-relative:text;mso-position-vertical-relative:text"/>
              </w:pict>
            </w:r>
            <w:r w:rsidR="002E3351" w:rsidRPr="002E3351">
              <w:rPr>
                <w:rFonts w:ascii="Times New Roman" w:eastAsia="Calibri" w:hAnsi="Times New Roman" w:cs="Times New Roman"/>
                <w:sz w:val="28"/>
                <w:szCs w:val="28"/>
              </w:rPr>
              <w:t>0,6346 (3,60)</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0,6553 (3,68)</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0,1247(2,80)</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0,6346(3,60)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0,1247(2,80)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свидетельствует о прямой статистически значимой связи между стоимостью перевозки и весом перевозимого груза. Коэффициент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также свидетельствует о прямой и статистически значимой связи между стоимостью перевозки и расстоянием перевозки. Величина статистически значимого коэффициента корреляции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lastRenderedPageBreak/>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означает практическое отсутствие взаимосвязи между расстоянием перевозки и весом груза, что не противоречит первоначальным предположениям о том, что расстояние перевозки не может быть обусловлено весом груза и наоборот.</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Рассчитаем коэффициенты частной корреляции согласно формулам (3.13)-(3.15) и проверим их значимость согласно (3.17):</w:t>
      </w:r>
    </w:p>
    <w:p w:rsidR="002E3351" w:rsidRPr="002E3351" w:rsidRDefault="00ED6452" w:rsidP="002E3351">
      <w:pPr>
        <w:spacing w:line="240" w:lineRule="auto"/>
        <w:ind w:left="709" w:firstLine="1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59" type="#_x0000_t75" style="width:252.75pt;height:45pt" fillcolor="window">
            <v:imagedata r:id="rId307" o:title=""/>
          </v:shape>
        </w:pict>
      </w:r>
      <w:r w:rsidR="002E3351" w:rsidRPr="002E3351">
        <w:rPr>
          <w:rFonts w:ascii="Times New Roman" w:eastAsia="Calibri" w:hAnsi="Times New Roman" w:cs="Times New Roman"/>
          <w:sz w:val="28"/>
          <w:szCs w:val="28"/>
          <w:lang w:val="ru-RU"/>
        </w:rPr>
        <w:t xml:space="preserve">0,7513; </w:t>
      </w:r>
      <w:r>
        <w:rPr>
          <w:rFonts w:ascii="Times New Roman" w:eastAsia="Calibri" w:hAnsi="Times New Roman" w:cs="Times New Roman"/>
          <w:position w:val="-42"/>
          <w:sz w:val="28"/>
          <w:szCs w:val="28"/>
          <w:lang w:val="ru-RU"/>
        </w:rPr>
        <w:pict>
          <v:shape id="_x0000_i1260" type="#_x0000_t75" style="width:191.25pt;height:44.25pt" fillcolor="window">
            <v:imagedata r:id="rId308" o:title=""/>
          </v:shape>
        </w:pict>
      </w:r>
      <w:r w:rsidR="002E3351" w:rsidRPr="002E3351">
        <w:rPr>
          <w:rFonts w:ascii="Times New Roman" w:eastAsia="Calibri" w:hAnsi="Times New Roman" w:cs="Times New Roman"/>
          <w:sz w:val="28"/>
          <w:szCs w:val="28"/>
          <w:lang w:val="ru-RU"/>
        </w:rPr>
        <w:t xml:space="preserve">=4,69, </w:t>
      </w:r>
      <w:r>
        <w:rPr>
          <w:rFonts w:ascii="Times New Roman" w:eastAsia="Calibri" w:hAnsi="Times New Roman" w:cs="Times New Roman"/>
          <w:position w:val="-46"/>
          <w:sz w:val="28"/>
          <w:szCs w:val="28"/>
          <w:lang w:val="ru-RU"/>
        </w:rPr>
        <w:pict>
          <v:shape id="_x0000_i1261" type="#_x0000_t75" style="width:249pt;height:44.25pt" fillcolor="window">
            <v:imagedata r:id="rId309" o:title=""/>
          </v:shape>
        </w:pict>
      </w:r>
      <w:r w:rsidR="002E3351" w:rsidRPr="002E3351">
        <w:rPr>
          <w:rFonts w:ascii="Times New Roman" w:eastAsia="Calibri" w:hAnsi="Times New Roman" w:cs="Times New Roman"/>
          <w:sz w:val="28"/>
          <w:szCs w:val="28"/>
          <w:lang w:val="ru-RU"/>
        </w:rPr>
        <w:t xml:space="preserve">0,7377; </w:t>
      </w:r>
      <w:r>
        <w:rPr>
          <w:rFonts w:ascii="Times New Roman" w:eastAsia="Calibri" w:hAnsi="Times New Roman" w:cs="Times New Roman"/>
          <w:position w:val="-42"/>
          <w:sz w:val="28"/>
          <w:szCs w:val="28"/>
          <w:lang w:val="ru-RU"/>
        </w:rPr>
        <w:pict>
          <v:shape id="_x0000_i1262" type="#_x0000_t75" style="width:191.25pt;height:44.25pt" fillcolor="window">
            <v:imagedata r:id="rId310" o:title=""/>
          </v:shape>
        </w:pict>
      </w:r>
      <w:r w:rsidR="002E3351" w:rsidRPr="002E3351">
        <w:rPr>
          <w:rFonts w:ascii="Times New Roman" w:eastAsia="Calibri" w:hAnsi="Times New Roman" w:cs="Times New Roman"/>
          <w:sz w:val="28"/>
          <w:szCs w:val="28"/>
          <w:lang w:val="ru-RU"/>
        </w:rPr>
        <w:t xml:space="preserve">=4,51, </w:t>
      </w:r>
      <w:r>
        <w:rPr>
          <w:rFonts w:ascii="Times New Roman" w:eastAsia="Calibri" w:hAnsi="Times New Roman" w:cs="Times New Roman"/>
          <w:position w:val="-46"/>
          <w:sz w:val="28"/>
          <w:szCs w:val="28"/>
          <w:lang w:val="ru-RU"/>
        </w:rPr>
        <w:pict>
          <v:shape id="_x0000_i1263" type="#_x0000_t75" style="width:248.25pt;height:44.25pt" fillcolor="window">
            <v:imagedata r:id="rId311" o:title=""/>
          </v:shape>
        </w:pict>
      </w:r>
      <w:r w:rsidR="002E3351" w:rsidRPr="002E3351">
        <w:rPr>
          <w:rFonts w:ascii="Times New Roman" w:eastAsia="Calibri" w:hAnsi="Times New Roman" w:cs="Times New Roman"/>
          <w:sz w:val="28"/>
          <w:szCs w:val="28"/>
          <w:lang w:val="ru-RU"/>
        </w:rPr>
        <w:t xml:space="preserve">-0,4987; </w:t>
      </w:r>
      <w:r>
        <w:rPr>
          <w:rFonts w:ascii="Times New Roman" w:eastAsia="Calibri" w:hAnsi="Times New Roman" w:cs="Times New Roman"/>
          <w:position w:val="-42"/>
          <w:sz w:val="28"/>
          <w:szCs w:val="28"/>
          <w:lang w:val="ru-RU"/>
        </w:rPr>
        <w:pict>
          <v:shape id="_x0000_i1264" type="#_x0000_t75" style="width:199.5pt;height:44.25pt" fillcolor="window">
            <v:imagedata r:id="rId312" o:title=""/>
          </v:shape>
        </w:pict>
      </w:r>
      <w:r w:rsidR="002E3351" w:rsidRPr="002E3351">
        <w:rPr>
          <w:rFonts w:ascii="Times New Roman" w:eastAsia="Calibri" w:hAnsi="Times New Roman" w:cs="Times New Roman"/>
          <w:sz w:val="28"/>
          <w:szCs w:val="28"/>
          <w:lang w:val="ru-RU"/>
        </w:rPr>
        <w:t>=-2,37.</w:t>
      </w:r>
    </w:p>
    <w:p w:rsidR="002E3351" w:rsidRPr="002E3351" w:rsidRDefault="002E3351" w:rsidP="002E3351">
      <w:pPr>
        <w:spacing w:line="240" w:lineRule="auto"/>
        <w:ind w:firstLine="720"/>
        <w:jc w:val="both"/>
        <w:rPr>
          <w:rFonts w:ascii="Times New Roman" w:eastAsia="Calibri" w:hAnsi="Times New Roman" w:cs="Times New Roman"/>
          <w:iCs/>
          <w:sz w:val="28"/>
          <w:szCs w:val="28"/>
          <w:lang w:val="ru-RU"/>
        </w:rPr>
      </w:pPr>
      <w:r w:rsidRPr="002E3351">
        <w:rPr>
          <w:rFonts w:ascii="Times New Roman" w:eastAsia="Calibri" w:hAnsi="Times New Roman" w:cs="Times New Roman"/>
          <w:sz w:val="28"/>
          <w:szCs w:val="28"/>
          <w:lang w:val="ru-RU"/>
        </w:rPr>
        <w:t xml:space="preserve">Составим матрицу частных коэффициентов корреляции (в скобках значение </w:t>
      </w:r>
      <w:r w:rsidRPr="002E3351">
        <w:rPr>
          <w:rFonts w:ascii="Times New Roman" w:eastAsia="Calibri" w:hAnsi="Times New Roman" w:cs="Times New Roman"/>
          <w:i/>
          <w:sz w:val="28"/>
          <w:szCs w:val="28"/>
        </w:rPr>
        <w:t>t</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sz w:val="28"/>
          <w:szCs w:val="28"/>
          <w:lang w:val="ru-RU"/>
        </w:rPr>
        <w:t>статистик)</w:t>
      </w:r>
      <w:r w:rsidRPr="002E3351">
        <w:rPr>
          <w:rFonts w:ascii="Times New Roman" w:eastAsia="Calibri" w:hAnsi="Times New Roman" w:cs="Times New Roman"/>
          <w:iCs/>
          <w:sz w:val="28"/>
          <w:szCs w:val="28"/>
          <w:lang w:val="ru-RU"/>
        </w:rPr>
        <w:t>:</w:t>
      </w:r>
    </w:p>
    <w:tbl>
      <w:tblPr>
        <w:tblW w:w="0" w:type="auto"/>
        <w:tblInd w:w="1384" w:type="dxa"/>
        <w:tblLayout w:type="fixed"/>
        <w:tblLook w:val="0000" w:firstRow="0" w:lastRow="0" w:firstColumn="0" w:lastColumn="0" w:noHBand="0" w:noVBand="0"/>
      </w:tblPr>
      <w:tblGrid>
        <w:gridCol w:w="1169"/>
        <w:gridCol w:w="2304"/>
        <w:gridCol w:w="2303"/>
        <w:gridCol w:w="2304"/>
      </w:tblGrid>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y</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r>
      <w:tr w:rsidR="002E3351" w:rsidRPr="002E3351" w:rsidTr="00F05AC0">
        <w:tc>
          <w:tcPr>
            <w:tcW w:w="1169" w:type="dxa"/>
            <w:vAlign w:val="center"/>
          </w:tcPr>
          <w:p w:rsidR="002E3351" w:rsidRPr="002E3351" w:rsidRDefault="00ED6452"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i/>
                <w:iCs/>
                <w:noProof/>
                <w:sz w:val="28"/>
                <w:szCs w:val="28"/>
                <w:lang w:val="ru-RU"/>
              </w:rPr>
              <w:pict>
                <v:shape id="_x0000_s1079" type="#_x0000_t85" style="position:absolute;left:0;text-align:left;margin-left:49.15pt;margin-top:4.3pt;width:9pt;height:45pt;z-index:251675648;mso-position-horizontal-relative:text;mso-position-vertical-relative:text"/>
              </w:pict>
            </w:r>
            <w:r w:rsidR="002E3351" w:rsidRPr="002E3351">
              <w:rPr>
                <w:rFonts w:ascii="Times New Roman" w:eastAsia="Calibri" w:hAnsi="Times New Roman" w:cs="Times New Roman"/>
                <w:i/>
                <w:iCs/>
                <w:sz w:val="28"/>
                <w:szCs w:val="28"/>
              </w:rPr>
              <w:t>y</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w:t>
            </w:r>
            <w:r w:rsidRPr="002E3351">
              <w:rPr>
                <w:rFonts w:ascii="Times New Roman" w:eastAsia="Calibri" w:hAnsi="Times New Roman" w:cs="Times New Roman"/>
                <w:sz w:val="28"/>
                <w:szCs w:val="28"/>
              </w:rPr>
              <w:t>5</w:t>
            </w:r>
            <w:r w:rsidRPr="002E3351">
              <w:rPr>
                <w:rFonts w:ascii="Times New Roman" w:eastAsia="Calibri" w:hAnsi="Times New Roman" w:cs="Times New Roman"/>
                <w:sz w:val="28"/>
                <w:szCs w:val="28"/>
                <w:lang w:val="ru-RU"/>
              </w:rPr>
              <w:t>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4" w:type="dxa"/>
            <w:vAlign w:val="center"/>
          </w:tcPr>
          <w:p w:rsidR="002E3351" w:rsidRPr="002E3351" w:rsidRDefault="00ED6452" w:rsidP="002E3351">
            <w:pPr>
              <w:spacing w:line="240" w:lineRule="auto"/>
              <w:jc w:val="center"/>
              <w:rPr>
                <w:rFonts w:ascii="Times New Roman" w:eastAsia="Calibri" w:hAnsi="Times New Roman" w:cs="Times New Roman"/>
                <w:sz w:val="28"/>
                <w:szCs w:val="28"/>
              </w:rPr>
            </w:pPr>
            <w:r>
              <w:rPr>
                <w:rFonts w:ascii="Times New Roman" w:eastAsia="Calibri" w:hAnsi="Times New Roman" w:cs="Times New Roman"/>
                <w:noProof/>
                <w:sz w:val="28"/>
                <w:szCs w:val="28"/>
                <w:lang w:val="ru-RU"/>
              </w:rPr>
              <w:pict>
                <v:shape id="_x0000_s1080" type="#_x0000_t86" style="position:absolute;left:0;text-align:left;margin-left:102.35pt;margin-top:4.3pt;width:9pt;height:45pt;z-index:251676672;mso-position-horizontal-relative:text;mso-position-vertical-relative:text"/>
              </w:pict>
            </w:r>
            <w:r w:rsidR="002E3351" w:rsidRPr="002E3351">
              <w:rPr>
                <w:rFonts w:ascii="Times New Roman" w:eastAsia="Calibri" w:hAnsi="Times New Roman" w:cs="Times New Roman"/>
                <w:sz w:val="28"/>
                <w:szCs w:val="28"/>
              </w:rPr>
              <w:t>0,</w:t>
            </w:r>
            <w:r w:rsidR="002E3351" w:rsidRPr="002E3351">
              <w:rPr>
                <w:rFonts w:ascii="Times New Roman" w:eastAsia="Calibri" w:hAnsi="Times New Roman" w:cs="Times New Roman"/>
                <w:sz w:val="28"/>
                <w:szCs w:val="28"/>
                <w:lang w:val="ru-RU"/>
              </w:rPr>
              <w:t>7</w:t>
            </w:r>
            <w:r w:rsidR="002E3351" w:rsidRPr="002E3351">
              <w:rPr>
                <w:rFonts w:ascii="Times New Roman" w:eastAsia="Calibri" w:hAnsi="Times New Roman" w:cs="Times New Roman"/>
                <w:sz w:val="28"/>
                <w:szCs w:val="28"/>
              </w:rPr>
              <w:t>3</w:t>
            </w:r>
            <w:r w:rsidR="002E3351" w:rsidRPr="002E3351">
              <w:rPr>
                <w:rFonts w:ascii="Times New Roman" w:eastAsia="Calibri" w:hAnsi="Times New Roman" w:cs="Times New Roman"/>
                <w:sz w:val="28"/>
                <w:szCs w:val="28"/>
                <w:lang w:val="ru-RU"/>
              </w:rPr>
              <w:t>77</w:t>
            </w:r>
            <w:r w:rsidR="002E3351" w:rsidRPr="002E3351">
              <w:rPr>
                <w:rFonts w:ascii="Times New Roman" w:eastAsia="Calibri" w:hAnsi="Times New Roman" w:cs="Times New Roman"/>
                <w:sz w:val="28"/>
                <w:szCs w:val="28"/>
              </w:rPr>
              <w:t xml:space="preserve"> (</w:t>
            </w:r>
            <w:r w:rsidR="002E3351" w:rsidRPr="002E3351">
              <w:rPr>
                <w:rFonts w:ascii="Times New Roman" w:eastAsia="Calibri" w:hAnsi="Times New Roman" w:cs="Times New Roman"/>
                <w:sz w:val="28"/>
                <w:szCs w:val="28"/>
                <w:lang w:val="ru-RU"/>
              </w:rPr>
              <w:t>4</w:t>
            </w:r>
            <w:r w:rsidR="002E3351" w:rsidRPr="002E3351">
              <w:rPr>
                <w:rFonts w:ascii="Times New Roman" w:eastAsia="Calibri" w:hAnsi="Times New Roman" w:cs="Times New Roman"/>
                <w:sz w:val="28"/>
                <w:szCs w:val="28"/>
              </w:rPr>
              <w:t>,</w:t>
            </w:r>
            <w:r w:rsidR="002E3351" w:rsidRPr="002E3351">
              <w:rPr>
                <w:rFonts w:ascii="Times New Roman" w:eastAsia="Calibri" w:hAnsi="Times New Roman" w:cs="Times New Roman"/>
                <w:sz w:val="28"/>
                <w:szCs w:val="28"/>
                <w:lang w:val="ru-RU"/>
              </w:rPr>
              <w:t>51</w:t>
            </w:r>
            <w:r w:rsidR="002E3351" w:rsidRPr="002E3351">
              <w:rPr>
                <w:rFonts w:ascii="Times New Roman" w:eastAsia="Calibri" w:hAnsi="Times New Roman" w:cs="Times New Roman"/>
                <w:sz w:val="28"/>
                <w:szCs w:val="28"/>
              </w:rPr>
              <w:t>)</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1</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0,</w:t>
            </w:r>
            <w:r w:rsidRPr="002E3351">
              <w:rPr>
                <w:rFonts w:ascii="Times New Roman" w:eastAsia="Calibri" w:hAnsi="Times New Roman" w:cs="Times New Roman"/>
                <w:sz w:val="28"/>
                <w:szCs w:val="28"/>
                <w:lang w:val="ru-RU"/>
              </w:rPr>
              <w:t>7513</w:t>
            </w:r>
            <w:r w:rsidRPr="002E3351">
              <w:rPr>
                <w:rFonts w:ascii="Times New Roman" w:eastAsia="Calibri" w:hAnsi="Times New Roman" w:cs="Times New Roman"/>
                <w:sz w:val="28"/>
                <w:szCs w:val="28"/>
              </w:rPr>
              <w:t xml:space="preserve"> (</w:t>
            </w:r>
            <w:r w:rsidRPr="002E3351">
              <w:rPr>
                <w:rFonts w:ascii="Times New Roman" w:eastAsia="Calibri" w:hAnsi="Times New Roman" w:cs="Times New Roman"/>
                <w:sz w:val="28"/>
                <w:szCs w:val="28"/>
                <w:lang w:val="ru-RU"/>
              </w:rPr>
              <w:t>4</w:t>
            </w:r>
            <w:r w:rsidRPr="002E3351">
              <w:rPr>
                <w:rFonts w:ascii="Times New Roman" w:eastAsia="Calibri" w:hAnsi="Times New Roman" w:cs="Times New Roman"/>
                <w:sz w:val="28"/>
                <w:szCs w:val="28"/>
              </w:rPr>
              <w:t>,6</w:t>
            </w:r>
            <w:r w:rsidRPr="002E3351">
              <w:rPr>
                <w:rFonts w:ascii="Times New Roman" w:eastAsia="Calibri" w:hAnsi="Times New Roman" w:cs="Times New Roman"/>
                <w:sz w:val="28"/>
                <w:szCs w:val="28"/>
                <w:lang w:val="ru-RU"/>
              </w:rPr>
              <w:t>9</w:t>
            </w:r>
            <w:r w:rsidRPr="002E3351">
              <w:rPr>
                <w:rFonts w:ascii="Times New Roman" w:eastAsia="Calibri" w:hAnsi="Times New Roman" w:cs="Times New Roman"/>
                <w:sz w:val="28"/>
                <w:szCs w:val="28"/>
              </w:rPr>
              <w:t>)</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rPr>
              <w:t>1,0</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sz w:val="28"/>
                <w:szCs w:val="28"/>
                <w:lang w:val="ru-RU"/>
              </w:rPr>
              <w:t>-0,4987(-2,37)</w:t>
            </w:r>
          </w:p>
        </w:tc>
      </w:tr>
      <w:tr w:rsidR="002E3351" w:rsidRPr="002E3351" w:rsidTr="00F05AC0">
        <w:tc>
          <w:tcPr>
            <w:tcW w:w="1169" w:type="dxa"/>
            <w:vAlign w:val="center"/>
          </w:tcPr>
          <w:p w:rsidR="002E3351" w:rsidRPr="002E3351" w:rsidRDefault="002E3351" w:rsidP="002E3351">
            <w:pPr>
              <w:spacing w:line="240" w:lineRule="auto"/>
              <w:jc w:val="center"/>
              <w:rPr>
                <w:rFonts w:ascii="Times New Roman" w:eastAsia="Calibri" w:hAnsi="Times New Roman" w:cs="Times New Roman"/>
                <w:sz w:val="28"/>
                <w:szCs w:val="28"/>
              </w:rPr>
            </w:pP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rPr>
              <w:t>2</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0,7377(4,51)</w:t>
            </w:r>
          </w:p>
        </w:tc>
        <w:tc>
          <w:tcPr>
            <w:tcW w:w="2303"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-0,4987(-2,37)</w:t>
            </w:r>
          </w:p>
        </w:tc>
        <w:tc>
          <w:tcPr>
            <w:tcW w:w="230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1,0</w:t>
            </w:r>
          </w:p>
        </w:tc>
      </w:tr>
    </w:tbl>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говорилось ранее, частные коэффициенты корреляции показывают "чистую" корреляцию пары переменных, исключающую влияние прочих переменных, включенных в уравнение. Таким образом, наиболее сильной является взаимосвязь между стоимостью перевозки и весом груза. Однако заметим, что частные коэффициенты корреляции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свидетельствуют о более сильных взаимосвязях независимых переменных с зависимой, чем это показывают значения парных коэффициентов корреляции. Это произошло потому, что парный коэффициент корреляции завысил тесноту связи между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занизив при этом тесноту связи между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1</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vertAlign w:val="subscript"/>
          <w:lang w:val="ru-RU"/>
        </w:rPr>
        <w:t>2</w:t>
      </w:r>
      <w:r w:rsidRPr="002E3351">
        <w:rPr>
          <w:rFonts w:ascii="Times New Roman" w:eastAsia="Calibri" w:hAnsi="Times New Roman" w:cs="Times New Roman"/>
          <w:sz w:val="28"/>
          <w:szCs w:val="28"/>
          <w:lang w:val="ru-RU"/>
        </w:rPr>
        <w:t xml:space="preserve">. Отметим также, что все частные коэффициенты корреляции статистически значимы.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keepNext/>
        <w:spacing w:after="0" w:line="240" w:lineRule="auto"/>
        <w:ind w:left="720"/>
        <w:jc w:val="center"/>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lastRenderedPageBreak/>
        <w:t>Множественный коэффициент корреляции</w:t>
      </w:r>
    </w:p>
    <w:p w:rsidR="002E3351" w:rsidRPr="002E3351" w:rsidRDefault="002E3351" w:rsidP="002E3351">
      <w:pPr>
        <w:keepNext/>
        <w:spacing w:after="0" w:line="240" w:lineRule="auto"/>
        <w:ind w:left="720"/>
        <w:outlineLvl w:val="1"/>
        <w:rPr>
          <w:rFonts w:ascii="Times New Roman" w:eastAsia="Times New Roman" w:hAnsi="Times New Roman" w:cs="Times New Roman"/>
          <w:b/>
          <w:bCs/>
          <w:i/>
          <w:iCs/>
          <w:sz w:val="28"/>
          <w:szCs w:val="28"/>
          <w:lang w:val="ru-RU"/>
        </w:rPr>
      </w:pPr>
      <w:r w:rsidRPr="002E3351">
        <w:rPr>
          <w:rFonts w:ascii="Times New Roman" w:eastAsia="Times New Roman" w:hAnsi="Times New Roman" w:cs="Times New Roman"/>
          <w:b/>
          <w:bCs/>
          <w:i/>
          <w:iCs/>
          <w:sz w:val="28"/>
          <w:szCs w:val="28"/>
          <w:lang w:val="ru-RU"/>
        </w:rPr>
        <w:t>и множественный коэффициент детерминации</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Множественный коэффициент корреляции</w:t>
      </w:r>
      <w:r w:rsidRPr="002E3351">
        <w:rPr>
          <w:rFonts w:ascii="Times New Roman" w:eastAsia="Calibri" w:hAnsi="Times New Roman" w:cs="Times New Roman"/>
          <w:sz w:val="28"/>
          <w:szCs w:val="28"/>
          <w:lang w:val="ru-RU"/>
        </w:rPr>
        <w:t xml:space="preserve"> используется в качестве меры степени тесноты статистической связи между результирующим показателем (зависимой переменной)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и набором объясняющих (независимых) переменных </w:t>
      </w:r>
      <w:r w:rsidR="00ED6452">
        <w:rPr>
          <w:rFonts w:ascii="Times New Roman" w:eastAsia="Calibri" w:hAnsi="Times New Roman" w:cs="Times New Roman"/>
          <w:position w:val="-12"/>
          <w:sz w:val="28"/>
          <w:szCs w:val="28"/>
          <w:lang w:val="ru-RU"/>
        </w:rPr>
        <w:pict>
          <v:shape id="_x0000_i1265" type="#_x0000_t75" style="width:66pt;height:18.75pt" fillcolor="window">
            <v:imagedata r:id="rId313" o:title=""/>
          </v:shape>
        </w:pict>
      </w:r>
      <w:r w:rsidRPr="002E3351">
        <w:rPr>
          <w:rFonts w:ascii="Times New Roman" w:eastAsia="Calibri" w:hAnsi="Times New Roman" w:cs="Times New Roman"/>
          <w:sz w:val="28"/>
          <w:szCs w:val="28"/>
          <w:lang w:val="ru-RU"/>
        </w:rPr>
        <w:t xml:space="preserve"> или, иначе говоря, оценивает тесноту совместного влияния факторов на результат.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Множественный коэффициент корреляции может быть вычислен по ряду формул</w:t>
      </w:r>
      <w:r w:rsidRPr="002E3351">
        <w:rPr>
          <w:rFonts w:ascii="Times New Roman" w:eastAsia="Calibri" w:hAnsi="Times New Roman" w:cs="Times New Roman"/>
          <w:sz w:val="28"/>
          <w:szCs w:val="28"/>
          <w:vertAlign w:val="superscript"/>
          <w:lang w:val="ru-RU"/>
        </w:rPr>
        <w:footnoteReference w:id="5"/>
      </w:r>
      <w:r w:rsidRPr="002E3351">
        <w:rPr>
          <w:rFonts w:ascii="Times New Roman" w:eastAsia="Calibri" w:hAnsi="Times New Roman" w:cs="Times New Roman"/>
          <w:sz w:val="28"/>
          <w:szCs w:val="28"/>
          <w:lang w:val="ru-RU"/>
        </w:rPr>
        <w:t>, в том числе:</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использованием матрицы парных коэффициентов корреляции</w:t>
      </w:r>
    </w:p>
    <w:p w:rsidR="002E3351" w:rsidRPr="002E3351" w:rsidRDefault="00ED64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36"/>
          <w:sz w:val="28"/>
          <w:szCs w:val="28"/>
          <w:lang w:val="ru-RU"/>
        </w:rPr>
        <w:pict>
          <v:shape id="_x0000_i1266" type="#_x0000_t75" style="width:114.75pt;height:42pt" fillcolor="window">
            <v:imagedata r:id="rId314" o:title=""/>
          </v:shape>
        </w:pict>
      </w:r>
      <w:r w:rsidR="002E3351" w:rsidRPr="002E3351">
        <w:rPr>
          <w:rFonts w:ascii="Times New Roman" w:eastAsia="Calibri" w:hAnsi="Times New Roman" w:cs="Times New Roman"/>
          <w:sz w:val="28"/>
          <w:szCs w:val="28"/>
          <w:lang w:val="ru-RU"/>
        </w:rPr>
        <w:t>,                                         (3.18)</w:t>
      </w:r>
    </w:p>
    <w:p w:rsidR="002E3351" w:rsidRPr="002E3351" w:rsidRDefault="002E3351" w:rsidP="002E3351">
      <w:pPr>
        <w:spacing w:line="240" w:lineRule="auto"/>
        <w:ind w:left="1701" w:hanging="170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lang w:val="ru-RU"/>
        </w:rPr>
        <w:t xml:space="preserve"> - определитель матрицы парных коэффициентов корреляции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w:t>
      </w:r>
      <w:r w:rsidR="00ED6452">
        <w:rPr>
          <w:rFonts w:ascii="Times New Roman" w:eastAsia="Calibri" w:hAnsi="Times New Roman" w:cs="Times New Roman"/>
          <w:position w:val="-12"/>
          <w:sz w:val="28"/>
          <w:szCs w:val="28"/>
          <w:lang w:val="ru-RU"/>
        </w:rPr>
        <w:pict>
          <v:shape id="_x0000_i1267" type="#_x0000_t75" style="width:66pt;height:18.75pt" fillcolor="window">
            <v:imagedata r:id="rId313"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Pr="002E3351">
        <w:rPr>
          <w:rFonts w:ascii="Times New Roman" w:eastAsia="Calibri" w:hAnsi="Times New Roman" w:cs="Times New Roman"/>
          <w:sz w:val="28"/>
          <w:szCs w:val="28"/>
          <w:lang w:val="ru-RU"/>
        </w:rPr>
        <w:sym w:font="Symbol" w:char="F044"/>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bscript"/>
          <w:lang w:val="ru-RU"/>
        </w:rPr>
        <w:t>11</w:t>
      </w:r>
      <w:r w:rsidRPr="002E3351">
        <w:rPr>
          <w:rFonts w:ascii="Times New Roman" w:eastAsia="Calibri" w:hAnsi="Times New Roman" w:cs="Times New Roman"/>
          <w:sz w:val="28"/>
          <w:szCs w:val="28"/>
          <w:lang w:val="ru-RU"/>
        </w:rPr>
        <w:t xml:space="preserve"> - определитель матрицы межфакторной корреляции </w:t>
      </w:r>
      <w:r w:rsidR="00ED6452">
        <w:rPr>
          <w:rFonts w:ascii="Times New Roman" w:eastAsia="Calibri" w:hAnsi="Times New Roman" w:cs="Times New Roman"/>
          <w:position w:val="-12"/>
          <w:sz w:val="28"/>
          <w:szCs w:val="28"/>
          <w:lang w:val="ru-RU"/>
        </w:rPr>
        <w:pict>
          <v:shape id="_x0000_i1268" type="#_x0000_t75" style="width:66pt;height:18.75pt" fillcolor="window">
            <v:imagedata r:id="rId313"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29"/>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стандартизованных коэффициентов регрессии </w:t>
      </w:r>
      <w:r w:rsidR="00ED6452">
        <w:rPr>
          <w:rFonts w:ascii="Times New Roman" w:eastAsia="Calibri" w:hAnsi="Times New Roman" w:cs="Times New Roman"/>
          <w:position w:val="-16"/>
          <w:sz w:val="28"/>
          <w:szCs w:val="28"/>
          <w:lang w:val="ru-RU"/>
        </w:rPr>
        <w:pict>
          <v:shape id="_x0000_i1269" type="#_x0000_t75" style="width:17.25pt;height:21pt" fillcolor="window">
            <v:imagedata r:id="rId315" o:title=""/>
          </v:shape>
        </w:pict>
      </w:r>
      <w:r w:rsidRPr="002E3351">
        <w:rPr>
          <w:rFonts w:ascii="Times New Roman" w:eastAsia="Calibri" w:hAnsi="Times New Roman" w:cs="Times New Roman"/>
          <w:sz w:val="28"/>
          <w:szCs w:val="28"/>
          <w:lang w:val="ru-RU"/>
        </w:rPr>
        <w:t xml:space="preserve"> и парных коэффициентов корреляции </w:t>
      </w:r>
      <w:r w:rsidR="00ED6452">
        <w:rPr>
          <w:rFonts w:ascii="Times New Roman" w:eastAsia="Calibri" w:hAnsi="Times New Roman" w:cs="Times New Roman"/>
          <w:position w:val="-16"/>
          <w:sz w:val="28"/>
          <w:szCs w:val="28"/>
          <w:lang w:val="ru-RU"/>
        </w:rPr>
        <w:pict>
          <v:shape id="_x0000_i1270" type="#_x0000_t75" style="width:20.25pt;height:21pt" fillcolor="window">
            <v:imagedata r:id="rId316" o:title=""/>
          </v:shape>
        </w:pict>
      </w:r>
    </w:p>
    <w:p w:rsidR="002E3351" w:rsidRPr="002E3351" w:rsidRDefault="00ED64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18"/>
          <w:sz w:val="28"/>
          <w:szCs w:val="28"/>
          <w:lang w:val="ru-RU"/>
        </w:rPr>
        <w:pict>
          <v:shape id="_x0000_i1271" type="#_x0000_t75" style="width:133.5pt;height:26.25pt" fillcolor="window">
            <v:imagedata r:id="rId317" o:title=""/>
          </v:shape>
        </w:pict>
      </w:r>
      <w:r w:rsidR="002E3351" w:rsidRPr="002E3351">
        <w:rPr>
          <w:rFonts w:ascii="Times New Roman" w:eastAsia="Calibri" w:hAnsi="Times New Roman" w:cs="Times New Roman"/>
          <w:sz w:val="28"/>
          <w:szCs w:val="28"/>
          <w:lang w:val="ru-RU"/>
        </w:rPr>
        <w:t>.                                     (3.19)</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Для модели, в которой присутствуют две независимые переменные, формула (3.18) упрощается</w:t>
      </w:r>
    </w:p>
    <w:p w:rsidR="002E3351" w:rsidRPr="002E3351" w:rsidRDefault="00ED64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72" type="#_x0000_t75" style="width:210pt;height:49.5pt" fillcolor="window">
            <v:imagedata r:id="rId318" o:title=""/>
          </v:shape>
        </w:pict>
      </w:r>
      <w:r w:rsidR="002E3351" w:rsidRPr="002E3351">
        <w:rPr>
          <w:rFonts w:ascii="Times New Roman" w:eastAsia="Calibri" w:hAnsi="Times New Roman" w:cs="Times New Roman"/>
          <w:sz w:val="28"/>
          <w:szCs w:val="28"/>
          <w:lang w:val="ru-RU"/>
        </w:rPr>
        <w:t>.                      (3.20)</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Квадрат множественного коэффициента корреляции равен </w:t>
      </w:r>
      <w:r w:rsidRPr="002E3351">
        <w:rPr>
          <w:rFonts w:ascii="Times New Roman" w:eastAsia="Calibri" w:hAnsi="Times New Roman" w:cs="Times New Roman"/>
          <w:sz w:val="28"/>
          <w:szCs w:val="28"/>
          <w:u w:val="single"/>
          <w:lang w:val="ru-RU"/>
        </w:rPr>
        <w:t>коэффициенту детерминации</w:t>
      </w:r>
      <w:r w:rsidRPr="002E3351">
        <w:rPr>
          <w:rFonts w:ascii="Times New Roman" w:eastAsia="Calibri" w:hAnsi="Times New Roman" w:cs="Times New Roman"/>
          <w:sz w:val="28"/>
          <w:szCs w:val="28"/>
          <w:lang w:val="ru-RU"/>
        </w:rPr>
        <w:t xml:space="preserve">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Как и в случае парной регрессии,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свидетельствует о качестве регрессионной модели и отражает долю общей вариации результирующего признака </w:t>
      </w:r>
      <w:r w:rsidRPr="002E3351">
        <w:rPr>
          <w:rFonts w:ascii="Times New Roman" w:eastAsia="Calibri" w:hAnsi="Times New Roman" w:cs="Times New Roman"/>
          <w:i/>
          <w:iCs/>
          <w:sz w:val="28"/>
          <w:szCs w:val="28"/>
        </w:rPr>
        <w:t>y</w:t>
      </w:r>
      <w:r w:rsidRPr="002E3351">
        <w:rPr>
          <w:rFonts w:ascii="Times New Roman" w:eastAsia="Calibri" w:hAnsi="Times New Roman" w:cs="Times New Roman"/>
          <w:sz w:val="28"/>
          <w:szCs w:val="28"/>
          <w:lang w:val="ru-RU"/>
        </w:rPr>
        <w:t xml:space="preserve">, объясненную изменением функции регрессии </w:t>
      </w:r>
      <w:r w:rsidRPr="002E3351">
        <w:rPr>
          <w:rFonts w:ascii="Times New Roman" w:eastAsia="Calibri" w:hAnsi="Times New Roman" w:cs="Times New Roman"/>
          <w:i/>
          <w:iCs/>
          <w:sz w:val="28"/>
          <w:szCs w:val="28"/>
        </w:rPr>
        <w:t>f</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iCs/>
          <w:sz w:val="28"/>
          <w:szCs w:val="28"/>
        </w:rPr>
        <w:t>x</w:t>
      </w:r>
      <w:r w:rsidRPr="002E3351">
        <w:rPr>
          <w:rFonts w:ascii="Times New Roman" w:eastAsia="Calibri" w:hAnsi="Times New Roman" w:cs="Times New Roman"/>
          <w:sz w:val="28"/>
          <w:szCs w:val="28"/>
          <w:lang w:val="ru-RU"/>
        </w:rPr>
        <w:t>) (см. 2.4). Кроме того, коэффициент детерминации может быть найден по формуле</w:t>
      </w:r>
    </w:p>
    <w:p w:rsidR="002E3351" w:rsidRPr="002E3351" w:rsidRDefault="00ED64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0"/>
          <w:sz w:val="28"/>
          <w:szCs w:val="28"/>
          <w:lang w:val="ru-RU"/>
        </w:rPr>
        <w:pict>
          <v:shape id="_x0000_i1273" type="#_x0000_t75" style="width:87.75pt;height:50.25pt" fillcolor="window">
            <v:imagedata r:id="rId319" o:title=""/>
          </v:shape>
        </w:pict>
      </w:r>
      <w:r w:rsidR="002E3351" w:rsidRPr="002E3351">
        <w:rPr>
          <w:rFonts w:ascii="Times New Roman" w:eastAsia="Calibri" w:hAnsi="Times New Roman" w:cs="Times New Roman"/>
          <w:sz w:val="28"/>
          <w:szCs w:val="28"/>
          <w:lang w:val="ru-RU"/>
        </w:rPr>
        <w:t xml:space="preserve">.                                            (3.21)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Однако использование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в случае множественной регрессии является не вполне корректным, так как коэффициент детерминации возрастает при добавлении регрессоров в модель. Это происходит потому, что остаточная дисперсия уменьшается при введении дополнительных переменных. И если число факторов приблизится к числу наблюдений, то остаточная дисперсия будет равна нулю, и коэффициент множественной корреляции, а значит и коэффициент детерминации, приблизятся к единице, хотя в действительности связь между факторами и </w:t>
      </w:r>
      <w:r w:rsidRPr="002E3351">
        <w:rPr>
          <w:rFonts w:ascii="Times New Roman" w:eastAsia="Calibri" w:hAnsi="Times New Roman" w:cs="Times New Roman"/>
          <w:sz w:val="28"/>
          <w:szCs w:val="28"/>
          <w:lang w:val="ru-RU"/>
        </w:rPr>
        <w:lastRenderedPageBreak/>
        <w:t xml:space="preserve">результатом и объясняющая способность уравнения регрессии могут быть значительно ниже.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того чтобы получить адекватную оценку того, насколько хорошо вариация результирующего признака объясняется вариацией нескольких факторных признаков, применяют </w:t>
      </w:r>
      <w:r w:rsidRPr="002E3351">
        <w:rPr>
          <w:rFonts w:ascii="Times New Roman" w:eastAsia="Calibri" w:hAnsi="Times New Roman" w:cs="Times New Roman"/>
          <w:sz w:val="28"/>
          <w:szCs w:val="28"/>
          <w:u w:val="single"/>
          <w:lang w:val="ru-RU"/>
        </w:rPr>
        <w:t>скорректированный коэффициент детерминации</w:t>
      </w:r>
    </w:p>
    <w:p w:rsidR="002E3351" w:rsidRPr="002E3351" w:rsidRDefault="00ED64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4" type="#_x0000_t75" style="width:167.25pt;height:36pt" fillcolor="window">
            <v:imagedata r:id="rId320" o:title=""/>
          </v:shape>
        </w:pict>
      </w:r>
      <w:r w:rsidR="002E3351" w:rsidRPr="002E3351">
        <w:rPr>
          <w:rFonts w:ascii="Times New Roman" w:eastAsia="Calibri" w:hAnsi="Times New Roman" w:cs="Times New Roman"/>
          <w:sz w:val="28"/>
          <w:szCs w:val="28"/>
          <w:lang w:val="ru-RU"/>
        </w:rPr>
        <w:t xml:space="preserve">                               (3.22)</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всегда меньше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Кроме того, в отличие от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 xml:space="preserve">, который всегда положителен, </w:t>
      </w:r>
      <w:r w:rsidR="00ED6452">
        <w:rPr>
          <w:rFonts w:ascii="Times New Roman" w:eastAsia="Calibri" w:hAnsi="Times New Roman" w:cs="Times New Roman"/>
          <w:position w:val="-16"/>
          <w:sz w:val="28"/>
          <w:szCs w:val="28"/>
          <w:lang w:val="ru-RU"/>
        </w:rPr>
        <w:pict>
          <v:shape id="_x0000_i1275" type="#_x0000_t75" style="width:37.5pt;height:25.5pt" fillcolor="window">
            <v:imagedata r:id="rId321" o:title=""/>
          </v:shape>
        </w:pict>
      </w:r>
      <w:r w:rsidRPr="002E3351">
        <w:rPr>
          <w:rFonts w:ascii="Times New Roman" w:eastAsia="Calibri" w:hAnsi="Times New Roman" w:cs="Times New Roman"/>
          <w:sz w:val="28"/>
          <w:szCs w:val="28"/>
          <w:lang w:val="ru-RU"/>
        </w:rPr>
        <w:t xml:space="preserve"> может принимать и отрицательное значение.</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Рассчитаем множественный коэффициент корреляции, согласно формуле (3.20):</w:t>
      </w:r>
    </w:p>
    <w:p w:rsidR="002E3351" w:rsidRPr="002E3351" w:rsidRDefault="00ED6452"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76" type="#_x0000_t75" style="width:356.25pt;height:51.75pt" fillcolor="window">
            <v:imagedata r:id="rId322" o:title=""/>
          </v:shape>
        </w:pict>
      </w:r>
      <w:r w:rsidR="002E3351" w:rsidRPr="002E3351">
        <w:rPr>
          <w:rFonts w:ascii="Times New Roman" w:eastAsia="Calibri" w:hAnsi="Times New Roman" w:cs="Times New Roman"/>
          <w:sz w:val="28"/>
          <w:szCs w:val="28"/>
          <w:lang w:val="ru-RU"/>
        </w:rPr>
        <w:t>=0,8601.</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Величина множественного коэффициента корреляции, равного 0,8601, свидетельствует о сильной взаимосвязи стоимости перевозки с весом груза и расстоянием, на которое он перевозится.</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Коэффициент детерминации равен: </w:t>
      </w:r>
      <w:r w:rsidRPr="002E3351">
        <w:rPr>
          <w:rFonts w:ascii="Times New Roman" w:eastAsia="Calibri" w:hAnsi="Times New Roman" w:cs="Times New Roman"/>
          <w:i/>
          <w:iCs/>
          <w:sz w:val="28"/>
          <w:szCs w:val="28"/>
        </w:rPr>
        <w:t>R</w:t>
      </w:r>
      <w:r w:rsidRPr="002E3351">
        <w:rPr>
          <w:rFonts w:ascii="Times New Roman" w:eastAsia="Calibri" w:hAnsi="Times New Roman" w:cs="Times New Roman"/>
          <w:sz w:val="28"/>
          <w:szCs w:val="28"/>
          <w:vertAlign w:val="superscript"/>
          <w:lang w:val="ru-RU"/>
        </w:rPr>
        <w:t>2</w:t>
      </w:r>
      <w:r w:rsidRPr="002E3351">
        <w:rPr>
          <w:rFonts w:ascii="Times New Roman" w:eastAsia="Calibri" w:hAnsi="Times New Roman" w:cs="Times New Roman"/>
          <w:sz w:val="28"/>
          <w:szCs w:val="28"/>
          <w:lang w:val="ru-RU"/>
        </w:rPr>
        <w:t>=0,7399.</w:t>
      </w:r>
    </w:p>
    <w:p w:rsidR="002E3351" w:rsidRPr="002E3351" w:rsidRDefault="002E3351" w:rsidP="002E3351">
      <w:pPr>
        <w:spacing w:after="120" w:line="240" w:lineRule="auto"/>
        <w:ind w:left="283"/>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Скорректированный коэффициент детерминации рассчитываем по формуле (3.22): </w:t>
      </w:r>
    </w:p>
    <w:p w:rsidR="002E3351" w:rsidRPr="002E3351" w:rsidRDefault="00ED6452" w:rsidP="002E3351">
      <w:pPr>
        <w:spacing w:line="240" w:lineRule="auto"/>
        <w:ind w:firstLine="720"/>
        <w:jc w:val="center"/>
        <w:rPr>
          <w:rFonts w:ascii="Times New Roman" w:eastAsia="Calibri" w:hAnsi="Times New Roman" w:cs="Times New Roman"/>
          <w:sz w:val="28"/>
          <w:szCs w:val="28"/>
          <w:lang w:val="ru-RU"/>
        </w:rPr>
      </w:pPr>
      <w:r>
        <w:rPr>
          <w:rFonts w:ascii="Times New Roman" w:eastAsia="Calibri" w:hAnsi="Times New Roman" w:cs="Times New Roman"/>
          <w:position w:val="-28"/>
          <w:sz w:val="28"/>
          <w:szCs w:val="28"/>
          <w:lang w:val="ru-RU"/>
        </w:rPr>
        <w:pict>
          <v:shape id="_x0000_i1277" type="#_x0000_t75" style="width:195pt;height:36pt" fillcolor="window">
            <v:imagedata r:id="rId323" o:title=""/>
          </v:shape>
        </w:pict>
      </w:r>
      <w:r w:rsidR="002E3351" w:rsidRPr="002E3351">
        <w:rPr>
          <w:rFonts w:ascii="Times New Roman" w:eastAsia="Calibri" w:hAnsi="Times New Roman" w:cs="Times New Roman"/>
          <w:sz w:val="28"/>
          <w:szCs w:val="28"/>
          <w:lang w:val="ru-RU"/>
        </w:rPr>
        <w:t>=0,7092.</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Заметим, что величина скорректированного коэффициента детерминации отличается от величины коэффициента детерминации.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Таким образом, 70,9% вариации зависимой переменной (стоимости перевозки) объясняется вариацией независимых переменных (весом груза и расстоянием перевозки). Остальные 29,1% вариации зависимой переменной объясняются факторами, неучтенными в модели.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Величина скорректированного коэффициента детерминации достаточно велика, следовательно, мы смогли учесть в модели наиболее существенные факторы, определяющие стоимость перевозки.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 xml:space="preserve">3.5. Оценка качества модели множественной регрессии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может быть осуществлена с помощью дисперсионного анализа.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Как уже было отмечено (см. 2.5), сумма квадратов отклонений от среднего в выборке равна сумме квадратов отклонений значений </w:t>
      </w:r>
      <w:r w:rsidR="00ED6452">
        <w:rPr>
          <w:rFonts w:ascii="Times New Roman" w:eastAsia="Calibri" w:hAnsi="Times New Roman" w:cs="Times New Roman"/>
          <w:position w:val="-4"/>
          <w:sz w:val="28"/>
          <w:szCs w:val="28"/>
          <w:lang w:val="ru-RU"/>
        </w:rPr>
        <w:pict>
          <v:shape id="_x0000_i1278" type="#_x0000_t75" style="width:12pt;height:18pt" fillcolor="window">
            <v:imagedata r:id="rId191" o:title=""/>
          </v:shape>
        </w:pict>
      </w:r>
      <w:r w:rsidRPr="002E3351">
        <w:rPr>
          <w:rFonts w:ascii="Times New Roman" w:eastAsia="Calibri" w:hAnsi="Times New Roman" w:cs="Times New Roman"/>
          <w:sz w:val="28"/>
          <w:szCs w:val="28"/>
          <w:lang w:val="ru-RU"/>
        </w:rPr>
        <w:t xml:space="preserve">, полученных по уравнению </w:t>
      </w:r>
      <w:r w:rsidRPr="002E3351">
        <w:rPr>
          <w:rFonts w:ascii="Times New Roman" w:eastAsia="Calibri" w:hAnsi="Times New Roman" w:cs="Times New Roman"/>
          <w:sz w:val="28"/>
          <w:szCs w:val="28"/>
          <w:lang w:val="ru-RU"/>
        </w:rPr>
        <w:lastRenderedPageBreak/>
        <w:t xml:space="preserve">регрессии, от выборочного среднего </w:t>
      </w:r>
      <w:r w:rsidR="00ED6452">
        <w:rPr>
          <w:rFonts w:ascii="Times New Roman" w:eastAsia="Calibri" w:hAnsi="Times New Roman" w:cs="Times New Roman"/>
          <w:position w:val="-4"/>
          <w:sz w:val="28"/>
          <w:szCs w:val="28"/>
          <w:lang w:val="ru-RU"/>
        </w:rPr>
        <w:pict>
          <v:shape id="_x0000_i1279" type="#_x0000_t75" style="width:12.75pt;height:15.75pt" fillcolor="window">
            <v:imagedata r:id="rId235" o:title=""/>
          </v:shape>
        </w:pict>
      </w:r>
      <w:r w:rsidRPr="002E3351">
        <w:rPr>
          <w:rFonts w:ascii="Times New Roman" w:eastAsia="Calibri" w:hAnsi="Times New Roman" w:cs="Times New Roman"/>
          <w:sz w:val="28"/>
          <w:szCs w:val="28"/>
          <w:lang w:val="ru-RU"/>
        </w:rPr>
        <w:t xml:space="preserve"> плюс сумма квадратов отклонений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 xml:space="preserve"> от линии регрессии </w:t>
      </w:r>
      <w:r w:rsidR="00ED6452">
        <w:rPr>
          <w:rFonts w:ascii="Times New Roman" w:eastAsia="Calibri" w:hAnsi="Times New Roman" w:cs="Times New Roman"/>
          <w:position w:val="-4"/>
          <w:sz w:val="28"/>
          <w:szCs w:val="28"/>
          <w:lang w:val="ru-RU"/>
        </w:rPr>
        <w:pict>
          <v:shape id="_x0000_i1280" type="#_x0000_t75" style="width:12pt;height:18pt" fillcolor="window">
            <v:imagedata r:id="rId191"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 учетом (3.21) получим таблицу дисперсионного анализа (табл. 3.4), аналог таблицы 2.3.</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Проверка качества модели множественной регрессии в целом может быть осуществлена с помощью </w:t>
      </w:r>
      <w:r w:rsidRPr="002E3351">
        <w:rPr>
          <w:rFonts w:ascii="Times New Roman" w:eastAsia="Calibri" w:hAnsi="Times New Roman" w:cs="Times New Roman"/>
          <w:i/>
          <w:iCs/>
          <w:sz w:val="28"/>
          <w:szCs w:val="28"/>
          <w:u w:val="single"/>
        </w:rPr>
        <w:t>F</w:t>
      </w:r>
      <w:r w:rsidRPr="002E3351">
        <w:rPr>
          <w:rFonts w:ascii="Times New Roman" w:eastAsia="Calibri" w:hAnsi="Times New Roman" w:cs="Times New Roman"/>
          <w:sz w:val="28"/>
          <w:szCs w:val="28"/>
          <w:u w:val="single"/>
          <w:lang w:val="ru-RU"/>
        </w:rPr>
        <w:t>-критерия Фишера</w:t>
      </w:r>
      <w:r w:rsidRPr="002E3351">
        <w:rPr>
          <w:rFonts w:ascii="Times New Roman" w:eastAsia="Calibri" w:hAnsi="Times New Roman" w:cs="Times New Roman"/>
          <w:sz w:val="28"/>
          <w:szCs w:val="28"/>
          <w:lang w:val="ru-RU"/>
        </w:rPr>
        <w:t xml:space="preserve">. Для проверки гипотезы о том, что линейная связь между </w:t>
      </w:r>
      <w:r w:rsidR="00ED6452">
        <w:rPr>
          <w:rFonts w:ascii="Times New Roman" w:eastAsia="Calibri" w:hAnsi="Times New Roman" w:cs="Times New Roman"/>
          <w:position w:val="-12"/>
          <w:sz w:val="28"/>
          <w:szCs w:val="28"/>
          <w:lang w:val="ru-RU"/>
        </w:rPr>
        <w:pict>
          <v:shape id="_x0000_i1281" type="#_x0000_t75" style="width:60pt;height:18.75pt" fillcolor="window">
            <v:imagedata r:id="rId324"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отсутствует: </w:t>
      </w:r>
    </w:p>
    <w:p w:rsidR="002E3351" w:rsidRPr="002E3351" w:rsidRDefault="00ED6452"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12"/>
          <w:sz w:val="28"/>
          <w:szCs w:val="28"/>
          <w:lang w:val="ru-RU"/>
        </w:rPr>
        <w:pict>
          <v:shape id="_x0000_i1282" type="#_x0000_t75" style="width:144.75pt;height:18.75pt" fillcolor="window">
            <v:imagedata r:id="rId325"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воспользуемся соотношением</w:t>
      </w:r>
    </w:p>
    <w:p w:rsidR="002E3351" w:rsidRPr="002E3351" w:rsidRDefault="00ED6452" w:rsidP="002E3351">
      <w:pPr>
        <w:spacing w:after="120"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32"/>
          <w:sz w:val="28"/>
          <w:szCs w:val="28"/>
          <w:lang w:val="ru-RU"/>
        </w:rPr>
        <w:pict>
          <v:shape id="_x0000_i1283" type="#_x0000_t75" style="width:111.75pt;height:39.75pt" fillcolor="window">
            <v:imagedata r:id="rId326" o:title=""/>
          </v:shape>
        </w:pict>
      </w:r>
      <w:r w:rsidR="002E3351" w:rsidRPr="002E3351">
        <w:rPr>
          <w:rFonts w:ascii="Times New Roman" w:eastAsia="Calibri" w:hAnsi="Times New Roman" w:cs="Times New Roman"/>
          <w:sz w:val="28"/>
          <w:szCs w:val="28"/>
          <w:lang w:val="ru-RU"/>
        </w:rPr>
        <w:t xml:space="preserve">                                          (3.23)</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которое удовлетворяет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 xml:space="preserve"> - распределению Фишера с (</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i/>
          <w:sz w:val="28"/>
          <w:szCs w:val="28"/>
        </w:rPr>
        <w:t>n</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rPr>
        <w:t>k</w:t>
      </w:r>
      <w:r w:rsidRPr="002E3351">
        <w:rPr>
          <w:rFonts w:ascii="Times New Roman" w:eastAsia="Calibri" w:hAnsi="Times New Roman" w:cs="Times New Roman"/>
          <w:i/>
          <w:sz w:val="28"/>
          <w:szCs w:val="28"/>
          <w:lang w:val="ru-RU"/>
        </w:rPr>
        <w:t>+</w:t>
      </w:r>
      <w:r w:rsidRPr="002E3351">
        <w:rPr>
          <w:rFonts w:ascii="Times New Roman" w:eastAsia="Calibri" w:hAnsi="Times New Roman" w:cs="Times New Roman"/>
          <w:iCs/>
          <w:sz w:val="28"/>
          <w:szCs w:val="28"/>
          <w:lang w:val="ru-RU"/>
        </w:rPr>
        <w:t>1</w:t>
      </w:r>
      <w:r w:rsidRPr="002E3351">
        <w:rPr>
          <w:rFonts w:ascii="Times New Roman" w:eastAsia="Calibri" w:hAnsi="Times New Roman" w:cs="Times New Roman"/>
          <w:sz w:val="28"/>
          <w:szCs w:val="28"/>
          <w:lang w:val="ru-RU"/>
        </w:rPr>
        <w:t xml:space="preserve">)) степенями свободы. Критические значения этой статистики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для уровня значимости </w:t>
      </w:r>
      <w:r w:rsidRPr="002E3351">
        <w:rPr>
          <w:rFonts w:ascii="Times New Roman" w:eastAsia="Calibri" w:hAnsi="Times New Roman" w:cs="Times New Roman"/>
          <w:i/>
          <w:sz w:val="28"/>
          <w:szCs w:val="28"/>
          <w:lang w:val="ru-RU"/>
        </w:rPr>
        <w:sym w:font="Symbol" w:char="F065"/>
      </w:r>
      <w:r w:rsidRPr="002E3351">
        <w:rPr>
          <w:rFonts w:ascii="Times New Roman" w:eastAsia="Calibri" w:hAnsi="Times New Roman" w:cs="Times New Roman"/>
          <w:sz w:val="28"/>
          <w:szCs w:val="28"/>
          <w:lang w:val="ru-RU"/>
        </w:rPr>
        <w:t xml:space="preserve">  затабулированы. </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3.4</w:t>
      </w:r>
    </w:p>
    <w:p w:rsidR="002E3351" w:rsidRPr="002E3351" w:rsidRDefault="002E3351" w:rsidP="002E3351">
      <w:pPr>
        <w:keepNext/>
        <w:spacing w:after="0" w:line="240" w:lineRule="auto"/>
        <w:ind w:firstLine="709"/>
        <w:jc w:val="both"/>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3609"/>
        <w:gridCol w:w="1276"/>
        <w:gridCol w:w="2126"/>
      </w:tblGrid>
      <w:tr w:rsidR="002E3351" w:rsidRPr="00ED6452" w:rsidTr="00F05AC0">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Источник вариации</w:t>
            </w:r>
          </w:p>
        </w:tc>
        <w:tc>
          <w:tcPr>
            <w:tcW w:w="3609"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Сумма квадратов отклонений</w: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Число степеней свободы</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Дисперсия на одну степень свободы</w:t>
            </w:r>
          </w:p>
        </w:tc>
      </w:tr>
      <w:tr w:rsidR="002E3351" w:rsidRPr="002E3351" w:rsidTr="00F05AC0">
        <w:trPr>
          <w:cantSplit/>
        </w:trPr>
        <w:tc>
          <w:tcPr>
            <w:tcW w:w="2127" w:type="dxa"/>
            <w:vAlign w:val="center"/>
          </w:tcPr>
          <w:p w:rsidR="002E3351" w:rsidRPr="002E3351" w:rsidRDefault="00ED6452" w:rsidP="002E3351">
            <w:pPr>
              <w:keepNext/>
              <w:spacing w:after="0" w:line="240" w:lineRule="auto"/>
              <w:jc w:val="both"/>
              <w:outlineLvl w:val="8"/>
              <w:rPr>
                <w:rFonts w:ascii="Times New Roman" w:eastAsia="Times New Roman" w:hAnsi="Times New Roman" w:cs="Times New Roman"/>
                <w:i/>
                <w:iCs/>
                <w:sz w:val="24"/>
                <w:szCs w:val="24"/>
                <w:lang w:eastAsia="ru-RU"/>
              </w:rPr>
            </w:pPr>
            <w:r>
              <w:rPr>
                <w:rFonts w:ascii="Times New Roman" w:eastAsia="Times New Roman" w:hAnsi="Times New Roman" w:cs="Times New Roman"/>
                <w:i/>
                <w:iCs/>
                <w:position w:val="-12"/>
                <w:sz w:val="24"/>
                <w:szCs w:val="24"/>
                <w:lang w:eastAsia="ru-RU"/>
              </w:rPr>
              <w:pict>
                <v:shape id="_x0000_i1284" type="#_x0000_t75" style="width:57pt;height:18.75pt" fillcolor="window">
                  <v:imagedata r:id="rId327" o:title=""/>
                </v:shape>
              </w:pict>
            </w:r>
          </w:p>
        </w:tc>
        <w:tc>
          <w:tcPr>
            <w:tcW w:w="3609" w:type="dxa"/>
            <w:vAlign w:val="center"/>
          </w:tcPr>
          <w:p w:rsidR="002E3351" w:rsidRPr="002E3351" w:rsidRDefault="00ED6452"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5" type="#_x0000_t75" style="width:135pt;height:24.75pt">
                  <v:imagedata r:id="rId328"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i/>
                <w:iCs/>
                <w:sz w:val="24"/>
                <w:szCs w:val="24"/>
              </w:rPr>
            </w:pPr>
            <w:r w:rsidRPr="002E3351">
              <w:rPr>
                <w:rFonts w:ascii="Times New Roman" w:eastAsia="Calibri" w:hAnsi="Times New Roman" w:cs="Times New Roman"/>
                <w:i/>
                <w:iCs/>
                <w:sz w:val="24"/>
                <w:szCs w:val="24"/>
              </w:rPr>
              <w:t>k</w:t>
            </w:r>
          </w:p>
        </w:tc>
        <w:tc>
          <w:tcPr>
            <w:tcW w:w="2126" w:type="dxa"/>
            <w:vAlign w:val="center"/>
          </w:tcPr>
          <w:p w:rsidR="002E3351" w:rsidRPr="002E3351" w:rsidRDefault="00ED6452"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28"/>
                <w:sz w:val="24"/>
                <w:szCs w:val="24"/>
                <w:lang w:val="ru-RU"/>
              </w:rPr>
              <w:pict>
                <v:shape id="_x0000_i1286" type="#_x0000_t75" style="width:48pt;height:36pt">
                  <v:imagedata r:id="rId329" o:title=""/>
                </v:shape>
              </w:pict>
            </w:r>
          </w:p>
        </w:tc>
      </w:tr>
      <w:tr w:rsidR="002E3351" w:rsidRPr="002E3351" w:rsidTr="00F05AC0">
        <w:trPr>
          <w:cantSplit/>
          <w:trHeight w:val="628"/>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Остаток</w:t>
            </w:r>
          </w:p>
        </w:tc>
        <w:tc>
          <w:tcPr>
            <w:tcW w:w="3609" w:type="dxa"/>
            <w:vAlign w:val="center"/>
          </w:tcPr>
          <w:p w:rsidR="002E3351" w:rsidRPr="002E3351" w:rsidRDefault="00ED6452"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7" type="#_x0000_t75" style="width:2in;height:22.5pt">
                  <v:imagedata r:id="rId330"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k</w:t>
            </w:r>
            <w:r w:rsidRPr="002E3351">
              <w:rPr>
                <w:rFonts w:ascii="Times New Roman" w:eastAsia="Calibri" w:hAnsi="Times New Roman" w:cs="Times New Roman"/>
                <w:sz w:val="24"/>
                <w:szCs w:val="24"/>
              </w:rPr>
              <w:t>-1</w:t>
            </w:r>
          </w:p>
        </w:tc>
        <w:tc>
          <w:tcPr>
            <w:tcW w:w="2126" w:type="dxa"/>
            <w:vAlign w:val="center"/>
          </w:tcPr>
          <w:p w:rsidR="002E3351" w:rsidRPr="002E3351" w:rsidRDefault="00ED6452"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32"/>
                <w:sz w:val="24"/>
                <w:szCs w:val="24"/>
                <w:lang w:val="ru-RU"/>
              </w:rPr>
              <w:pict>
                <v:shape id="_x0000_i1288" type="#_x0000_t75" style="width:92.25pt;height:38.25pt" fillcolor="window">
                  <v:imagedata r:id="rId331" o:title=""/>
                </v:shape>
              </w:pict>
            </w:r>
          </w:p>
        </w:tc>
      </w:tr>
      <w:tr w:rsidR="002E3351" w:rsidRPr="002E3351" w:rsidTr="00F05AC0">
        <w:trPr>
          <w:cantSplit/>
        </w:trPr>
        <w:tc>
          <w:tcPr>
            <w:tcW w:w="2127"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Общая вариация</w:t>
            </w:r>
          </w:p>
        </w:tc>
        <w:tc>
          <w:tcPr>
            <w:tcW w:w="3609" w:type="dxa"/>
            <w:vAlign w:val="center"/>
          </w:tcPr>
          <w:p w:rsidR="002E3351" w:rsidRPr="002E3351" w:rsidRDefault="00ED6452" w:rsidP="002E3351">
            <w:pPr>
              <w:spacing w:line="240" w:lineRule="auto"/>
              <w:jc w:val="both"/>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289" type="#_x0000_t75" style="width:163.5pt;height:24pt" fillcolor="window">
                  <v:imagedata r:id="rId332" o:title=""/>
                </v:shape>
              </w:pict>
            </w:r>
          </w:p>
        </w:tc>
        <w:tc>
          <w:tcPr>
            <w:tcW w:w="1276" w:type="dxa"/>
            <w:vAlign w:val="center"/>
          </w:tcPr>
          <w:p w:rsidR="002E3351" w:rsidRPr="002E3351" w:rsidRDefault="002E3351" w:rsidP="002E3351">
            <w:pPr>
              <w:spacing w:line="240" w:lineRule="auto"/>
              <w:ind w:hanging="32"/>
              <w:jc w:val="both"/>
              <w:rPr>
                <w:rFonts w:ascii="Times New Roman" w:eastAsia="Calibri" w:hAnsi="Times New Roman" w:cs="Times New Roman"/>
                <w:sz w:val="24"/>
                <w:szCs w:val="24"/>
                <w:lang w:val="ru-RU"/>
              </w:rPr>
            </w:pPr>
            <w:r w:rsidRPr="002E3351">
              <w:rPr>
                <w:rFonts w:ascii="Times New Roman" w:eastAsia="Calibri" w:hAnsi="Times New Roman" w:cs="Times New Roman"/>
                <w:i/>
                <w:iCs/>
                <w:sz w:val="24"/>
                <w:szCs w:val="24"/>
              </w:rPr>
              <w:t>n</w:t>
            </w:r>
            <w:r w:rsidRPr="002E3351">
              <w:rPr>
                <w:rFonts w:ascii="Times New Roman" w:eastAsia="Calibri" w:hAnsi="Times New Roman" w:cs="Times New Roman"/>
                <w:sz w:val="24"/>
                <w:szCs w:val="24"/>
                <w:lang w:val="ru-RU"/>
              </w:rPr>
              <w:t>-1</w:t>
            </w:r>
          </w:p>
        </w:tc>
        <w:tc>
          <w:tcPr>
            <w:tcW w:w="2126" w:type="dxa"/>
            <w:vAlign w:val="center"/>
          </w:tcPr>
          <w:p w:rsidR="002E3351" w:rsidRPr="002E3351" w:rsidRDefault="002E3351" w:rsidP="002E3351">
            <w:pPr>
              <w:spacing w:line="240" w:lineRule="auto"/>
              <w:jc w:val="both"/>
              <w:rPr>
                <w:rFonts w:ascii="Times New Roman" w:eastAsia="Calibri" w:hAnsi="Times New Roman" w:cs="Times New Roman"/>
                <w:sz w:val="24"/>
                <w:szCs w:val="24"/>
                <w:lang w:val="ru-RU"/>
              </w:rPr>
            </w:pPr>
          </w:p>
        </w:tc>
      </w:tr>
    </w:tbl>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то гипотеза об отсутствии связи между переменными </w:t>
      </w:r>
      <w:r w:rsidR="00ED6452">
        <w:rPr>
          <w:rFonts w:ascii="Times New Roman" w:eastAsia="Calibri" w:hAnsi="Times New Roman" w:cs="Times New Roman"/>
          <w:position w:val="-12"/>
          <w:sz w:val="28"/>
          <w:szCs w:val="28"/>
          <w:lang w:val="ru-RU"/>
        </w:rPr>
        <w:pict>
          <v:shape id="_x0000_i1290" type="#_x0000_t75" style="width:60pt;height:18.75pt" fillcolor="window">
            <v:imagedata r:id="rId324" o:title=""/>
          </v:shape>
        </w:pic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i/>
          <w:sz w:val="28"/>
          <w:szCs w:val="28"/>
        </w:rPr>
        <w:t>y</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отклоняется, в противном случае гипотеза Н</w:t>
      </w:r>
      <w:r w:rsidRPr="002E3351">
        <w:rPr>
          <w:rFonts w:ascii="Times New Roman" w:eastAsia="Calibri" w:hAnsi="Times New Roman" w:cs="Times New Roman"/>
          <w:sz w:val="28"/>
          <w:szCs w:val="28"/>
          <w:vertAlign w:val="subscript"/>
          <w:lang w:val="ru-RU"/>
        </w:rPr>
        <w:t>0</w:t>
      </w:r>
      <w:r w:rsidRPr="002E3351">
        <w:rPr>
          <w:rFonts w:ascii="Times New Roman" w:eastAsia="Calibri" w:hAnsi="Times New Roman" w:cs="Times New Roman"/>
          <w:sz w:val="28"/>
          <w:szCs w:val="28"/>
          <w:lang w:val="ru-RU"/>
        </w:rPr>
        <w:t xml:space="preserve"> принимается и уравнение регрессии не значимо.</w:t>
      </w:r>
    </w:p>
    <w:p w:rsidR="002E3351" w:rsidRPr="002E3351" w:rsidRDefault="002E3351" w:rsidP="002E3351">
      <w:pPr>
        <w:spacing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Заполним таблицу дисперсионного анализа:</w:t>
      </w:r>
    </w:p>
    <w:p w:rsidR="002E3351" w:rsidRPr="002E3351" w:rsidRDefault="002E3351" w:rsidP="002E3351">
      <w:pPr>
        <w:keepNext/>
        <w:spacing w:after="0" w:line="240" w:lineRule="auto"/>
        <w:ind w:firstLine="709"/>
        <w:jc w:val="center"/>
        <w:outlineLvl w:val="2"/>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дисперсионного анализа</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977"/>
        <w:gridCol w:w="2410"/>
        <w:gridCol w:w="1984"/>
      </w:tblGrid>
      <w:tr w:rsidR="002E3351" w:rsidRPr="002E3351" w:rsidTr="00F05AC0">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Источник вариации</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Сумма квадратов отклонений</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Число степеней свободы</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Дисперсия </w:t>
            </w:r>
          </w:p>
        </w:tc>
      </w:tr>
      <w:tr w:rsidR="002E3351" w:rsidRPr="002E3351" w:rsidTr="00F05AC0">
        <w:trPr>
          <w:cantSplit/>
        </w:trPr>
        <w:tc>
          <w:tcPr>
            <w:tcW w:w="2268" w:type="dxa"/>
            <w:vAlign w:val="center"/>
          </w:tcPr>
          <w:p w:rsidR="002E3351" w:rsidRPr="002E3351" w:rsidRDefault="00ED6452" w:rsidP="002E3351">
            <w:pPr>
              <w:keepNext/>
              <w:spacing w:after="0" w:line="240" w:lineRule="auto"/>
              <w:jc w:val="center"/>
              <w:outlineLvl w:val="8"/>
              <w:rPr>
                <w:rFonts w:ascii="Times New Roman" w:eastAsia="Times New Roman" w:hAnsi="Times New Roman" w:cs="Times New Roman"/>
                <w:i/>
                <w:iCs/>
                <w:sz w:val="28"/>
                <w:szCs w:val="28"/>
                <w:lang w:eastAsia="ru-RU"/>
              </w:rPr>
            </w:pPr>
            <w:r>
              <w:rPr>
                <w:rFonts w:ascii="Times New Roman" w:eastAsia="Times New Roman" w:hAnsi="Times New Roman" w:cs="Times New Roman"/>
                <w:i/>
                <w:iCs/>
                <w:position w:val="-12"/>
                <w:sz w:val="28"/>
                <w:szCs w:val="28"/>
                <w:lang w:eastAsia="ru-RU"/>
              </w:rPr>
              <w:pict>
                <v:shape id="_x0000_i1291" type="#_x0000_t75" style="width:57pt;height:18.75pt" fillcolor="window">
                  <v:imagedata r:id="rId333" o:title=""/>
                </v:shape>
              </w:pic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5828,84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2914,42</w:t>
            </w:r>
          </w:p>
        </w:tc>
      </w:tr>
      <w:tr w:rsidR="002E3351" w:rsidRPr="002E3351" w:rsidTr="00F05AC0">
        <w:trPr>
          <w:cantSplit/>
          <w:trHeight w:val="628"/>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Остаток</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2049,54</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17</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120,56</w:t>
            </w:r>
          </w:p>
        </w:tc>
      </w:tr>
      <w:tr w:rsidR="002E3351" w:rsidRPr="002E3351" w:rsidTr="00F05AC0">
        <w:trPr>
          <w:cantSplit/>
        </w:trPr>
        <w:tc>
          <w:tcPr>
            <w:tcW w:w="2268"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Общая вариация</w:t>
            </w:r>
          </w:p>
        </w:tc>
        <w:tc>
          <w:tcPr>
            <w:tcW w:w="2977"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7878,38</w:t>
            </w:r>
          </w:p>
        </w:tc>
        <w:tc>
          <w:tcPr>
            <w:tcW w:w="2410"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19</w:t>
            </w:r>
          </w:p>
        </w:tc>
        <w:tc>
          <w:tcPr>
            <w:tcW w:w="1984" w:type="dxa"/>
            <w:vAlign w:val="center"/>
          </w:tcPr>
          <w:p w:rsidR="002E3351" w:rsidRPr="002E3351" w:rsidRDefault="002E3351" w:rsidP="002E3351">
            <w:pPr>
              <w:spacing w:line="240" w:lineRule="auto"/>
              <w:jc w:val="center"/>
              <w:rPr>
                <w:rFonts w:ascii="Times New Roman" w:eastAsia="Calibri" w:hAnsi="Times New Roman" w:cs="Times New Roman"/>
                <w:sz w:val="28"/>
                <w:szCs w:val="28"/>
                <w:lang w:val="ru-RU"/>
              </w:rPr>
            </w:pPr>
          </w:p>
        </w:tc>
      </w:tr>
    </w:tbl>
    <w:p w:rsidR="002E3351" w:rsidRPr="002E3351" w:rsidRDefault="002E3351" w:rsidP="002E3351">
      <w:pPr>
        <w:spacing w:line="240" w:lineRule="auto"/>
        <w:jc w:val="center"/>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Получаем </w:t>
      </w:r>
      <w:r w:rsidR="00ED6452">
        <w:rPr>
          <w:rFonts w:ascii="Times New Roman" w:eastAsia="Calibri" w:hAnsi="Times New Roman" w:cs="Times New Roman"/>
          <w:position w:val="-32"/>
          <w:sz w:val="28"/>
          <w:szCs w:val="28"/>
          <w:lang w:val="ru-RU"/>
        </w:rPr>
        <w:pict>
          <v:shape id="_x0000_i1292" type="#_x0000_t75" style="width:165pt;height:37.5pt" fillcolor="window">
            <v:imagedata r:id="rId334" o:title=""/>
          </v:shape>
        </w:pict>
      </w:r>
      <w:r w:rsidRPr="002E3351">
        <w:rPr>
          <w:rFonts w:ascii="Times New Roman" w:eastAsia="Calibri" w:hAnsi="Times New Roman" w:cs="Times New Roman"/>
          <w:sz w:val="28"/>
          <w:szCs w:val="28"/>
          <w:lang w:val="ru-RU"/>
        </w:rPr>
        <w:t xml:space="preserve">, </w:t>
      </w:r>
      <w:r w:rsidR="00ED6452">
        <w:rPr>
          <w:rFonts w:ascii="Times New Roman" w:eastAsia="Calibri" w:hAnsi="Times New Roman" w:cs="Times New Roman"/>
          <w:position w:val="-16"/>
          <w:sz w:val="28"/>
          <w:szCs w:val="28"/>
          <w:lang w:val="ru-RU"/>
        </w:rPr>
        <w:pict>
          <v:shape id="_x0000_i1293" type="#_x0000_t75" style="width:99pt;height:21pt" fillcolor="window">
            <v:imagedata r:id="rId33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 нашем примере </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lang w:val="ru-RU"/>
        </w:rPr>
        <w:t>&gt;</w:t>
      </w:r>
      <w:r w:rsidRPr="002E3351">
        <w:rPr>
          <w:rFonts w:ascii="Times New Roman" w:eastAsia="Calibri" w:hAnsi="Times New Roman" w:cs="Times New Roman"/>
          <w:i/>
          <w:sz w:val="28"/>
          <w:szCs w:val="28"/>
        </w:rPr>
        <w:t>F</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sz w:val="28"/>
          <w:szCs w:val="28"/>
          <w:lang w:val="ru-RU"/>
        </w:rPr>
        <w:t xml:space="preserve">, следовательно, нулевая гипотеза отклоняется, и уравнение множественной регрессии значимо.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Помимо проверки значимости уравнения в целом, можно проверить статистическую значимость каждого из коэффициентов регрессии в отдельности. </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Фактически это означает проверку одной из гипотез: </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1)</w:t>
      </w:r>
      <w:r w:rsidR="00ED6452">
        <w:rPr>
          <w:rFonts w:ascii="Times New Roman" w:eastAsia="Calibri" w:hAnsi="Times New Roman" w:cs="Times New Roman"/>
          <w:position w:val="-30"/>
          <w:sz w:val="28"/>
          <w:szCs w:val="28"/>
          <w:lang w:val="ru-RU"/>
        </w:rPr>
        <w:pict>
          <v:shape id="_x0000_i1294" type="#_x0000_t75" style="width:57.75pt;height:36pt" fillcolor="window">
            <v:imagedata r:id="rId336" o:title=""/>
          </v:shape>
        </w:pict>
      </w:r>
      <w:r w:rsidRPr="002E3351">
        <w:rPr>
          <w:rFonts w:ascii="Times New Roman" w:eastAsia="Calibri" w:hAnsi="Times New Roman" w:cs="Times New Roman"/>
          <w:sz w:val="28"/>
          <w:szCs w:val="28"/>
          <w:lang w:val="ru-RU"/>
        </w:rPr>
        <w:t xml:space="preserve">; …; </w:t>
      </w:r>
      <w:r w:rsidRPr="002E3351">
        <w:rPr>
          <w:rFonts w:ascii="Times New Roman" w:eastAsia="Calibri" w:hAnsi="Times New Roman" w:cs="Times New Roman"/>
          <w:sz w:val="28"/>
          <w:szCs w:val="28"/>
        </w:rPr>
        <w:t>k</w:t>
      </w:r>
      <w:r w:rsidRPr="002E3351">
        <w:rPr>
          <w:rFonts w:ascii="Times New Roman" w:eastAsia="Calibri" w:hAnsi="Times New Roman" w:cs="Times New Roman"/>
          <w:sz w:val="28"/>
          <w:szCs w:val="28"/>
          <w:lang w:val="ru-RU"/>
        </w:rPr>
        <w:t xml:space="preserve">) </w:t>
      </w:r>
      <w:r w:rsidR="00ED6452">
        <w:rPr>
          <w:rFonts w:ascii="Times New Roman" w:eastAsia="Calibri" w:hAnsi="Times New Roman" w:cs="Times New Roman"/>
          <w:position w:val="-32"/>
          <w:sz w:val="28"/>
          <w:szCs w:val="28"/>
          <w:lang w:val="ru-RU"/>
        </w:rPr>
        <w:pict>
          <v:shape id="_x0000_i1295" type="#_x0000_t75" style="width:62.25pt;height:38.25pt" fillcolor="window">
            <v:imagedata r:id="rId337"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b/>
          <w:sz w:val="28"/>
          <w:szCs w:val="28"/>
          <w:lang w:val="ru-RU"/>
        </w:rPr>
      </w:pPr>
      <w:r w:rsidRPr="002E3351">
        <w:rPr>
          <w:rFonts w:ascii="Times New Roman" w:eastAsia="Calibri" w:hAnsi="Times New Roman" w:cs="Times New Roman"/>
          <w:sz w:val="28"/>
          <w:szCs w:val="28"/>
          <w:lang w:val="ru-RU"/>
        </w:rPr>
        <w:t xml:space="preserve">Статистическая значимость каждого из коэффициентов регрессии определяется при помощи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-критерия Стьюдента. Решение о том, что верна нулевая гипотеза, принимается в случае, когда </w:t>
      </w:r>
      <w:r w:rsidRPr="002E3351">
        <w:rPr>
          <w:rFonts w:ascii="Times New Roman" w:eastAsia="Calibri" w:hAnsi="Times New Roman" w:cs="Times New Roman"/>
          <w:sz w:val="28"/>
          <w:szCs w:val="28"/>
          <w:lang w:val="ru-RU"/>
        </w:rPr>
        <w:sym w:font="Symbol" w:char="F07C"/>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rPr>
        <w:sym w:font="Symbol" w:char="F07C"/>
      </w:r>
      <w:r w:rsidRPr="002E3351">
        <w:rPr>
          <w:rFonts w:ascii="Times New Roman" w:eastAsia="Calibri" w:hAnsi="Times New Roman" w:cs="Times New Roman"/>
          <w:sz w:val="28"/>
          <w:szCs w:val="28"/>
          <w:lang w:val="ru-RU"/>
        </w:rPr>
        <w:t>&lt;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vertAlign w:val="subscript"/>
        </w:rPr>
        <w:sym w:font="Symbol" w:char="F065"/>
      </w:r>
      <w:r w:rsidRPr="002E3351">
        <w:rPr>
          <w:rFonts w:ascii="Times New Roman" w:eastAsia="Calibri" w:hAnsi="Times New Roman" w:cs="Times New Roman"/>
          <w:bCs/>
          <w:sz w:val="28"/>
          <w:szCs w:val="28"/>
          <w:lang w:val="ru-RU"/>
        </w:rPr>
        <w:t>, иначе</w:t>
      </w:r>
      <w:r w:rsidRPr="002E3351">
        <w:rPr>
          <w:rFonts w:ascii="Times New Roman" w:eastAsia="Calibri" w:hAnsi="Times New Roman" w:cs="Times New Roman"/>
          <w:sz w:val="28"/>
          <w:szCs w:val="28"/>
          <w:lang w:val="ru-RU"/>
        </w:rPr>
        <w:t xml:space="preserve"> принимается альтернативная гипотеза.</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Значение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-статистики Стьюдента в случае множественной регрессии определяется по формуле:</w:t>
      </w:r>
    </w:p>
    <w:p w:rsidR="002E3351" w:rsidRPr="002E3351" w:rsidRDefault="00ED6452" w:rsidP="002E3351">
      <w:pPr>
        <w:spacing w:line="240" w:lineRule="auto"/>
        <w:ind w:firstLine="709"/>
        <w:jc w:val="both"/>
        <w:rPr>
          <w:rFonts w:ascii="Times New Roman" w:eastAsia="Calibri" w:hAnsi="Times New Roman" w:cs="Times New Roman"/>
          <w:sz w:val="28"/>
          <w:szCs w:val="28"/>
          <w:lang w:val="ru-RU"/>
        </w:rPr>
      </w:pPr>
      <w:r>
        <w:rPr>
          <w:rFonts w:ascii="Times New Roman" w:eastAsia="Calibri" w:hAnsi="Times New Roman" w:cs="Times New Roman"/>
          <w:position w:val="-42"/>
          <w:sz w:val="28"/>
          <w:szCs w:val="28"/>
          <w:lang w:val="ru-RU"/>
        </w:rPr>
        <w:pict>
          <v:shape id="_x0000_i1296" type="#_x0000_t75" style="width:53.25pt;height:45.75pt">
            <v:imagedata r:id="rId338" o:title=""/>
          </v:shape>
        </w:pict>
      </w:r>
      <w:r w:rsidR="002E3351" w:rsidRPr="002E3351">
        <w:rPr>
          <w:rFonts w:ascii="Times New Roman" w:eastAsia="Calibri" w:hAnsi="Times New Roman" w:cs="Times New Roman"/>
          <w:sz w:val="28"/>
          <w:szCs w:val="28"/>
          <w:lang w:val="ru-RU"/>
        </w:rPr>
        <w:t>,                                                    (3.24)</w:t>
      </w:r>
    </w:p>
    <w:p w:rsidR="002E3351" w:rsidRPr="002E3351" w:rsidRDefault="002E3351" w:rsidP="002E3351">
      <w:pPr>
        <w:spacing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где </w:t>
      </w:r>
      <w:r w:rsidR="00ED6452">
        <w:rPr>
          <w:rFonts w:ascii="Times New Roman" w:eastAsia="Calibri" w:hAnsi="Times New Roman" w:cs="Times New Roman"/>
          <w:position w:val="-20"/>
          <w:sz w:val="28"/>
          <w:szCs w:val="28"/>
          <w:lang w:val="ru-RU"/>
        </w:rPr>
        <w:pict>
          <v:shape id="_x0000_i1297" type="#_x0000_t75" style="width:21pt;height:23.25pt" fillcolor="window">
            <v:imagedata r:id="rId339" o:title=""/>
          </v:shape>
        </w:pict>
      </w:r>
      <w:r w:rsidRPr="002E3351">
        <w:rPr>
          <w:rFonts w:ascii="Times New Roman" w:eastAsia="Calibri" w:hAnsi="Times New Roman" w:cs="Times New Roman"/>
          <w:sz w:val="28"/>
          <w:szCs w:val="28"/>
          <w:lang w:val="ru-RU"/>
        </w:rPr>
        <w:t xml:space="preserve"> - стандартная ошибка коэффициента регрессии </w:t>
      </w:r>
      <w:r w:rsidR="00ED6452">
        <w:rPr>
          <w:rFonts w:ascii="Times New Roman" w:eastAsia="Calibri" w:hAnsi="Times New Roman" w:cs="Times New Roman"/>
          <w:position w:val="-12"/>
          <w:sz w:val="28"/>
          <w:szCs w:val="28"/>
          <w:lang w:val="ru-RU"/>
        </w:rPr>
        <w:pict>
          <v:shape id="_x0000_i1298" type="#_x0000_t75" style="width:14.25pt;height:20.25pt" fillcolor="window">
            <v:imagedata r:id="rId340" o:title=""/>
          </v:shape>
        </w:pict>
      </w:r>
      <w:r w:rsidRPr="002E3351">
        <w:rPr>
          <w:rFonts w:ascii="Times New Roman" w:eastAsia="Calibri" w:hAnsi="Times New Roman" w:cs="Times New Roman"/>
          <w:sz w:val="28"/>
          <w:szCs w:val="28"/>
          <w:lang w:val="ru-RU"/>
        </w:rPr>
        <w:t>, которая определяется по формуле</w:t>
      </w:r>
    </w:p>
    <w:p w:rsidR="002E3351" w:rsidRPr="002E3351" w:rsidRDefault="00ED6452" w:rsidP="002E3351">
      <w:pPr>
        <w:spacing w:line="240" w:lineRule="auto"/>
        <w:ind w:firstLine="720"/>
        <w:jc w:val="right"/>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299" type="#_x0000_t75" style="width:205.5pt;height:53.25pt" fillcolor="window">
            <v:imagedata r:id="rId341" o:title=""/>
          </v:shape>
        </w:pict>
      </w:r>
      <w:r w:rsidR="002E3351" w:rsidRPr="002E3351">
        <w:rPr>
          <w:rFonts w:ascii="Times New Roman" w:eastAsia="Calibri" w:hAnsi="Times New Roman" w:cs="Times New Roman"/>
          <w:sz w:val="28"/>
          <w:szCs w:val="28"/>
          <w:lang w:val="ru-RU"/>
        </w:rPr>
        <w:t>,                        (3.25)</w:t>
      </w:r>
    </w:p>
    <w:p w:rsidR="002E3351" w:rsidRPr="002E3351" w:rsidRDefault="002E3351" w:rsidP="002E3351">
      <w:pPr>
        <w:spacing w:line="240" w:lineRule="auto"/>
        <w:jc w:val="both"/>
        <w:rPr>
          <w:rFonts w:ascii="Times New Roman" w:eastAsia="Calibri" w:hAnsi="Times New Roman" w:cs="Times New Roman"/>
          <w:i/>
          <w:sz w:val="28"/>
          <w:szCs w:val="28"/>
          <w:lang w:val="ru-RU"/>
        </w:rPr>
      </w:pPr>
      <w:r w:rsidRPr="002E3351">
        <w:rPr>
          <w:rFonts w:ascii="Times New Roman" w:eastAsia="Calibri" w:hAnsi="Times New Roman" w:cs="Times New Roman"/>
          <w:sz w:val="28"/>
          <w:szCs w:val="28"/>
          <w:lang w:val="ru-RU"/>
        </w:rPr>
        <w:t xml:space="preserve">здесь </w:t>
      </w:r>
      <w:r w:rsidR="00ED6452">
        <w:rPr>
          <w:rFonts w:ascii="Times New Roman" w:eastAsia="Calibri" w:hAnsi="Times New Roman" w:cs="Times New Roman"/>
          <w:position w:val="-16"/>
          <w:sz w:val="28"/>
          <w:szCs w:val="28"/>
          <w:lang w:val="ru-RU"/>
        </w:rPr>
        <w:pict>
          <v:shape id="_x0000_i1300" type="#_x0000_t75" style="width:18pt;height:21pt" fillcolor="window">
            <v:imagedata r:id="rId342"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sz w:val="28"/>
          <w:szCs w:val="28"/>
        </w:rPr>
        <w:t>y</w:t>
      </w:r>
      <w:r w:rsidRPr="002E3351">
        <w:rPr>
          <w:rFonts w:ascii="Times New Roman" w:eastAsia="Calibri" w:hAnsi="Times New Roman" w:cs="Times New Roman"/>
          <w:iCs/>
          <w:sz w:val="28"/>
          <w:szCs w:val="28"/>
          <w:lang w:val="ru-RU"/>
        </w:rPr>
        <w:t>;</w:t>
      </w:r>
      <w:r w:rsidRPr="002E3351">
        <w:rPr>
          <w:rFonts w:ascii="Times New Roman" w:eastAsia="Calibri" w:hAnsi="Times New Roman" w:cs="Times New Roman"/>
          <w:i/>
          <w:sz w:val="28"/>
          <w:szCs w:val="28"/>
          <w:lang w:val="ru-RU"/>
        </w:rPr>
        <w:t xml:space="preserve"> </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i/>
          <w:sz w:val="28"/>
          <w:szCs w:val="28"/>
        </w:rPr>
        <w:t>          </w:t>
      </w:r>
      <w:r w:rsidR="00ED6452">
        <w:rPr>
          <w:rFonts w:ascii="Times New Roman" w:eastAsia="Calibri" w:hAnsi="Times New Roman" w:cs="Times New Roman"/>
          <w:position w:val="-16"/>
          <w:sz w:val="28"/>
          <w:szCs w:val="28"/>
        </w:rPr>
        <w:pict>
          <v:shape id="_x0000_i1301" type="#_x0000_t75" style="width:21pt;height:21pt" fillcolor="window">
            <v:imagedata r:id="rId343" o:title=""/>
          </v:shape>
        </w:pict>
      </w:r>
      <w:r w:rsidRPr="002E3351">
        <w:rPr>
          <w:rFonts w:ascii="Times New Roman" w:eastAsia="Calibri" w:hAnsi="Times New Roman" w:cs="Times New Roman"/>
          <w:sz w:val="28"/>
          <w:szCs w:val="28"/>
          <w:lang w:val="ru-RU"/>
        </w:rPr>
        <w:t xml:space="preserve"> - стандартное отклонение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w:t>
      </w:r>
    </w:p>
    <w:p w:rsidR="002E3351" w:rsidRPr="002E3351" w:rsidRDefault="002E3351" w:rsidP="002E3351">
      <w:pPr>
        <w:spacing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rPr>
        <w:t>         </w:t>
      </w:r>
      <w:r w:rsidR="00ED6452">
        <w:rPr>
          <w:rFonts w:ascii="Times New Roman" w:eastAsia="Calibri" w:hAnsi="Times New Roman" w:cs="Times New Roman"/>
          <w:position w:val="-16"/>
          <w:sz w:val="28"/>
          <w:szCs w:val="28"/>
          <w:lang w:val="ru-RU"/>
        </w:rPr>
        <w:pict>
          <v:shape id="_x0000_i1302" type="#_x0000_t75" style="width:42pt;height:24pt" fillcolor="window">
            <v:imagedata r:id="rId344" o:title=""/>
          </v:shape>
        </w:pict>
      </w:r>
      <w:r w:rsidRPr="002E3351">
        <w:rPr>
          <w:rFonts w:ascii="Times New Roman" w:eastAsia="Calibri" w:hAnsi="Times New Roman" w:cs="Times New Roman"/>
          <w:sz w:val="28"/>
          <w:szCs w:val="28"/>
          <w:lang w:val="ru-RU"/>
        </w:rPr>
        <w:t xml:space="preserve"> - коэффициент детерминации для зависимости фактора </w:t>
      </w:r>
      <w:r w:rsidRPr="002E3351">
        <w:rPr>
          <w:rFonts w:ascii="Times New Roman" w:eastAsia="Calibri" w:hAnsi="Times New Roman" w:cs="Times New Roman"/>
          <w:i/>
          <w:iCs/>
          <w:sz w:val="28"/>
          <w:szCs w:val="28"/>
        </w:rPr>
        <w:t>x</w:t>
      </w:r>
      <w:r w:rsidRPr="002E3351">
        <w:rPr>
          <w:rFonts w:ascii="Times New Roman" w:eastAsia="Calibri" w:hAnsi="Times New Roman" w:cs="Times New Roman"/>
          <w:i/>
          <w:iCs/>
          <w:sz w:val="28"/>
          <w:szCs w:val="28"/>
          <w:vertAlign w:val="subscript"/>
        </w:rPr>
        <w:t>i</w:t>
      </w:r>
      <w:r w:rsidRPr="002E3351">
        <w:rPr>
          <w:rFonts w:ascii="Times New Roman" w:eastAsia="Calibri" w:hAnsi="Times New Roman" w:cs="Times New Roman"/>
          <w:sz w:val="28"/>
          <w:szCs w:val="28"/>
          <w:lang w:val="ru-RU"/>
        </w:rPr>
        <w:t xml:space="preserve"> от других факторов уравнения множественной регрессии.</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 (продолжение примера 1)</w:t>
      </w:r>
      <w:r w:rsidRPr="002E3351">
        <w:rPr>
          <w:rFonts w:ascii="Times New Roman" w:eastAsia="Times New Roman" w:hAnsi="Times New Roman" w:cs="Times New Roman"/>
          <w:sz w:val="28"/>
          <w:szCs w:val="28"/>
          <w:lang w:val="ru-RU" w:eastAsia="ru-RU"/>
        </w:rPr>
        <w:t>. Проверим значимость коэффициентов регрессии. В случае, когда в уравнение регрессии включены две независимые переменные, формула (3.24) упрощается</w:t>
      </w:r>
    </w:p>
    <w:p w:rsidR="002E3351" w:rsidRPr="002E3351" w:rsidRDefault="00ED6452" w:rsidP="002E3351">
      <w:pPr>
        <w:spacing w:line="240" w:lineRule="auto"/>
        <w:ind w:firstLine="720"/>
        <w:jc w:val="both"/>
        <w:rPr>
          <w:rFonts w:ascii="Times New Roman" w:eastAsia="Calibri" w:hAnsi="Times New Roman" w:cs="Times New Roman"/>
          <w:b/>
          <w:sz w:val="28"/>
          <w:szCs w:val="28"/>
          <w:lang w:val="ru-RU"/>
        </w:rPr>
      </w:pPr>
      <w:r>
        <w:rPr>
          <w:rFonts w:ascii="Times New Roman" w:eastAsia="Calibri" w:hAnsi="Times New Roman" w:cs="Times New Roman"/>
          <w:position w:val="-46"/>
          <w:sz w:val="28"/>
          <w:szCs w:val="28"/>
          <w:lang w:val="ru-RU"/>
        </w:rPr>
        <w:pict>
          <v:shape id="_x0000_i1303" type="#_x0000_t75" style="width:183.75pt;height:53.25pt" fillcolor="window">
            <v:imagedata r:id="rId345" o:title=""/>
          </v:shape>
        </w:pict>
      </w:r>
      <w:r w:rsidR="002E3351" w:rsidRPr="002E3351">
        <w:rPr>
          <w:rFonts w:ascii="Times New Roman" w:eastAsia="Calibri" w:hAnsi="Times New Roman" w:cs="Times New Roman"/>
          <w:sz w:val="28"/>
          <w:szCs w:val="28"/>
          <w:lang w:val="ru-RU"/>
        </w:rPr>
        <w:t xml:space="preserve">, </w:t>
      </w:r>
      <w:r>
        <w:rPr>
          <w:rFonts w:ascii="Times New Roman" w:eastAsia="Calibri" w:hAnsi="Times New Roman" w:cs="Times New Roman"/>
          <w:position w:val="-46"/>
          <w:sz w:val="28"/>
          <w:szCs w:val="28"/>
          <w:lang w:val="ru-RU"/>
        </w:rPr>
        <w:pict>
          <v:shape id="_x0000_i1304" type="#_x0000_t75" style="width:182.25pt;height:53.25pt" fillcolor="window">
            <v:imagedata r:id="rId346" o:title=""/>
          </v:shape>
        </w:pict>
      </w:r>
      <w:r w:rsidR="002E3351"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Таким образом:</w:t>
      </w:r>
    </w:p>
    <w:p w:rsidR="002E3351" w:rsidRPr="002E3351" w:rsidRDefault="00ED6452" w:rsidP="002E3351">
      <w:pPr>
        <w:spacing w:line="240" w:lineRule="auto"/>
        <w:ind w:left="851"/>
        <w:jc w:val="both"/>
        <w:rPr>
          <w:rFonts w:ascii="Times New Roman" w:eastAsia="Calibri" w:hAnsi="Times New Roman" w:cs="Times New Roman"/>
          <w:sz w:val="28"/>
          <w:szCs w:val="28"/>
          <w:lang w:val="ru-RU"/>
        </w:rPr>
      </w:pPr>
      <w:r>
        <w:rPr>
          <w:rFonts w:ascii="Times New Roman" w:eastAsia="Calibri" w:hAnsi="Times New Roman" w:cs="Times New Roman"/>
          <w:position w:val="-34"/>
          <w:sz w:val="28"/>
          <w:szCs w:val="28"/>
          <w:lang w:val="ru-RU"/>
        </w:rPr>
        <w:lastRenderedPageBreak/>
        <w:pict>
          <v:shape id="_x0000_i1305" type="#_x0000_t75" style="width:227.25pt;height:47.25pt" fillcolor="window">
            <v:imagedata r:id="rId347" o:title=""/>
          </v:shape>
        </w:pict>
      </w:r>
      <w:r w:rsidR="002E3351" w:rsidRPr="002E3351">
        <w:rPr>
          <w:rFonts w:ascii="Times New Roman" w:eastAsia="Calibri" w:hAnsi="Times New Roman" w:cs="Times New Roman"/>
          <w:sz w:val="28"/>
          <w:szCs w:val="28"/>
          <w:lang w:val="ru-RU"/>
        </w:rPr>
        <w:t>=4,69,</w:t>
      </w:r>
      <w:r>
        <w:rPr>
          <w:rFonts w:ascii="Times New Roman" w:eastAsia="Calibri" w:hAnsi="Times New Roman" w:cs="Times New Roman"/>
          <w:position w:val="-34"/>
          <w:sz w:val="28"/>
          <w:szCs w:val="28"/>
          <w:lang w:val="ru-RU"/>
        </w:rPr>
        <w:pict>
          <v:shape id="_x0000_i1306" type="#_x0000_t75" style="width:228.75pt;height:47.25pt" fillcolor="window">
            <v:imagedata r:id="rId348" o:title=""/>
          </v:shape>
        </w:pict>
      </w:r>
      <w:r w:rsidR="002E3351" w:rsidRPr="002E3351">
        <w:rPr>
          <w:rFonts w:ascii="Times New Roman" w:eastAsia="Calibri" w:hAnsi="Times New Roman" w:cs="Times New Roman"/>
          <w:sz w:val="28"/>
          <w:szCs w:val="28"/>
          <w:lang w:val="ru-RU"/>
        </w:rPr>
        <w:t>=4,50,</w:t>
      </w:r>
    </w:p>
    <w:p w:rsidR="002E3351" w:rsidRPr="002E3351" w:rsidRDefault="00ED6452" w:rsidP="002E3351">
      <w:pPr>
        <w:spacing w:after="0" w:line="240" w:lineRule="auto"/>
        <w:ind w:firstLine="851"/>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position w:val="-16"/>
          <w:sz w:val="28"/>
          <w:szCs w:val="28"/>
          <w:lang w:val="ru-RU" w:eastAsia="ru-RU"/>
        </w:rPr>
        <w:pict>
          <v:shape id="_x0000_i1307" type="#_x0000_t75" style="width:134.25pt;height:21pt" fillcolor="window">
            <v:imagedata r:id="rId349" o:title=""/>
          </v:shape>
        </w:pict>
      </w:r>
      <w:r w:rsidR="002E3351"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09"/>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Так как в обоих случаях </w:t>
      </w:r>
      <w:r w:rsidR="00ED6452">
        <w:rPr>
          <w:rFonts w:ascii="Times New Roman" w:eastAsia="Times New Roman" w:hAnsi="Times New Roman" w:cs="Times New Roman"/>
          <w:position w:val="-14"/>
          <w:sz w:val="28"/>
          <w:szCs w:val="28"/>
          <w:lang w:val="ru-RU" w:eastAsia="ru-RU"/>
        </w:rPr>
        <w:pict>
          <v:shape id="_x0000_i1308" type="#_x0000_t75" style="width:33.75pt;height:21pt" fillcolor="window">
            <v:imagedata r:id="rId350" o:title=""/>
          </v:shape>
        </w:pict>
      </w:r>
      <w:r w:rsidRPr="002E3351">
        <w:rPr>
          <w:rFonts w:ascii="Times New Roman" w:eastAsia="Times New Roman" w:hAnsi="Times New Roman" w:cs="Times New Roman"/>
          <w:sz w:val="28"/>
          <w:szCs w:val="28"/>
          <w:lang w:val="ru-RU" w:eastAsia="ru-RU"/>
        </w:rPr>
        <w:t xml:space="preserve">, то коэффициенты регрессии значимы, следовательно, и вес груза, и расстояние грузовой перевозки оказывают существенное, статистически значимое влияние на стоимость перевозки.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 xml:space="preserve">4. Временные ряды </w:t>
      </w:r>
    </w:p>
    <w:p w:rsidR="002E3351" w:rsidRPr="002E3351" w:rsidRDefault="002E3351" w:rsidP="002E3351">
      <w:pPr>
        <w:spacing w:after="0" w:line="240" w:lineRule="auto"/>
        <w:ind w:left="720" w:hanging="720"/>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5.1.Специфика временных рядов</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Часто исследователь имеет дело с данными в виде временных рядов. </w:t>
      </w:r>
    </w:p>
    <w:p w:rsidR="002E3351" w:rsidRPr="002E3351" w:rsidRDefault="002E3351" w:rsidP="002E3351">
      <w:pPr>
        <w:spacing w:line="240" w:lineRule="auto"/>
        <w:ind w:firstLine="720"/>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color w:val="000000"/>
          <w:sz w:val="28"/>
          <w:szCs w:val="28"/>
          <w:lang w:val="ru-RU"/>
        </w:rPr>
        <w:t xml:space="preserve">Совокупность наблюдений </w:t>
      </w:r>
      <w:r w:rsidR="00ED6452">
        <w:rPr>
          <w:rFonts w:ascii="Times New Roman" w:eastAsia="Calibri" w:hAnsi="Times New Roman" w:cs="Times New Roman"/>
          <w:color w:val="000000"/>
          <w:position w:val="-12"/>
          <w:sz w:val="28"/>
          <w:szCs w:val="28"/>
          <w:lang w:val="ru-RU"/>
        </w:rPr>
        <w:pict>
          <v:shape id="_x0000_i1309" type="#_x0000_t75" style="width:111.75pt;height:18.75pt" fillcolor="window">
            <v:imagedata r:id="rId351" o:title=""/>
          </v:shape>
        </w:pict>
      </w:r>
      <w:r w:rsidRPr="002E3351">
        <w:rPr>
          <w:rFonts w:ascii="Times New Roman" w:eastAsia="Calibri" w:hAnsi="Times New Roman" w:cs="Times New Roman"/>
          <w:color w:val="000000"/>
          <w:sz w:val="28"/>
          <w:szCs w:val="28"/>
          <w:lang w:val="ru-RU"/>
        </w:rPr>
        <w:t xml:space="preserve"> анализируемой величины </w:t>
      </w:r>
      <w:r w:rsidR="00ED6452">
        <w:rPr>
          <w:rFonts w:ascii="Times New Roman" w:eastAsia="Calibri" w:hAnsi="Times New Roman" w:cs="Times New Roman"/>
          <w:color w:val="000000"/>
          <w:position w:val="-12"/>
          <w:sz w:val="28"/>
          <w:szCs w:val="28"/>
          <w:lang w:val="ru-RU"/>
        </w:rPr>
        <w:pict>
          <v:shape id="_x0000_i1310" type="#_x0000_t75" style="width:27pt;height:18pt" fillcolor="window">
            <v:imagedata r:id="rId352" o:title=""/>
          </v:shape>
        </w:pict>
      </w:r>
      <w:r w:rsidRPr="002E3351">
        <w:rPr>
          <w:rFonts w:ascii="Times New Roman" w:eastAsia="Calibri" w:hAnsi="Times New Roman" w:cs="Times New Roman"/>
          <w:color w:val="000000"/>
          <w:sz w:val="28"/>
          <w:szCs w:val="28"/>
          <w:lang w:val="ru-RU"/>
        </w:rPr>
        <w:t xml:space="preserve">, произведенных в последовательные моменты времени </w:t>
      </w:r>
      <w:r w:rsidR="00ED6452">
        <w:rPr>
          <w:rFonts w:ascii="Times New Roman" w:eastAsia="Calibri" w:hAnsi="Times New Roman" w:cs="Times New Roman"/>
          <w:color w:val="000000"/>
          <w:position w:val="-12"/>
          <w:sz w:val="28"/>
          <w:szCs w:val="28"/>
          <w:lang w:val="ru-RU"/>
        </w:rPr>
        <w:pict>
          <v:shape id="_x0000_i1311" type="#_x0000_t75" style="width:56.25pt;height:18.75pt" fillcolor="window">
            <v:imagedata r:id="rId353" o:title=""/>
          </v:shape>
        </w:pict>
      </w:r>
      <w:r w:rsidRPr="002E3351">
        <w:rPr>
          <w:rFonts w:ascii="Times New Roman" w:eastAsia="Calibri" w:hAnsi="Times New Roman" w:cs="Times New Roman"/>
          <w:color w:val="000000"/>
          <w:sz w:val="28"/>
          <w:szCs w:val="28"/>
          <w:lang w:val="ru-RU"/>
        </w:rPr>
        <w:t>, н</w:t>
      </w:r>
      <w:r w:rsidRPr="002E3351">
        <w:rPr>
          <w:rFonts w:ascii="Times New Roman" w:eastAsia="Calibri" w:hAnsi="Times New Roman" w:cs="Times New Roman"/>
          <w:sz w:val="28"/>
          <w:szCs w:val="28"/>
          <w:lang w:val="ru-RU"/>
        </w:rPr>
        <w:t xml:space="preserve">азывается </w:t>
      </w:r>
      <w:r w:rsidRPr="002E3351">
        <w:rPr>
          <w:rFonts w:ascii="Times New Roman" w:eastAsia="Calibri" w:hAnsi="Times New Roman" w:cs="Times New Roman"/>
          <w:sz w:val="28"/>
          <w:szCs w:val="28"/>
          <w:u w:val="single"/>
          <w:lang w:val="ru-RU"/>
        </w:rPr>
        <w:t xml:space="preserve">временным </w:t>
      </w:r>
      <w:r w:rsidRPr="002E3351">
        <w:rPr>
          <w:rFonts w:ascii="Times New Roman" w:eastAsia="Calibri" w:hAnsi="Times New Roman" w:cs="Times New Roman"/>
          <w:color w:val="000000"/>
          <w:sz w:val="28"/>
          <w:szCs w:val="28"/>
          <w:u w:val="single"/>
          <w:lang w:val="ru-RU"/>
        </w:rPr>
        <w:t>рядом</w:t>
      </w:r>
      <w:r w:rsidRPr="002E3351">
        <w:rPr>
          <w:rFonts w:ascii="Times New Roman" w:eastAsia="Calibri" w:hAnsi="Times New Roman" w:cs="Times New Roman"/>
          <w:color w:val="000000"/>
          <w:sz w:val="28"/>
          <w:szCs w:val="28"/>
          <w:lang w:val="ru-RU"/>
        </w:rPr>
        <w:t xml:space="preserve">. </w:t>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Иначе говоря, </w:t>
      </w:r>
      <w:r w:rsidRPr="002E3351">
        <w:rPr>
          <w:rFonts w:ascii="Times New Roman" w:eastAsia="Times New Roman" w:hAnsi="Times New Roman" w:cs="Times New Roman"/>
          <w:sz w:val="28"/>
          <w:szCs w:val="28"/>
          <w:u w:val="single"/>
          <w:lang w:val="ru-RU" w:eastAsia="ru-RU"/>
        </w:rPr>
        <w:t>временной ряд</w:t>
      </w:r>
      <w:r w:rsidRPr="002E3351">
        <w:rPr>
          <w:rFonts w:ascii="Times New Roman" w:eastAsia="Times New Roman" w:hAnsi="Times New Roman" w:cs="Times New Roman"/>
          <w:sz w:val="28"/>
          <w:szCs w:val="28"/>
          <w:lang w:val="ru-RU" w:eastAsia="ru-RU"/>
        </w:rPr>
        <w:t xml:space="preserve"> – это упорядоченная во времени последовательность наблюдений.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Среди временных рядов выделяют </w:t>
      </w:r>
      <w:r w:rsidRPr="002E3351">
        <w:rPr>
          <w:rFonts w:ascii="Times New Roman" w:eastAsia="Calibri" w:hAnsi="Times New Roman" w:cs="Times New Roman"/>
          <w:sz w:val="28"/>
          <w:szCs w:val="28"/>
          <w:u w:val="single"/>
          <w:lang w:val="ru-RU"/>
        </w:rPr>
        <w:t>одномерные</w:t>
      </w:r>
      <w:r w:rsidRPr="002E3351">
        <w:rPr>
          <w:rFonts w:ascii="Times New Roman" w:eastAsia="Calibri" w:hAnsi="Times New Roman" w:cs="Times New Roman"/>
          <w:sz w:val="28"/>
          <w:szCs w:val="28"/>
          <w:lang w:val="ru-RU"/>
        </w:rPr>
        <w:t xml:space="preserve">, полученные в результате наблюдения одной, фиксированной характеристики исследуемого объекта, и, </w:t>
      </w:r>
      <w:r w:rsidRPr="002E3351">
        <w:rPr>
          <w:rFonts w:ascii="Times New Roman" w:eastAsia="Calibri" w:hAnsi="Times New Roman" w:cs="Times New Roman"/>
          <w:sz w:val="28"/>
          <w:szCs w:val="28"/>
          <w:u w:val="single"/>
          <w:lang w:val="ru-RU"/>
        </w:rPr>
        <w:t>многомерные</w:t>
      </w:r>
      <w:r w:rsidRPr="002E3351">
        <w:rPr>
          <w:rFonts w:ascii="Times New Roman" w:eastAsia="Calibri" w:hAnsi="Times New Roman" w:cs="Times New Roman"/>
          <w:sz w:val="28"/>
          <w:szCs w:val="28"/>
          <w:lang w:val="ru-RU"/>
        </w:rPr>
        <w:t xml:space="preserve"> временные ряды как результат наблюдений нескольких характеристик одного исследуемого объекта в течение ряда моментов времени.</w:t>
      </w:r>
    </w:p>
    <w:p w:rsidR="002E3351" w:rsidRPr="002E3351" w:rsidRDefault="002E3351" w:rsidP="002E3351">
      <w:pPr>
        <w:spacing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По времени наблюдения временные ряды делятся на </w:t>
      </w:r>
      <w:r w:rsidRPr="002E3351">
        <w:rPr>
          <w:rFonts w:ascii="Times New Roman" w:eastAsia="Calibri" w:hAnsi="Times New Roman" w:cs="Times New Roman"/>
          <w:sz w:val="28"/>
          <w:szCs w:val="28"/>
          <w:u w:val="single"/>
          <w:lang w:val="ru-RU"/>
        </w:rPr>
        <w:t xml:space="preserve">дискретные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непрерывные</w:t>
      </w:r>
      <w:r w:rsidRPr="002E3351">
        <w:rPr>
          <w:rFonts w:ascii="Times New Roman" w:eastAsia="Calibri" w:hAnsi="Times New Roman" w:cs="Times New Roman"/>
          <w:sz w:val="28"/>
          <w:szCs w:val="28"/>
          <w:lang w:val="ru-RU"/>
        </w:rPr>
        <w:t xml:space="preserve">. Дискретные ряды, в свою очередь, разделяются на ряды с </w:t>
      </w:r>
      <w:r w:rsidRPr="002E3351">
        <w:rPr>
          <w:rFonts w:ascii="Times New Roman" w:eastAsia="Calibri" w:hAnsi="Times New Roman" w:cs="Times New Roman"/>
          <w:sz w:val="28"/>
          <w:szCs w:val="28"/>
          <w:u w:val="single"/>
          <w:lang w:val="ru-RU"/>
        </w:rPr>
        <w:t xml:space="preserve">равноотстоящими </w:t>
      </w:r>
      <w:r w:rsidRPr="002E3351">
        <w:rPr>
          <w:rFonts w:ascii="Times New Roman" w:eastAsia="Calibri" w:hAnsi="Times New Roman" w:cs="Times New Roman"/>
          <w:sz w:val="28"/>
          <w:szCs w:val="28"/>
          <w:lang w:val="ru-RU"/>
        </w:rPr>
        <w:t xml:space="preserve">и </w:t>
      </w:r>
      <w:r w:rsidRPr="002E3351">
        <w:rPr>
          <w:rFonts w:ascii="Times New Roman" w:eastAsia="Calibri" w:hAnsi="Times New Roman" w:cs="Times New Roman"/>
          <w:sz w:val="28"/>
          <w:szCs w:val="28"/>
          <w:u w:val="single"/>
          <w:lang w:val="ru-RU"/>
        </w:rPr>
        <w:t xml:space="preserve">произвольными моментами наблюдения.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Временные ряды бывают </w:t>
      </w:r>
      <w:r w:rsidRPr="002E3351">
        <w:rPr>
          <w:rFonts w:ascii="Times New Roman" w:eastAsia="Calibri" w:hAnsi="Times New Roman" w:cs="Times New Roman"/>
          <w:sz w:val="28"/>
          <w:szCs w:val="28"/>
          <w:u w:val="single"/>
          <w:lang w:val="ru-RU"/>
        </w:rPr>
        <w:t>детерминированными</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случайными</w:t>
      </w:r>
      <w:r w:rsidRPr="002E3351">
        <w:rPr>
          <w:rFonts w:ascii="Times New Roman" w:eastAsia="Calibri" w:hAnsi="Times New Roman" w:cs="Times New Roman"/>
          <w:sz w:val="28"/>
          <w:szCs w:val="28"/>
          <w:lang w:val="ru-RU"/>
        </w:rPr>
        <w:t xml:space="preserve">: первые получены как значения некоторой неслучайной функции, а вторые - как реализации случайной величины. </w:t>
      </w:r>
    </w:p>
    <w:p w:rsidR="002E3351" w:rsidRPr="002E3351" w:rsidRDefault="002E3351" w:rsidP="002E3351">
      <w:pPr>
        <w:spacing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Стохастические временные ряды подразделяются на </w:t>
      </w:r>
      <w:r w:rsidRPr="002E3351">
        <w:rPr>
          <w:rFonts w:ascii="Times New Roman" w:eastAsia="Calibri" w:hAnsi="Times New Roman" w:cs="Times New Roman"/>
          <w:sz w:val="28"/>
          <w:szCs w:val="28"/>
          <w:u w:val="single"/>
          <w:lang w:val="ru-RU"/>
        </w:rPr>
        <w:t>стационарные</w:t>
      </w:r>
      <w:r w:rsidRPr="002E3351">
        <w:rPr>
          <w:rFonts w:ascii="Times New Roman" w:eastAsia="Calibri" w:hAnsi="Times New Roman" w:cs="Times New Roman"/>
          <w:sz w:val="28"/>
          <w:szCs w:val="28"/>
          <w:lang w:val="ru-RU"/>
        </w:rPr>
        <w:t xml:space="preserve"> и </w:t>
      </w:r>
      <w:r w:rsidRPr="002E3351">
        <w:rPr>
          <w:rFonts w:ascii="Times New Roman" w:eastAsia="Calibri" w:hAnsi="Times New Roman" w:cs="Times New Roman"/>
          <w:sz w:val="28"/>
          <w:szCs w:val="28"/>
          <w:u w:val="single"/>
          <w:lang w:val="ru-RU"/>
        </w:rPr>
        <w:t>нестационарные</w:t>
      </w:r>
      <w:r w:rsidRPr="002E3351">
        <w:rPr>
          <w:rFonts w:ascii="Times New Roman" w:eastAsia="Calibri" w:hAnsi="Times New Roman" w:cs="Times New Roman"/>
          <w:sz w:val="28"/>
          <w:szCs w:val="28"/>
          <w:lang w:val="ru-RU"/>
        </w:rPr>
        <w:t xml:space="preserve">. Ряд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называется </w:t>
      </w:r>
      <w:r w:rsidRPr="002E3351">
        <w:rPr>
          <w:rFonts w:ascii="Times New Roman" w:eastAsia="Calibri" w:hAnsi="Times New Roman" w:cs="Times New Roman"/>
          <w:i/>
          <w:sz w:val="28"/>
          <w:szCs w:val="28"/>
          <w:lang w:val="ru-RU"/>
        </w:rPr>
        <w:t xml:space="preserve">стационарным </w:t>
      </w:r>
      <w:r w:rsidRPr="002E3351">
        <w:rPr>
          <w:rFonts w:ascii="Times New Roman" w:eastAsia="Calibri" w:hAnsi="Times New Roman" w:cs="Times New Roman"/>
          <w:sz w:val="28"/>
          <w:szCs w:val="28"/>
          <w:lang w:val="ru-RU"/>
        </w:rPr>
        <w:t xml:space="preserve">(в узком смысле), если среднее, дисперсия и ковариации </w:t>
      </w:r>
      <w:r w:rsidRPr="002E3351">
        <w:rPr>
          <w:rFonts w:ascii="Times New Roman" w:eastAsia="Calibri" w:hAnsi="Times New Roman" w:cs="Times New Roman"/>
          <w:i/>
          <w:sz w:val="28"/>
          <w:szCs w:val="28"/>
        </w:rPr>
        <w:t>y</w:t>
      </w:r>
      <w:r w:rsidRPr="002E3351">
        <w:rPr>
          <w:rFonts w:ascii="Times New Roman" w:eastAsia="Calibri" w:hAnsi="Times New Roman" w:cs="Times New Roman"/>
          <w:sz w:val="28"/>
          <w:szCs w:val="28"/>
          <w:lang w:val="ru-RU"/>
        </w:rPr>
        <w:t>(</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 xml:space="preserve">) не зависят от </w:t>
      </w:r>
      <w:r w:rsidRPr="002E3351">
        <w:rPr>
          <w:rFonts w:ascii="Times New Roman" w:eastAsia="Calibri" w:hAnsi="Times New Roman" w:cs="Times New Roman"/>
          <w:i/>
          <w:sz w:val="28"/>
          <w:szCs w:val="28"/>
        </w:rPr>
        <w:t>t</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556"/>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Значения элементов временного ряда формируются под воздействием ряда факторов, среди которых выделяют:</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долговременные</w:t>
      </w:r>
      <w:r w:rsidRPr="002E3351">
        <w:rPr>
          <w:rFonts w:ascii="Times New Roman" w:eastAsia="Calibri" w:hAnsi="Times New Roman" w:cs="Times New Roman"/>
          <w:sz w:val="28"/>
          <w:szCs w:val="28"/>
          <w:lang w:val="ru-RU"/>
        </w:rPr>
        <w:t>, формирующие в длительной перспективе общую тенденцию анализируемого признака. Эта тенденция описывается с помощью некоторой функции, называемой трендом (</w:t>
      </w:r>
      <w:r w:rsidRPr="002E3351">
        <w:rPr>
          <w:rFonts w:ascii="Times New Roman" w:eastAsia="Calibri" w:hAnsi="Times New Roman" w:cs="Times New Roman"/>
          <w:bCs/>
          <w:sz w:val="28"/>
          <w:szCs w:val="28"/>
          <w:lang w:val="ru-RU"/>
        </w:rPr>
        <w:t>Т</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сезонные</w:t>
      </w:r>
      <w:r w:rsidRPr="002E3351">
        <w:rPr>
          <w:rFonts w:ascii="Times New Roman" w:eastAsia="Calibri" w:hAnsi="Times New Roman" w:cs="Times New Roman"/>
          <w:sz w:val="28"/>
          <w:szCs w:val="28"/>
          <w:lang w:val="ru-RU"/>
        </w:rPr>
        <w:t>, формирующие периодически повторяемые в определенное время года колебания анализируемого признака (</w:t>
      </w:r>
      <w:r w:rsidRPr="002E3351">
        <w:rPr>
          <w:rFonts w:ascii="Times New Roman" w:eastAsia="Calibri" w:hAnsi="Times New Roman" w:cs="Times New Roman"/>
          <w:sz w:val="28"/>
          <w:szCs w:val="28"/>
        </w:rPr>
        <w:t>S</w: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t>циклические</w:t>
      </w:r>
      <w:r w:rsidRPr="002E3351">
        <w:rPr>
          <w:rFonts w:ascii="Times New Roman" w:eastAsia="Calibri" w:hAnsi="Times New Roman" w:cs="Times New Roman"/>
          <w:sz w:val="28"/>
          <w:szCs w:val="28"/>
          <w:lang w:val="ru-RU"/>
        </w:rPr>
        <w:t>, формирующие изменения анализируемого в результате воздействия циклов экономической, демографической или астрофизической природы (С);</w:t>
      </w:r>
    </w:p>
    <w:p w:rsidR="002E3351" w:rsidRPr="002E3351" w:rsidRDefault="002E3351" w:rsidP="002E3351">
      <w:pPr>
        <w:numPr>
          <w:ilvl w:val="0"/>
          <w:numId w:val="30"/>
        </w:numPr>
        <w:spacing w:after="0" w:line="240" w:lineRule="auto"/>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lastRenderedPageBreak/>
        <w:t>случайные</w:t>
      </w:r>
      <w:r w:rsidRPr="002E3351">
        <w:rPr>
          <w:rFonts w:ascii="Times New Roman" w:eastAsia="Calibri" w:hAnsi="Times New Roman" w:cs="Times New Roman"/>
          <w:sz w:val="28"/>
          <w:szCs w:val="28"/>
          <w:lang w:val="ru-RU"/>
        </w:rPr>
        <w:t>, не поддающиеся учету и регистрации, как результат воздействия случайных, внешних факторов (</w:t>
      </w:r>
      <w:r w:rsidRPr="002E3351">
        <w:rPr>
          <w:rFonts w:ascii="Times New Roman" w:eastAsia="Calibri" w:hAnsi="Times New Roman" w:cs="Times New Roman"/>
          <w:sz w:val="28"/>
          <w:szCs w:val="28"/>
        </w:rPr>
        <w:t>U</w:t>
      </w:r>
      <w:r w:rsidRPr="002E3351">
        <w:rPr>
          <w:rFonts w:ascii="Times New Roman" w:eastAsia="Calibri" w:hAnsi="Times New Roman" w:cs="Times New Roman"/>
          <w:sz w:val="28"/>
          <w:szCs w:val="28"/>
          <w:lang w:val="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Первые три составляющие часто объединяют в одну детерминированную и рассматривают модель ряда в виде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vertAlign w:val="subscript"/>
          <w:lang w:eastAsia="ru-RU"/>
        </w:rPr>
        <w:t>t</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eastAsia="ru-RU"/>
        </w:rPr>
        <w:sym w:font="Symbol" w:char="F022"/>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Изменение уровня </w:t>
      </w:r>
      <w:r w:rsidRPr="002E3351">
        <w:rPr>
          <w:rFonts w:ascii="Times New Roman" w:eastAsia="Times New Roman" w:hAnsi="Times New Roman" w:cs="Times New Roman"/>
          <w:i/>
          <w:sz w:val="28"/>
          <w:szCs w:val="28"/>
          <w:lang w:eastAsia="ru-RU"/>
        </w:rPr>
        <w:t>f</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 xml:space="preserve">) со временем называют при этом трендом.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Предметом анализа временного ряда является выделение и изучение указанных компонент ряда, как правило в рамках одной из </w:t>
      </w:r>
      <w:r w:rsidRPr="002E3351">
        <w:rPr>
          <w:rFonts w:ascii="Times New Roman" w:eastAsia="Times New Roman" w:hAnsi="Times New Roman" w:cs="Times New Roman"/>
          <w:sz w:val="28"/>
          <w:szCs w:val="28"/>
          <w:u w:val="single"/>
          <w:lang w:val="ru-RU" w:eastAsia="ru-RU"/>
        </w:rPr>
        <w:t>моделей ряда</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аддитивной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либо </w:t>
      </w:r>
      <w:r w:rsidRPr="002E3351">
        <w:rPr>
          <w:rFonts w:ascii="Times New Roman" w:eastAsia="Times New Roman" w:hAnsi="Times New Roman" w:cs="Times New Roman"/>
          <w:sz w:val="28"/>
          <w:szCs w:val="28"/>
          <w:u w:val="single"/>
          <w:lang w:val="ru-RU" w:eastAsia="ru-RU"/>
        </w:rPr>
        <w:t>мультипликативной</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i/>
          <w:sz w:val="28"/>
          <w:szCs w:val="28"/>
          <w:lang w:eastAsia="ru-RU"/>
        </w:rPr>
        <w:t>Y</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C</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S</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sz w:val="28"/>
          <w:szCs w:val="28"/>
          <w:lang w:eastAsia="ru-RU"/>
        </w:rPr>
        <w:t>U</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Некоторые составляющие могут отсутствовать в тех или иных рядах.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В результате анализа временного ряда необходимо определить, какие из неслучайных составляющих присутствуют в разложении ряда, построить для них хорошие оценки, подобрать модель, описывающую поведение остатков и оценить ее параметры.</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120" w:line="240" w:lineRule="auto"/>
        <w:ind w:left="283" w:firstLine="720"/>
        <w:jc w:val="center"/>
        <w:rPr>
          <w:rFonts w:ascii="Times New Roman" w:eastAsia="Calibri" w:hAnsi="Times New Roman" w:cs="Times New Roman"/>
          <w:b/>
          <w:sz w:val="28"/>
          <w:szCs w:val="28"/>
          <w:lang w:val="ru-RU"/>
        </w:rPr>
      </w:pPr>
      <w:r w:rsidRPr="002E3351">
        <w:rPr>
          <w:rFonts w:ascii="Times New Roman" w:eastAsia="Calibri" w:hAnsi="Times New Roman" w:cs="Times New Roman"/>
          <w:b/>
          <w:sz w:val="28"/>
          <w:szCs w:val="28"/>
          <w:lang w:val="ru-RU"/>
        </w:rPr>
        <w:t>Аналитическое выравнивание временных рядов,                     оценка параметров уравнения тренда</w:t>
      </w:r>
    </w:p>
    <w:p w:rsidR="002E3351" w:rsidRPr="002E3351" w:rsidRDefault="002E3351" w:rsidP="002E3351">
      <w:pPr>
        <w:spacing w:after="120" w:line="240" w:lineRule="auto"/>
        <w:ind w:firstLine="720"/>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lang w:val="ru-RU"/>
        </w:rPr>
        <w:t xml:space="preserve">Метод обработки временных рядов, целями которого является устранение случайных колебаний и построение аналитической функции, характеризующей зависимость уровней ряда от времени – тренда, называется </w:t>
      </w:r>
      <w:r w:rsidRPr="002E3351">
        <w:rPr>
          <w:rFonts w:ascii="Times New Roman" w:eastAsia="Calibri" w:hAnsi="Times New Roman" w:cs="Times New Roman"/>
          <w:sz w:val="28"/>
          <w:szCs w:val="28"/>
          <w:u w:val="single"/>
          <w:lang w:val="ru-RU"/>
        </w:rPr>
        <w:t xml:space="preserve">аналитическим выравниванием временного ряда. </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Суть метода аналитического выравнивания состоит в том, чтобы заменить фактические уровни временного ряда </w:t>
      </w:r>
      <w:r w:rsidR="00ED6452">
        <w:rPr>
          <w:rFonts w:ascii="Times New Roman" w:eastAsia="Calibri" w:hAnsi="Times New Roman" w:cs="Times New Roman"/>
          <w:color w:val="000000"/>
          <w:position w:val="-12"/>
          <w:sz w:val="28"/>
          <w:szCs w:val="28"/>
          <w:lang w:val="ru-RU"/>
        </w:rPr>
        <w:pict>
          <v:shape id="_x0000_i1312" type="#_x0000_t75" style="width:111.75pt;height:18.75pt" fillcolor="window">
            <v:imagedata r:id="rId351" o:title=""/>
          </v:shape>
        </w:pict>
      </w:r>
      <w:r w:rsidRPr="002E3351">
        <w:rPr>
          <w:rFonts w:ascii="Times New Roman" w:eastAsia="Calibri" w:hAnsi="Times New Roman" w:cs="Times New Roman"/>
          <w:color w:val="000000"/>
          <w:sz w:val="28"/>
          <w:szCs w:val="28"/>
          <w:lang w:val="ru-RU"/>
        </w:rPr>
        <w:t xml:space="preserve"> на теоретические </w:t>
      </w:r>
      <w:r w:rsidR="00ED6452">
        <w:rPr>
          <w:rFonts w:ascii="Times New Roman" w:eastAsia="Calibri" w:hAnsi="Times New Roman" w:cs="Times New Roman"/>
          <w:color w:val="000000"/>
          <w:position w:val="-12"/>
          <w:sz w:val="28"/>
          <w:szCs w:val="28"/>
          <w:lang w:val="ru-RU"/>
        </w:rPr>
        <w:pict>
          <v:shape id="_x0000_i1313" type="#_x0000_t75" style="width:111.75pt;height:18.75pt" fillcolor="window">
            <v:imagedata r:id="rId354" o:title=""/>
          </v:shape>
        </w:pict>
      </w:r>
      <w:r w:rsidRPr="002E3351">
        <w:rPr>
          <w:rFonts w:ascii="Times New Roman" w:eastAsia="Calibri" w:hAnsi="Times New Roman" w:cs="Times New Roman"/>
          <w:color w:val="000000"/>
          <w:sz w:val="28"/>
          <w:szCs w:val="28"/>
          <w:lang w:val="ru-RU"/>
        </w:rPr>
        <w:t xml:space="preserve">. Расчет </w:t>
      </w:r>
      <w:r w:rsidR="00ED6452">
        <w:rPr>
          <w:rFonts w:ascii="Times New Roman" w:eastAsia="Calibri" w:hAnsi="Times New Roman" w:cs="Times New Roman"/>
          <w:color w:val="000000"/>
          <w:position w:val="-12"/>
          <w:sz w:val="28"/>
          <w:szCs w:val="28"/>
          <w:lang w:val="ru-RU"/>
        </w:rPr>
        <w:pict>
          <v:shape id="_x0000_i1314" type="#_x0000_t75" style="width:111.75pt;height:18.75pt" fillcolor="window">
            <v:imagedata r:id="rId355" o:title=""/>
          </v:shape>
        </w:pict>
      </w:r>
      <w:r w:rsidRPr="002E3351">
        <w:rPr>
          <w:rFonts w:ascii="Times New Roman" w:eastAsia="Calibri" w:hAnsi="Times New Roman" w:cs="Times New Roman"/>
          <w:color w:val="000000"/>
          <w:sz w:val="28"/>
          <w:szCs w:val="28"/>
          <w:lang w:val="ru-RU"/>
        </w:rPr>
        <w:t xml:space="preserve"> осуществляется </w:t>
      </w:r>
      <w:r w:rsidRPr="002E3351">
        <w:rPr>
          <w:rFonts w:ascii="Times New Roman" w:eastAsia="Calibri" w:hAnsi="Times New Roman" w:cs="Times New Roman"/>
          <w:sz w:val="28"/>
          <w:szCs w:val="28"/>
          <w:lang w:val="ru-RU"/>
        </w:rPr>
        <w:t>по некоторому формализованному уравнению, принятому за математическую модель тренда. Для построения трендов чаще всего применяют такие функции, как:</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линейная: </w:t>
      </w:r>
      <w:r w:rsidR="00ED6452">
        <w:rPr>
          <w:rFonts w:ascii="Times New Roman" w:eastAsia="Calibri" w:hAnsi="Times New Roman" w:cs="Times New Roman"/>
          <w:position w:val="-12"/>
          <w:sz w:val="28"/>
          <w:szCs w:val="28"/>
          <w:lang w:val="ru-RU"/>
        </w:rPr>
        <w:pict>
          <v:shape id="_x0000_i1315" type="#_x0000_t75" style="width:69.75pt;height:18.75pt" fillcolor="window">
            <v:imagedata r:id="rId356"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степенная: </w:t>
      </w:r>
      <w:r w:rsidR="00ED6452">
        <w:rPr>
          <w:rFonts w:ascii="Times New Roman" w:eastAsia="Calibri" w:hAnsi="Times New Roman" w:cs="Times New Roman"/>
          <w:position w:val="-12"/>
          <w:sz w:val="28"/>
          <w:szCs w:val="28"/>
          <w:lang w:val="ru-RU"/>
        </w:rPr>
        <w:pict>
          <v:shape id="_x0000_i1316" type="#_x0000_t75" style="width:54pt;height:21pt" fillcolor="window">
            <v:imagedata r:id="rId357"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гиперболическая: </w:t>
      </w:r>
      <w:r w:rsidR="00ED6452">
        <w:rPr>
          <w:rFonts w:ascii="Times New Roman" w:eastAsia="Calibri" w:hAnsi="Times New Roman" w:cs="Times New Roman"/>
          <w:position w:val="-28"/>
          <w:sz w:val="28"/>
          <w:szCs w:val="28"/>
          <w:lang w:val="ru-RU"/>
        </w:rPr>
        <w:pict>
          <v:shape id="_x0000_i1317" type="#_x0000_t75" style="width:60pt;height:36pt" fillcolor="window">
            <v:imagedata r:id="rId358"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экспоненциальная: </w:t>
      </w:r>
      <w:r w:rsidR="00ED6452">
        <w:rPr>
          <w:rFonts w:ascii="Times New Roman" w:eastAsia="Calibri" w:hAnsi="Times New Roman" w:cs="Times New Roman"/>
          <w:position w:val="-12"/>
          <w:sz w:val="28"/>
          <w:szCs w:val="28"/>
        </w:rPr>
        <w:pict>
          <v:shape id="_x0000_i1318" type="#_x0000_t75" style="width:58.5pt;height:21.75pt" fillcolor="window">
            <v:imagedata r:id="rId359" o:title=""/>
          </v:shape>
        </w:pict>
      </w:r>
      <w:r w:rsidRPr="002E3351">
        <w:rPr>
          <w:rFonts w:ascii="Times New Roman" w:eastAsia="Calibri" w:hAnsi="Times New Roman" w:cs="Times New Roman"/>
          <w:sz w:val="28"/>
          <w:szCs w:val="28"/>
          <w:lang w:val="ru-RU"/>
        </w:rPr>
        <w:t>;</w:t>
      </w:r>
    </w:p>
    <w:p w:rsidR="002E3351" w:rsidRPr="002E3351" w:rsidRDefault="002E3351" w:rsidP="002E3351">
      <w:pPr>
        <w:numPr>
          <w:ilvl w:val="0"/>
          <w:numId w:val="32"/>
        </w:numPr>
        <w:spacing w:after="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полиномы второго и более высоких порядков: </w:t>
      </w:r>
      <w:r w:rsidR="00ED6452">
        <w:rPr>
          <w:rFonts w:ascii="Times New Roman" w:eastAsia="Calibri" w:hAnsi="Times New Roman" w:cs="Times New Roman"/>
          <w:position w:val="-16"/>
          <w:sz w:val="28"/>
          <w:szCs w:val="28"/>
          <w:lang w:val="ru-RU"/>
        </w:rPr>
        <w:pict>
          <v:shape id="_x0000_i1319" type="#_x0000_t75" style="width:196.5pt;height:24pt" fillcolor="window">
            <v:imagedata r:id="rId360"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Расчет параметров тренда производится методом МНК. В качестве зависимой переменной выступают фактические уровни ряда </w:t>
      </w:r>
      <w:r w:rsidR="00ED6452">
        <w:rPr>
          <w:rFonts w:ascii="Times New Roman" w:eastAsia="Calibri" w:hAnsi="Times New Roman" w:cs="Times New Roman"/>
          <w:color w:val="000000"/>
          <w:position w:val="-12"/>
          <w:sz w:val="28"/>
          <w:szCs w:val="28"/>
          <w:lang w:val="ru-RU"/>
        </w:rPr>
        <w:pict>
          <v:shape id="_x0000_i1320" type="#_x0000_t75" style="width:111.75pt;height:18.75pt" fillcolor="window">
            <v:imagedata r:id="rId361" o:title=""/>
          </v:shape>
        </w:pict>
      </w:r>
      <w:r w:rsidRPr="002E3351">
        <w:rPr>
          <w:rFonts w:ascii="Times New Roman" w:eastAsia="Calibri" w:hAnsi="Times New Roman" w:cs="Times New Roman"/>
          <w:color w:val="000000"/>
          <w:sz w:val="28"/>
          <w:szCs w:val="28"/>
          <w:lang w:val="ru-RU"/>
        </w:rPr>
        <w:t xml:space="preserve">, а независимой переменной является время </w:t>
      </w:r>
      <w:r w:rsidR="00ED6452">
        <w:rPr>
          <w:rFonts w:ascii="Times New Roman" w:eastAsia="Calibri" w:hAnsi="Times New Roman" w:cs="Times New Roman"/>
          <w:position w:val="-10"/>
          <w:sz w:val="28"/>
          <w:szCs w:val="28"/>
          <w:lang w:val="ru-RU"/>
        </w:rPr>
        <w:pict>
          <v:shape id="_x0000_i1321" type="#_x0000_t75" style="width:63.75pt;height:17.25pt" fillcolor="window">
            <v:imagedata r:id="rId362" o:title=""/>
          </v:shape>
        </w:pict>
      </w:r>
      <w:r w:rsidRPr="002E3351">
        <w:rPr>
          <w:rFonts w:ascii="Times New Roman" w:eastAsia="Calibri" w:hAnsi="Times New Roman" w:cs="Times New Roman"/>
          <w:sz w:val="28"/>
          <w:szCs w:val="28"/>
          <w:lang w:val="ru-RU"/>
        </w:rPr>
        <w:t>. Заметим, что для нелинейных трендов необходима процедура линеаризации, аналогичная рассмотренной в разделе 3.</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Выбор функции тренда может быть осуществлен несколькими способами. Наиболее простым считается тот, в ходе которого анализируют цепные абсолютные приросты (первые разности уровней ряда) </w:t>
      </w:r>
      <w:r w:rsidR="00ED6452">
        <w:rPr>
          <w:rFonts w:ascii="Times New Roman" w:eastAsia="Calibri" w:hAnsi="Times New Roman" w:cs="Times New Roman"/>
          <w:position w:val="-12"/>
          <w:sz w:val="28"/>
          <w:szCs w:val="28"/>
          <w:lang w:val="ru-RU"/>
        </w:rPr>
        <w:pict>
          <v:shape id="_x0000_i1322" type="#_x0000_t75" style="width:15pt;height:18pt" fillcolor="window">
            <v:imagedata r:id="rId363"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ED6452">
        <w:rPr>
          <w:rFonts w:ascii="Times New Roman" w:eastAsia="Calibri" w:hAnsi="Times New Roman" w:cs="Times New Roman"/>
          <w:position w:val="-10"/>
          <w:sz w:val="28"/>
          <w:szCs w:val="28"/>
          <w:lang w:val="ru-RU"/>
        </w:rPr>
        <w:pict>
          <v:shape id="_x0000_i1323"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и цепные коэффициенты роста</w:t>
      </w:r>
      <w:r w:rsidR="00ED6452">
        <w:rPr>
          <w:rFonts w:ascii="Times New Roman" w:eastAsia="Calibri" w:hAnsi="Times New Roman" w:cs="Times New Roman"/>
          <w:position w:val="-12"/>
          <w:sz w:val="28"/>
          <w:szCs w:val="28"/>
          <w:lang w:val="ru-RU"/>
        </w:rPr>
        <w:pict>
          <v:shape id="_x0000_i1324" type="#_x0000_t75" style="width:15.75pt;height:18pt" fillcolor="window">
            <v:imagedata r:id="rId365" o:title=""/>
          </v:shape>
        </w:pict>
      </w:r>
      <w:r w:rsidRPr="002E3351">
        <w:rPr>
          <w:rFonts w:ascii="Times New Roman" w:eastAsia="Calibri" w:hAnsi="Times New Roman" w:cs="Times New Roman"/>
          <w:sz w:val="28"/>
          <w:szCs w:val="28"/>
          <w:lang w:val="ru-RU"/>
        </w:rPr>
        <w:t xml:space="preserve">.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примерно одинаковы </w:t>
      </w:r>
      <w:r w:rsidR="00ED6452">
        <w:rPr>
          <w:rFonts w:ascii="Times New Roman" w:eastAsia="Calibri" w:hAnsi="Times New Roman" w:cs="Times New Roman"/>
          <w:position w:val="-12"/>
          <w:sz w:val="28"/>
          <w:szCs w:val="28"/>
          <w:lang w:val="ru-RU"/>
        </w:rPr>
        <w:pict>
          <v:shape id="_x0000_i1325" type="#_x0000_t75" style="width:15pt;height:18pt" fillcolor="window">
            <v:imagedata r:id="rId363" o:title=""/>
          </v:shape>
        </w:pict>
      </w:r>
      <w:r w:rsidRPr="002E3351">
        <w:rPr>
          <w:rFonts w:ascii="Times New Roman" w:eastAsia="Calibri" w:hAnsi="Times New Roman" w:cs="Times New Roman"/>
          <w:sz w:val="28"/>
          <w:szCs w:val="28"/>
          <w:lang w:val="ru-RU"/>
        </w:rPr>
        <w:t xml:space="preserve">, то ряд имеет линейный тренд, если же примерно постоянны </w:t>
      </w:r>
      <w:r w:rsidR="00ED6452">
        <w:rPr>
          <w:rFonts w:ascii="Times New Roman" w:eastAsia="Calibri" w:hAnsi="Times New Roman" w:cs="Times New Roman"/>
          <w:position w:val="-10"/>
          <w:sz w:val="28"/>
          <w:szCs w:val="28"/>
          <w:lang w:val="ru-RU"/>
        </w:rPr>
        <w:pict>
          <v:shape id="_x0000_i1326"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то для описания тенденции временного ряда следует выбрать параболу второго порядка, и, если примерно равны </w:t>
      </w:r>
      <w:r w:rsidR="00ED6452">
        <w:rPr>
          <w:rFonts w:ascii="Times New Roman" w:eastAsia="Calibri" w:hAnsi="Times New Roman" w:cs="Times New Roman"/>
          <w:position w:val="-12"/>
          <w:sz w:val="28"/>
          <w:szCs w:val="28"/>
          <w:lang w:val="ru-RU"/>
        </w:rPr>
        <w:pict>
          <v:shape id="_x0000_i1327" type="#_x0000_t75" style="width:15.75pt;height:18pt" fillcolor="window">
            <v:imagedata r:id="rId365" o:title=""/>
          </v:shape>
        </w:pict>
      </w:r>
      <w:r w:rsidRPr="002E3351">
        <w:rPr>
          <w:rFonts w:ascii="Times New Roman" w:eastAsia="Calibri" w:hAnsi="Times New Roman" w:cs="Times New Roman"/>
          <w:sz w:val="28"/>
          <w:szCs w:val="28"/>
          <w:lang w:val="ru-RU"/>
        </w:rPr>
        <w:t>, необходимо использовать экспоненциальную или степенную функции.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u w:val="single"/>
          <w:lang w:val="ru-RU"/>
        </w:rPr>
      </w:pPr>
      <w:r w:rsidRPr="002E3351">
        <w:rPr>
          <w:rFonts w:ascii="Times New Roman" w:eastAsia="Calibri" w:hAnsi="Times New Roman" w:cs="Times New Roman"/>
          <w:sz w:val="28"/>
          <w:szCs w:val="28"/>
          <w:u w:val="single"/>
          <w:lang w:val="ru-RU"/>
        </w:rPr>
        <w:lastRenderedPageBreak/>
        <w:t>Пример 1.</w:t>
      </w:r>
      <w:r w:rsidRPr="002E3351">
        <w:rPr>
          <w:rFonts w:ascii="Times New Roman" w:eastAsia="Calibri" w:hAnsi="Times New Roman" w:cs="Times New Roman"/>
          <w:sz w:val="28"/>
          <w:szCs w:val="28"/>
          <w:lang w:val="ru-RU"/>
        </w:rPr>
        <w:t xml:space="preserve"> Рассчитаем параметры уравнения тренда по следующим данным:</w:t>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4.1</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Темпы роста номинальной месячной заработной платы (за 10 месяцев 1999г., % к уровню декабря 1998г.)</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232"/>
        <w:gridCol w:w="1667"/>
        <w:gridCol w:w="3180"/>
      </w:tblGrid>
      <w:tr w:rsidR="002E3351" w:rsidRPr="00ED6452"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Темп роста номинальной</w:t>
            </w:r>
          </w:p>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заработной платы</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r>
      <w:tr w:rsidR="002E3351" w:rsidRPr="002E3351" w:rsidTr="00F05AC0">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323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1667"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318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Для выявления тенденции временного ряда рассчитаем цепные абсолютные приросты (первые разности уровней ряда) </w:t>
      </w:r>
      <w:r w:rsidR="00ED6452">
        <w:rPr>
          <w:rFonts w:ascii="Times New Roman" w:eastAsia="Calibri" w:hAnsi="Times New Roman" w:cs="Times New Roman"/>
          <w:position w:val="-12"/>
          <w:sz w:val="28"/>
          <w:szCs w:val="28"/>
          <w:lang w:val="ru-RU"/>
        </w:rPr>
        <w:pict>
          <v:shape id="_x0000_i1328" type="#_x0000_t75" style="width:15pt;height:18pt" fillcolor="window">
            <v:imagedata r:id="rId363" o:title=""/>
          </v:shape>
        </w:pict>
      </w:r>
      <w:r w:rsidRPr="002E3351">
        <w:rPr>
          <w:rFonts w:ascii="Times New Roman" w:eastAsia="Calibri" w:hAnsi="Times New Roman" w:cs="Times New Roman"/>
          <w:sz w:val="28"/>
          <w:szCs w:val="28"/>
          <w:lang w:val="ru-RU"/>
        </w:rPr>
        <w:t xml:space="preserve">, абсолютные ускорения уровней ряда (вторые разности ряда) </w:t>
      </w:r>
      <w:r w:rsidR="00ED6452">
        <w:rPr>
          <w:rFonts w:ascii="Times New Roman" w:eastAsia="Calibri" w:hAnsi="Times New Roman" w:cs="Times New Roman"/>
          <w:position w:val="-10"/>
          <w:sz w:val="28"/>
          <w:szCs w:val="28"/>
          <w:lang w:val="ru-RU"/>
        </w:rPr>
        <w:pict>
          <v:shape id="_x0000_i1329" type="#_x0000_t75" style="width:17.25pt;height:17.25pt" fillcolor="window">
            <v:imagedata r:id="rId364" o:title=""/>
          </v:shape>
        </w:pict>
      </w:r>
      <w:r w:rsidRPr="002E3351">
        <w:rPr>
          <w:rFonts w:ascii="Times New Roman" w:eastAsia="Calibri" w:hAnsi="Times New Roman" w:cs="Times New Roman"/>
          <w:sz w:val="28"/>
          <w:szCs w:val="28"/>
          <w:lang w:val="ru-RU"/>
        </w:rPr>
        <w:t xml:space="preserve"> и цепные коэффициенты роста</w:t>
      </w:r>
      <w:r w:rsidR="00ED6452">
        <w:rPr>
          <w:rFonts w:ascii="Times New Roman" w:eastAsia="Calibri" w:hAnsi="Times New Roman" w:cs="Times New Roman"/>
          <w:position w:val="-12"/>
          <w:sz w:val="28"/>
          <w:szCs w:val="28"/>
          <w:lang w:val="ru-RU"/>
        </w:rPr>
        <w:pict>
          <v:shape id="_x0000_i1330" type="#_x0000_t75" style="width:15.75pt;height:18pt" fillcolor="window">
            <v:imagedata r:id="rId365"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4.2</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2"/>
        <w:gridCol w:w="734"/>
        <w:gridCol w:w="993"/>
        <w:gridCol w:w="2161"/>
        <w:gridCol w:w="2161"/>
        <w:gridCol w:w="2056"/>
      </w:tblGrid>
      <w:tr w:rsidR="002E3351" w:rsidRPr="002E3351" w:rsidTr="00F05AC0">
        <w:tc>
          <w:tcPr>
            <w:tcW w:w="1392" w:type="dxa"/>
            <w:vAlign w:val="center"/>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Месяц</w:t>
            </w:r>
          </w:p>
        </w:tc>
        <w:tc>
          <w:tcPr>
            <w:tcW w:w="734" w:type="dxa"/>
            <w:vAlign w:val="center"/>
          </w:tcPr>
          <w:p w:rsidR="002E3351" w:rsidRPr="002E3351" w:rsidRDefault="002E3351" w:rsidP="002E3351">
            <w:pPr>
              <w:spacing w:after="120" w:line="240" w:lineRule="auto"/>
              <w:ind w:left="59"/>
              <w:jc w:val="center"/>
              <w:rPr>
                <w:rFonts w:ascii="Times New Roman" w:eastAsia="Calibri" w:hAnsi="Times New Roman" w:cs="Times New Roman"/>
                <w:i/>
                <w:sz w:val="24"/>
                <w:szCs w:val="24"/>
              </w:rPr>
            </w:pPr>
            <w:r w:rsidRPr="002E3351">
              <w:rPr>
                <w:rFonts w:ascii="Times New Roman" w:eastAsia="Calibri" w:hAnsi="Times New Roman" w:cs="Times New Roman"/>
                <w:i/>
                <w:sz w:val="24"/>
                <w:szCs w:val="24"/>
              </w:rPr>
              <w:t>t</w:t>
            </w:r>
          </w:p>
        </w:tc>
        <w:tc>
          <w:tcPr>
            <w:tcW w:w="993" w:type="dxa"/>
            <w:vAlign w:val="center"/>
          </w:tcPr>
          <w:p w:rsidR="002E3351" w:rsidRPr="002E3351" w:rsidRDefault="00ED6452" w:rsidP="002E3351">
            <w:pPr>
              <w:spacing w:after="120" w:line="240" w:lineRule="auto"/>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1" type="#_x0000_t75" style="width:12.75pt;height:18pt" fillcolor="window">
                  <v:imagedata r:id="rId366" o:title=""/>
                </v:shape>
              </w:pict>
            </w:r>
          </w:p>
        </w:tc>
        <w:tc>
          <w:tcPr>
            <w:tcW w:w="2161" w:type="dxa"/>
            <w:vAlign w:val="center"/>
          </w:tcPr>
          <w:p w:rsidR="002E3351" w:rsidRPr="002E3351" w:rsidRDefault="00ED6452"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2" type="#_x0000_t75" style="width:78pt;height:18.75pt" fillcolor="window">
                  <v:imagedata r:id="rId367" o:title=""/>
                </v:shape>
              </w:pict>
            </w:r>
          </w:p>
        </w:tc>
        <w:tc>
          <w:tcPr>
            <w:tcW w:w="2161" w:type="dxa"/>
            <w:vAlign w:val="center"/>
          </w:tcPr>
          <w:p w:rsidR="002E3351" w:rsidRPr="002E3351" w:rsidRDefault="00ED6452"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3" type="#_x0000_t75" style="width:84.75pt;height:18.75pt" fillcolor="window">
                  <v:imagedata r:id="rId368" o:title=""/>
                </v:shape>
              </w:pict>
            </w:r>
          </w:p>
        </w:tc>
        <w:tc>
          <w:tcPr>
            <w:tcW w:w="2056" w:type="dxa"/>
            <w:vAlign w:val="center"/>
          </w:tcPr>
          <w:p w:rsidR="002E3351" w:rsidRPr="002E3351" w:rsidRDefault="00ED6452"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34"/>
                <w:sz w:val="24"/>
                <w:szCs w:val="24"/>
                <w:lang w:val="ru-RU"/>
              </w:rPr>
              <w:pict>
                <v:shape id="_x0000_i1334" type="#_x0000_t75" style="width:57pt;height:39pt" fillcolor="window">
                  <v:imagedata r:id="rId369" o:title=""/>
                </v:shape>
              </w:pic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Январь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82,9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r>
      <w:tr w:rsidR="002E3351" w:rsidRPr="002E3351" w:rsidTr="00F05AC0">
        <w:trPr>
          <w:trHeight w:val="298"/>
        </w:trPr>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Февраль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1,053</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Март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1,139</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Апрель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104,8</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-6,7</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1,054</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Май</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107,2</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1,023</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Июнь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121,6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14,4</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12,0</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1,134</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Июль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118,6</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0,975</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Август</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114,1</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-4,5</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0,962</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Сентябрь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123,0</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8,9</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13,4</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1,078</w:t>
            </w:r>
          </w:p>
        </w:tc>
      </w:tr>
      <w:tr w:rsidR="002E3351" w:rsidRPr="002E3351" w:rsidTr="00F05AC0">
        <w:tc>
          <w:tcPr>
            <w:tcW w:w="1392" w:type="dxa"/>
          </w:tcPr>
          <w:p w:rsidR="002E3351" w:rsidRPr="002E3351" w:rsidRDefault="002E3351" w:rsidP="002E3351">
            <w:pPr>
              <w:spacing w:after="120" w:line="240" w:lineRule="auto"/>
              <w:ind w:left="34"/>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Октябрь</w:t>
            </w:r>
          </w:p>
        </w:tc>
        <w:tc>
          <w:tcPr>
            <w:tcW w:w="734" w:type="dxa"/>
          </w:tcPr>
          <w:p w:rsidR="002E3351" w:rsidRPr="002E3351" w:rsidRDefault="002E3351" w:rsidP="002E3351">
            <w:pPr>
              <w:spacing w:after="120" w:line="240" w:lineRule="auto"/>
              <w:ind w:left="59"/>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993" w:type="dxa"/>
          </w:tcPr>
          <w:p w:rsidR="002E3351" w:rsidRPr="002E3351" w:rsidRDefault="002E3351" w:rsidP="002E3351">
            <w:pPr>
              <w:spacing w:after="120"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127,3</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3,7</w:t>
            </w:r>
          </w:p>
        </w:tc>
        <w:tc>
          <w:tcPr>
            <w:tcW w:w="2161"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-5,2</w:t>
            </w:r>
          </w:p>
        </w:tc>
        <w:tc>
          <w:tcPr>
            <w:tcW w:w="2056" w:type="dxa"/>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1,035</w:t>
            </w:r>
          </w:p>
        </w:tc>
      </w:tr>
    </w:tbl>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Наибольшей стабильностью отличаются цепные коэффициенты роста. Для описания тенденции временного ряда используем степенной или экспоненциальный тренд. Для того чтобы убедиться в этом, рассчитаем уравнение тренда и коэффициенты детерминации уравнения для наиболее часто применяемых функций, применяя МНК. Получим табл. 4.3. Коэффициенты детерминации рассчитаны по линеаризованным уравнениям регрессии.</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lastRenderedPageBreak/>
        <w:t xml:space="preserve">Как мы и предполагали, степенной тренд лучше всего описывает тенденцию анализируемого временного ряда, что подтверждается высоким значением коэффициента детерминации. </w:t>
      </w:r>
      <w:r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120" w:line="240" w:lineRule="auto"/>
        <w:ind w:left="283" w:firstLine="851"/>
        <w:jc w:val="right"/>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Таблица 4.3</w:t>
      </w:r>
    </w:p>
    <w:p w:rsidR="002E3351" w:rsidRPr="002E3351" w:rsidRDefault="002E3351" w:rsidP="002E3351">
      <w:pPr>
        <w:spacing w:after="120" w:line="240" w:lineRule="auto"/>
        <w:ind w:left="283" w:firstLine="851"/>
        <w:jc w:val="center"/>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Уравнения трендов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3402"/>
        <w:gridCol w:w="1560"/>
      </w:tblGrid>
      <w:tr w:rsidR="002E3351" w:rsidRPr="002E3351" w:rsidTr="00F05AC0">
        <w:trPr>
          <w:trHeight w:val="500"/>
          <w:jc w:val="center"/>
        </w:trPr>
        <w:tc>
          <w:tcPr>
            <w:tcW w:w="2693"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Тип тренда</w:t>
            </w:r>
          </w:p>
        </w:tc>
        <w:tc>
          <w:tcPr>
            <w:tcW w:w="3402"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Уравнение</w:t>
            </w:r>
          </w:p>
        </w:tc>
        <w:tc>
          <w:tcPr>
            <w:tcW w:w="1560" w:type="dxa"/>
            <w:vAlign w:val="center"/>
          </w:tcPr>
          <w:p w:rsidR="002E3351" w:rsidRPr="002E3351" w:rsidRDefault="00ED6452" w:rsidP="002E3351">
            <w:pPr>
              <w:spacing w:after="120" w:line="240" w:lineRule="auto"/>
              <w:ind w:left="283"/>
              <w:jc w:val="center"/>
              <w:rPr>
                <w:rFonts w:ascii="Times New Roman" w:eastAsia="Calibri" w:hAnsi="Times New Roman" w:cs="Times New Roman"/>
                <w:sz w:val="24"/>
                <w:szCs w:val="24"/>
                <w:lang w:val="ru-RU"/>
              </w:rPr>
            </w:pPr>
            <w:r>
              <w:rPr>
                <w:rFonts w:ascii="Times New Roman" w:eastAsia="Calibri" w:hAnsi="Times New Roman" w:cs="Times New Roman"/>
                <w:position w:val="-16"/>
                <w:sz w:val="24"/>
                <w:szCs w:val="24"/>
                <w:lang w:val="ru-RU"/>
              </w:rPr>
              <w:pict>
                <v:shape id="_x0000_i1335" type="#_x0000_t75" style="width:35.25pt;height:24pt" fillcolor="window">
                  <v:imagedata r:id="rId370" o:title=""/>
                </v:shape>
              </w:pict>
            </w:r>
          </w:p>
        </w:tc>
      </w:tr>
      <w:tr w:rsidR="002E3351" w:rsidRPr="002E3351" w:rsidTr="00F05AC0">
        <w:trPr>
          <w:trHeight w:val="407"/>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Линейный</w:t>
            </w:r>
          </w:p>
        </w:tc>
        <w:tc>
          <w:tcPr>
            <w:tcW w:w="3402" w:type="dxa"/>
            <w:vAlign w:val="center"/>
          </w:tcPr>
          <w:p w:rsidR="002E3351" w:rsidRPr="002E3351" w:rsidRDefault="00ED6452"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6" type="#_x0000_t75" style="width:99.75pt;height:18.75pt" fillcolor="window">
                  <v:imagedata r:id="rId371"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0,873</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Парабола второго порядка</w:t>
            </w:r>
          </w:p>
        </w:tc>
        <w:tc>
          <w:tcPr>
            <w:tcW w:w="3402" w:type="dxa"/>
            <w:vAlign w:val="center"/>
          </w:tcPr>
          <w:p w:rsidR="002E3351" w:rsidRPr="002E3351" w:rsidRDefault="00ED6452"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7" type="#_x0000_t75" style="width:154.5pt;height:20.25pt" fillcolor="window">
                  <v:imagedata r:id="rId372"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0,920</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Степенной</w:t>
            </w:r>
          </w:p>
        </w:tc>
        <w:tc>
          <w:tcPr>
            <w:tcW w:w="3402" w:type="dxa"/>
            <w:vAlign w:val="center"/>
          </w:tcPr>
          <w:p w:rsidR="002E3351" w:rsidRPr="002E3351" w:rsidRDefault="00ED6452"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8" type="#_x0000_t75" style="width:121.5pt;height:18.75pt" fillcolor="window">
                  <v:imagedata r:id="rId373"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0,931</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Экспоненциальный</w:t>
            </w:r>
          </w:p>
        </w:tc>
        <w:tc>
          <w:tcPr>
            <w:tcW w:w="3402" w:type="dxa"/>
            <w:vAlign w:val="center"/>
          </w:tcPr>
          <w:p w:rsidR="002E3351" w:rsidRPr="002E3351" w:rsidRDefault="00ED6452"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39" type="#_x0000_t75" style="width:111pt;height:18.75pt" fillcolor="window">
                  <v:imagedata r:id="rId374"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0,856</w:t>
            </w:r>
          </w:p>
        </w:tc>
      </w:tr>
      <w:tr w:rsidR="002E3351" w:rsidRPr="002E3351" w:rsidTr="00F05AC0">
        <w:trPr>
          <w:jc w:val="center"/>
        </w:trPr>
        <w:tc>
          <w:tcPr>
            <w:tcW w:w="2693" w:type="dxa"/>
            <w:vAlign w:val="center"/>
          </w:tcPr>
          <w:p w:rsidR="002E3351" w:rsidRPr="002E3351" w:rsidRDefault="002E3351" w:rsidP="002E3351">
            <w:pPr>
              <w:spacing w:after="120" w:line="240" w:lineRule="auto"/>
              <w:ind w:left="283"/>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Гиперболический</w:t>
            </w:r>
          </w:p>
        </w:tc>
        <w:tc>
          <w:tcPr>
            <w:tcW w:w="3402" w:type="dxa"/>
            <w:vAlign w:val="center"/>
          </w:tcPr>
          <w:p w:rsidR="002E3351" w:rsidRPr="002E3351" w:rsidRDefault="00ED6452" w:rsidP="002E3351">
            <w:pPr>
              <w:spacing w:after="120" w:line="240" w:lineRule="auto"/>
              <w:ind w:left="283"/>
              <w:rPr>
                <w:rFonts w:ascii="Times New Roman" w:eastAsia="Calibri" w:hAnsi="Times New Roman" w:cs="Times New Roman"/>
                <w:sz w:val="24"/>
                <w:szCs w:val="24"/>
                <w:lang w:val="ru-RU"/>
              </w:rPr>
            </w:pPr>
            <w:r>
              <w:rPr>
                <w:rFonts w:ascii="Times New Roman" w:eastAsia="Calibri" w:hAnsi="Times New Roman" w:cs="Times New Roman"/>
                <w:position w:val="-12"/>
                <w:sz w:val="24"/>
                <w:szCs w:val="24"/>
                <w:lang w:val="ru-RU"/>
              </w:rPr>
              <w:pict>
                <v:shape id="_x0000_i1340" type="#_x0000_t75" style="width:112.5pt;height:18.75pt" fillcolor="window">
                  <v:imagedata r:id="rId375" o:title=""/>
                </v:shape>
              </w:pict>
            </w:r>
          </w:p>
        </w:tc>
        <w:tc>
          <w:tcPr>
            <w:tcW w:w="1560" w:type="dxa"/>
            <w:vAlign w:val="center"/>
          </w:tcPr>
          <w:p w:rsidR="002E3351" w:rsidRPr="002E3351" w:rsidRDefault="002E3351" w:rsidP="002E3351">
            <w:pPr>
              <w:spacing w:after="120" w:line="240" w:lineRule="auto"/>
              <w:ind w:left="283"/>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0,728</w:t>
            </w:r>
          </w:p>
        </w:tc>
      </w:tr>
    </w:tbl>
    <w:p w:rsidR="002E3351" w:rsidRPr="002E3351" w:rsidRDefault="002E3351" w:rsidP="002E3351">
      <w:pPr>
        <w:spacing w:after="120" w:line="240" w:lineRule="auto"/>
        <w:ind w:left="283" w:firstLine="720"/>
        <w:rPr>
          <w:rFonts w:ascii="Times New Roman" w:eastAsia="Calibri" w:hAnsi="Times New Roman" w:cs="Times New Roman"/>
          <w:sz w:val="28"/>
          <w:szCs w:val="28"/>
          <w:lang w:val="ru-RU"/>
        </w:rPr>
      </w:pP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Интерпретация параметров тренда</w:t>
      </w:r>
      <w:r w:rsidRPr="002E3351">
        <w:rPr>
          <w:rFonts w:ascii="Times New Roman" w:eastAsia="Calibri" w:hAnsi="Times New Roman" w:cs="Times New Roman"/>
          <w:sz w:val="28"/>
          <w:szCs w:val="28"/>
          <w:lang w:val="ru-RU"/>
        </w:rPr>
        <w:t xml:space="preserve"> существенно зависит от его типа.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тренд имеет линейную форму,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Pr="002E3351">
        <w:rPr>
          <w:rFonts w:ascii="Times New Roman" w:eastAsia="Calibri" w:hAnsi="Times New Roman" w:cs="Times New Roman"/>
          <w:i/>
          <w:sz w:val="28"/>
          <w:szCs w:val="28"/>
        </w:rPr>
        <w:t>b</w:t>
      </w:r>
      <w:r w:rsidRPr="002E3351">
        <w:rPr>
          <w:rFonts w:ascii="Times New Roman" w:eastAsia="Calibri" w:hAnsi="Times New Roman" w:cs="Times New Roman"/>
          <w:i/>
          <w:sz w:val="28"/>
          <w:szCs w:val="28"/>
          <w:lang w:val="ru-RU"/>
        </w:rPr>
        <w:t xml:space="preserve"> </w:t>
      </w:r>
      <w:r w:rsidRPr="002E3351">
        <w:rPr>
          <w:rFonts w:ascii="Times New Roman" w:eastAsia="Calibri" w:hAnsi="Times New Roman" w:cs="Times New Roman"/>
          <w:sz w:val="28"/>
          <w:szCs w:val="28"/>
          <w:lang w:val="ru-RU"/>
        </w:rPr>
        <w:t xml:space="preserve">- средний за период абсолютный прирост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Если же ряд имеет, например, экспоненциальный тренд, то </w:t>
      </w:r>
      <w:r w:rsidRPr="002E3351">
        <w:rPr>
          <w:rFonts w:ascii="Times New Roman" w:eastAsia="Calibri" w:hAnsi="Times New Roman" w:cs="Times New Roman"/>
          <w:i/>
          <w:sz w:val="28"/>
          <w:szCs w:val="28"/>
        </w:rPr>
        <w:t>a</w:t>
      </w:r>
      <w:r w:rsidRPr="002E3351">
        <w:rPr>
          <w:rFonts w:ascii="Times New Roman" w:eastAsia="Calibri" w:hAnsi="Times New Roman" w:cs="Times New Roman"/>
          <w:sz w:val="28"/>
          <w:szCs w:val="28"/>
          <w:lang w:val="ru-RU"/>
        </w:rPr>
        <w:t xml:space="preserve"> - начальный уровень временного ряда в период времени </w:t>
      </w:r>
      <w:r w:rsidRPr="002E3351">
        <w:rPr>
          <w:rFonts w:ascii="Times New Roman" w:eastAsia="Calibri" w:hAnsi="Times New Roman" w:cs="Times New Roman"/>
          <w:i/>
          <w:iCs/>
          <w:sz w:val="28"/>
          <w:szCs w:val="28"/>
        </w:rPr>
        <w:t>t</w:t>
      </w:r>
      <w:r w:rsidRPr="002E3351">
        <w:rPr>
          <w:rFonts w:ascii="Times New Roman" w:eastAsia="Calibri" w:hAnsi="Times New Roman" w:cs="Times New Roman"/>
          <w:sz w:val="28"/>
          <w:szCs w:val="28"/>
          <w:lang w:val="ru-RU"/>
        </w:rPr>
        <w:t xml:space="preserve">=0 и </w:t>
      </w:r>
      <w:r w:rsidR="00ED6452">
        <w:rPr>
          <w:rFonts w:ascii="Times New Roman" w:eastAsia="Calibri" w:hAnsi="Times New Roman" w:cs="Times New Roman"/>
          <w:position w:val="-6"/>
          <w:sz w:val="28"/>
          <w:szCs w:val="28"/>
          <w:lang w:val="ru-RU"/>
        </w:rPr>
        <w:pict>
          <v:shape id="_x0000_i1341" type="#_x0000_t75" style="width:15pt;height:18.75pt" fillcolor="window">
            <v:imagedata r:id="rId376" o:title=""/>
          </v:shape>
        </w:pict>
      </w:r>
      <w:r w:rsidRPr="002E3351">
        <w:rPr>
          <w:rFonts w:ascii="Times New Roman" w:eastAsia="Calibri" w:hAnsi="Times New Roman" w:cs="Times New Roman"/>
          <w:sz w:val="28"/>
          <w:szCs w:val="28"/>
          <w:lang w:val="ru-RU"/>
        </w:rPr>
        <w:t xml:space="preserve"> - средний за единицу времени коэффициент роста уровней ряда.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Трактовка параметров степенного тренда аналогична трактовке параметров экспоненциального тренда. </w:t>
      </w:r>
    </w:p>
    <w:p w:rsidR="002E3351" w:rsidRPr="002E3351" w:rsidRDefault="002E3351" w:rsidP="002E3351">
      <w:pPr>
        <w:spacing w:after="120" w:line="240" w:lineRule="auto"/>
        <w:ind w:firstLine="851"/>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u w:val="single"/>
          <w:lang w:val="ru-RU"/>
        </w:rPr>
        <w:t>Пример (продолжение примера 1)</w:t>
      </w:r>
      <w:r w:rsidRPr="002E3351">
        <w:rPr>
          <w:rFonts w:ascii="Times New Roman" w:eastAsia="Calibri" w:hAnsi="Times New Roman" w:cs="Times New Roman"/>
          <w:sz w:val="28"/>
          <w:szCs w:val="28"/>
          <w:lang w:val="ru-RU"/>
        </w:rPr>
        <w:t xml:space="preserve">. Согласно уравнению линейного тренда </w:t>
      </w:r>
      <w:r w:rsidR="00ED6452">
        <w:rPr>
          <w:rFonts w:ascii="Times New Roman" w:eastAsia="Calibri" w:hAnsi="Times New Roman" w:cs="Times New Roman"/>
          <w:position w:val="-12"/>
          <w:sz w:val="28"/>
          <w:szCs w:val="28"/>
          <w:lang w:val="ru-RU"/>
        </w:rPr>
        <w:pict>
          <v:shape id="_x0000_i1342" type="#_x0000_t75" style="width:115.5pt;height:20.25pt" fillcolor="window">
            <v:imagedata r:id="rId377" o:title=""/>
          </v:shape>
        </w:pict>
      </w:r>
      <w:r w:rsidRPr="002E3351">
        <w:rPr>
          <w:rFonts w:ascii="Times New Roman" w:eastAsia="Calibri" w:hAnsi="Times New Roman" w:cs="Times New Roman"/>
          <w:sz w:val="28"/>
          <w:szCs w:val="28"/>
          <w:lang w:val="ru-RU"/>
        </w:rPr>
        <w:t xml:space="preserve"> темпы роста заработной платы за 10 месяцев 1999 г. изменялись от начального уровня 82,66% со средним за месяц абсолютным приростом в 4,72 процентных пункта. </w:t>
      </w:r>
    </w:p>
    <w:p w:rsidR="002E3351" w:rsidRPr="002E3351" w:rsidRDefault="002E3351" w:rsidP="002E3351">
      <w:pPr>
        <w:spacing w:after="120" w:line="240" w:lineRule="auto"/>
        <w:ind w:firstLine="851"/>
        <w:jc w:val="both"/>
        <w:rPr>
          <w:rFonts w:ascii="Times New Roman" w:eastAsia="Calibri" w:hAnsi="Times New Roman" w:cs="Times New Roman"/>
          <w:color w:val="000000"/>
          <w:sz w:val="28"/>
          <w:szCs w:val="28"/>
          <w:lang w:val="ru-RU"/>
        </w:rPr>
      </w:pPr>
      <w:r w:rsidRPr="002E3351">
        <w:rPr>
          <w:rFonts w:ascii="Times New Roman" w:eastAsia="Calibri" w:hAnsi="Times New Roman" w:cs="Times New Roman"/>
          <w:sz w:val="28"/>
          <w:szCs w:val="28"/>
          <w:lang w:val="ru-RU"/>
        </w:rPr>
        <w:t xml:space="preserve">Мы можем заменить фактические уровни временного ряда </w:t>
      </w:r>
      <w:r w:rsidR="00ED6452">
        <w:rPr>
          <w:rFonts w:ascii="Times New Roman" w:eastAsia="Calibri" w:hAnsi="Times New Roman" w:cs="Times New Roman"/>
          <w:color w:val="000000"/>
          <w:position w:val="-12"/>
          <w:sz w:val="28"/>
          <w:szCs w:val="28"/>
          <w:lang w:val="ru-RU"/>
        </w:rPr>
        <w:pict>
          <v:shape id="_x0000_i1343" type="#_x0000_t75" style="width:111pt;height:18.75pt" fillcolor="window">
            <v:imagedata r:id="rId378" o:title=""/>
          </v:shape>
        </w:pict>
      </w:r>
      <w:r w:rsidRPr="002E3351">
        <w:rPr>
          <w:rFonts w:ascii="Times New Roman" w:eastAsia="Calibri" w:hAnsi="Times New Roman" w:cs="Times New Roman"/>
          <w:color w:val="000000"/>
          <w:sz w:val="28"/>
          <w:szCs w:val="28"/>
          <w:lang w:val="ru-RU"/>
        </w:rPr>
        <w:t xml:space="preserve"> на теоретические </w:t>
      </w:r>
      <w:r w:rsidR="00ED6452">
        <w:rPr>
          <w:rFonts w:ascii="Times New Roman" w:eastAsia="Calibri" w:hAnsi="Times New Roman" w:cs="Times New Roman"/>
          <w:color w:val="000000"/>
          <w:position w:val="-12"/>
          <w:sz w:val="28"/>
          <w:szCs w:val="28"/>
          <w:lang w:val="ru-RU"/>
        </w:rPr>
        <w:pict>
          <v:shape id="_x0000_i1344" type="#_x0000_t75" style="width:111pt;height:18.75pt" fillcolor="window">
            <v:imagedata r:id="rId379" o:title=""/>
          </v:shape>
        </w:pict>
      </w:r>
      <w:r w:rsidRPr="002E3351">
        <w:rPr>
          <w:rFonts w:ascii="Times New Roman" w:eastAsia="Calibri" w:hAnsi="Times New Roman" w:cs="Times New Roman"/>
          <w:color w:val="000000"/>
          <w:sz w:val="28"/>
          <w:szCs w:val="28"/>
          <w:lang w:val="ru-RU"/>
        </w:rPr>
        <w:t xml:space="preserve">, подставляя значения </w:t>
      </w:r>
      <w:r w:rsidRPr="002E3351">
        <w:rPr>
          <w:rFonts w:ascii="Times New Roman" w:eastAsia="Calibri" w:hAnsi="Times New Roman" w:cs="Times New Roman"/>
          <w:i/>
          <w:color w:val="000000"/>
          <w:sz w:val="28"/>
          <w:szCs w:val="28"/>
        </w:rPr>
        <w:t>t</w:t>
      </w:r>
      <w:r w:rsidRPr="002E3351">
        <w:rPr>
          <w:rFonts w:ascii="Times New Roman" w:eastAsia="Calibri" w:hAnsi="Times New Roman" w:cs="Times New Roman"/>
          <w:i/>
          <w:color w:val="000000"/>
          <w:sz w:val="28"/>
          <w:szCs w:val="28"/>
          <w:lang w:val="ru-RU"/>
        </w:rPr>
        <w:t xml:space="preserve"> </w:t>
      </w:r>
      <w:r w:rsidRPr="002E3351">
        <w:rPr>
          <w:rFonts w:ascii="Times New Roman" w:eastAsia="Calibri" w:hAnsi="Times New Roman" w:cs="Times New Roman"/>
          <w:color w:val="000000"/>
          <w:sz w:val="28"/>
          <w:szCs w:val="28"/>
          <w:lang w:val="ru-RU"/>
        </w:rPr>
        <w:t>в уравнение тренда:</w:t>
      </w:r>
    </w:p>
    <w:p w:rsidR="002E3351" w:rsidRPr="002E3351" w:rsidRDefault="00ED6452" w:rsidP="002E3351">
      <w:pPr>
        <w:spacing w:after="120" w:line="240" w:lineRule="auto"/>
        <w:ind w:firstLine="851"/>
        <w:jc w:val="both"/>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45" type="#_x0000_t75" style="width:194.25pt;height:53.25pt" fillcolor="window">
            <v:imagedata r:id="rId380" o:title=""/>
          </v:shape>
        </w:pict>
      </w:r>
    </w:p>
    <w:p w:rsidR="002E3351" w:rsidRPr="002E3351" w:rsidRDefault="002E3351" w:rsidP="002E3351">
      <w:pPr>
        <w:spacing w:after="120" w:line="240" w:lineRule="auto"/>
        <w:ind w:firstLine="720"/>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экспоненциального тренда в исходной форме имеет вид:</w:t>
      </w:r>
    </w:p>
    <w:p w:rsidR="002E3351" w:rsidRPr="002E3351" w:rsidRDefault="00ED6452" w:rsidP="002E3351">
      <w:pPr>
        <w:spacing w:after="120" w:line="240" w:lineRule="auto"/>
        <w:ind w:firstLine="851"/>
        <w:jc w:val="both"/>
        <w:rPr>
          <w:rFonts w:ascii="Times New Roman" w:eastAsia="Calibri" w:hAnsi="Times New Roman" w:cs="Times New Roman"/>
          <w:sz w:val="28"/>
          <w:szCs w:val="28"/>
          <w:lang w:val="ru-RU"/>
        </w:rPr>
      </w:pPr>
      <w:r>
        <w:rPr>
          <w:rFonts w:ascii="Times New Roman" w:eastAsia="Calibri" w:hAnsi="Times New Roman" w:cs="Times New Roman"/>
          <w:position w:val="-46"/>
          <w:sz w:val="28"/>
          <w:szCs w:val="28"/>
          <w:lang w:val="ru-RU"/>
        </w:rPr>
        <w:pict>
          <v:shape id="_x0000_i1346" type="#_x0000_t75" style="width:116.25pt;height:53.25pt" fillcolor="window">
            <v:imagedata r:id="rId381" o:title=""/>
          </v:shape>
        </w:pict>
      </w:r>
    </w:p>
    <w:p w:rsidR="002E3351" w:rsidRPr="002E3351" w:rsidRDefault="002E3351" w:rsidP="002E3351">
      <w:pPr>
        <w:spacing w:after="120" w:line="240" w:lineRule="auto"/>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Таким образом, начальный уровень ряда в начальный период времени равен 83,96, а средний цепной коэффициент роста - 1,045. Следовательно, темпы роста заработной платы за 10 месяцев 1999 г. изменялись от начального уровня 83,96% со средним за месяц цепным коэффициентом роста в 104,5%. Теоретические значения временного ряда рассчитываются как:</w:t>
      </w:r>
    </w:p>
    <w:p w:rsidR="002E3351" w:rsidRPr="002E3351" w:rsidRDefault="00ED6452" w:rsidP="00435F26">
      <w:pPr>
        <w:spacing w:after="120" w:line="240" w:lineRule="auto"/>
        <w:ind w:left="283"/>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lastRenderedPageBreak/>
        <w:pict>
          <v:shape id="_x0000_i1347" type="#_x0000_t75" style="width:258pt;height:53.25pt" fillcolor="window">
            <v:imagedata r:id="rId382" o:title=""/>
          </v:shape>
        </w:pict>
      </w:r>
    </w:p>
    <w:p w:rsidR="002E3351" w:rsidRPr="002E3351" w:rsidRDefault="002E3351" w:rsidP="002E3351">
      <w:pPr>
        <w:spacing w:after="120" w:line="240" w:lineRule="auto"/>
        <w:ind w:left="283" w:firstLine="851"/>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Уравнение тренда параболы второго порядка имеет вид:</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                                                </w:t>
      </w:r>
      <w:r w:rsidR="00ED6452">
        <w:rPr>
          <w:rFonts w:ascii="Times New Roman" w:eastAsia="Calibri" w:hAnsi="Times New Roman" w:cs="Times New Roman"/>
          <w:position w:val="-12"/>
          <w:sz w:val="28"/>
          <w:szCs w:val="28"/>
          <w:lang w:val="ru-RU"/>
        </w:rPr>
        <w:pict>
          <v:shape id="_x0000_i1348" type="#_x0000_t75" style="width:180pt;height:23.25pt" fillcolor="window">
            <v:imagedata r:id="rId383" o:title=""/>
          </v:shape>
        </w:pict>
      </w:r>
      <w:r w:rsidRPr="002E3351">
        <w:rPr>
          <w:rFonts w:ascii="Times New Roman" w:eastAsia="Calibri" w:hAnsi="Times New Roman" w:cs="Times New Roman"/>
          <w:sz w:val="28"/>
          <w:szCs w:val="28"/>
          <w:lang w:val="ru-RU"/>
        </w:rPr>
        <w:t>.</w:t>
      </w:r>
    </w:p>
    <w:p w:rsidR="002E3351" w:rsidRPr="002E3351" w:rsidRDefault="002E3351" w:rsidP="002E3351">
      <w:pPr>
        <w:spacing w:after="120" w:line="240" w:lineRule="auto"/>
        <w:ind w:firstLine="709"/>
        <w:jc w:val="both"/>
        <w:rPr>
          <w:rFonts w:ascii="Times New Roman" w:eastAsia="Calibri" w:hAnsi="Times New Roman" w:cs="Times New Roman"/>
          <w:sz w:val="28"/>
          <w:szCs w:val="28"/>
          <w:lang w:val="ru-RU"/>
        </w:rPr>
      </w:pPr>
      <w:r w:rsidRPr="002E3351">
        <w:rPr>
          <w:rFonts w:ascii="Times New Roman" w:eastAsia="Calibri" w:hAnsi="Times New Roman" w:cs="Times New Roman"/>
          <w:sz w:val="28"/>
          <w:szCs w:val="28"/>
          <w:lang w:val="ru-RU"/>
        </w:rPr>
        <w:t xml:space="preserve">Следовательно, темпы роста заработной платы за 10 месяцев 1999 г. изменялись от начального уровня 72,9% со среднемесячным абсолютным приростом, описываемым зависимостью вида </w:t>
      </w:r>
      <w:r w:rsidR="00ED6452">
        <w:rPr>
          <w:rFonts w:ascii="Times New Roman" w:eastAsia="Calibri" w:hAnsi="Times New Roman" w:cs="Times New Roman"/>
          <w:position w:val="-12"/>
          <w:sz w:val="28"/>
          <w:szCs w:val="28"/>
          <w:lang w:val="ru-RU"/>
        </w:rPr>
        <w:pict>
          <v:shape id="_x0000_i1349" type="#_x0000_t75" style="width:126pt;height:23.25pt" fillcolor="window">
            <v:imagedata r:id="rId384" o:title=""/>
          </v:shape>
        </w:pict>
      </w:r>
      <w:r w:rsidRPr="002E3351">
        <w:rPr>
          <w:rFonts w:ascii="Times New Roman" w:eastAsia="Calibri" w:hAnsi="Times New Roman" w:cs="Times New Roman"/>
          <w:sz w:val="28"/>
          <w:szCs w:val="28"/>
          <w:lang w:val="ru-RU"/>
        </w:rPr>
        <w:t>. Теоретические значения уровней ряда могут быть рассчитаны как:</w:t>
      </w:r>
    </w:p>
    <w:p w:rsidR="002E3351" w:rsidRPr="002E3351" w:rsidRDefault="00ED6452" w:rsidP="00435F26">
      <w:pPr>
        <w:spacing w:after="120" w:line="240" w:lineRule="auto"/>
        <w:ind w:left="283"/>
        <w:jc w:val="center"/>
        <w:rPr>
          <w:rFonts w:ascii="Times New Roman" w:eastAsia="Calibri" w:hAnsi="Times New Roman" w:cs="Times New Roman"/>
          <w:color w:val="000000"/>
          <w:sz w:val="28"/>
          <w:szCs w:val="28"/>
          <w:lang w:val="ru-RU"/>
        </w:rPr>
      </w:pPr>
      <w:r>
        <w:rPr>
          <w:rFonts w:ascii="Times New Roman" w:eastAsia="Calibri" w:hAnsi="Times New Roman" w:cs="Times New Roman"/>
          <w:color w:val="000000"/>
          <w:position w:val="-46"/>
          <w:sz w:val="28"/>
          <w:szCs w:val="28"/>
          <w:lang w:val="ru-RU"/>
        </w:rPr>
        <w:pict>
          <v:shape id="_x0000_i1350" type="#_x0000_t75" style="width:270pt;height:53.25pt" fillcolor="window">
            <v:imagedata r:id="rId385" o:title=""/>
          </v:shape>
        </w:pict>
      </w:r>
      <w:r w:rsidR="002E3351" w:rsidRPr="002E3351">
        <w:rPr>
          <w:rFonts w:ascii="Times New Roman" w:eastAsia="Calibri" w:hAnsi="Times New Roman" w:cs="Times New Roman"/>
          <w:sz w:val="28"/>
          <w:szCs w:val="28"/>
          <w:lang w:val="ru-RU"/>
        </w:rPr>
        <w:sym w:font="Symbol" w:char="F0D1"/>
      </w: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left="720" w:hanging="720"/>
        <w:rPr>
          <w:rFonts w:ascii="Times New Roman" w:eastAsia="Times New Roman" w:hAnsi="Times New Roman" w:cs="Times New Roman"/>
          <w:sz w:val="28"/>
          <w:szCs w:val="28"/>
          <w:lang w:eastAsia="ru-RU"/>
        </w:rPr>
      </w:pPr>
    </w:p>
    <w:p w:rsidR="002E3351" w:rsidRPr="002E3351" w:rsidRDefault="002E3351" w:rsidP="002E3351">
      <w:pPr>
        <w:spacing w:after="0" w:line="240" w:lineRule="auto"/>
        <w:ind w:left="720"/>
        <w:jc w:val="center"/>
        <w:rPr>
          <w:rFonts w:ascii="Times New Roman" w:eastAsia="Times New Roman" w:hAnsi="Times New Roman" w:cs="Times New Roman"/>
          <w:b/>
          <w:sz w:val="28"/>
          <w:szCs w:val="28"/>
          <w:lang w:val="ru-RU" w:eastAsia="ru-RU"/>
        </w:rPr>
      </w:pPr>
      <w:r w:rsidRPr="002E3351">
        <w:rPr>
          <w:rFonts w:ascii="Times New Roman" w:eastAsia="Times New Roman" w:hAnsi="Times New Roman" w:cs="Times New Roman"/>
          <w:b/>
          <w:sz w:val="28"/>
          <w:szCs w:val="28"/>
          <w:lang w:val="ru-RU" w:eastAsia="ru-RU"/>
        </w:rPr>
        <w:t>Аддитивная и мультипликативная модели временного ряда</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Простейшим подходом к моделированию временных рядов, содержащих сезонные колебания, является построение аддитивной или мультипликативной моделей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Выбор одной из этих моделей основывается на анализе структуры временного ряда.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Если амплитуда сезонных колебаний примерно постоянна, то строят аддитивную модель. Если же амплитуда колебаний непостоянна, то есть возрастает или уменьшается, то строят мультипликативную модель.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Процесс построения модели ряда в этом случае включает следующие этапы:</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Выравнивание исходного ряда методом скользящей средней. Расчет значений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Устранение сезонной компоненты из исходных уровней ряда и получение выравненных данных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аддитивной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в мультипликативной модели.</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Аналитическое выравнивание уровней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и расчет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с использованием полученного уравнения тренда.</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полученных по модели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или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sym w:font="Symbol" w:char="F0D7"/>
      </w:r>
      <w:r w:rsidRPr="002E3351">
        <w:rPr>
          <w:rFonts w:ascii="Times New Roman" w:eastAsia="Times New Roman" w:hAnsi="Times New Roman" w:cs="Times New Roman"/>
          <w:i/>
          <w:iCs/>
          <w:sz w:val="28"/>
          <w:szCs w:val="28"/>
          <w:lang w:val="ru-RU" w:eastAsia="ru-RU"/>
        </w:rPr>
        <w:t>S</w:t>
      </w:r>
      <w:r w:rsidRPr="002E3351">
        <w:rPr>
          <w:rFonts w:ascii="Times New Roman" w:eastAsia="Times New Roman" w:hAnsi="Times New Roman" w:cs="Times New Roman"/>
          <w:sz w:val="28"/>
          <w:szCs w:val="28"/>
          <w:lang w:val="ru-RU" w:eastAsia="ru-RU"/>
        </w:rPr>
        <w:t>)</w:t>
      </w:r>
    </w:p>
    <w:p w:rsidR="002E3351" w:rsidRPr="002E3351" w:rsidRDefault="002E3351" w:rsidP="002E3351">
      <w:pPr>
        <w:numPr>
          <w:ilvl w:val="0"/>
          <w:numId w:val="31"/>
        </w:num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абсолютных и/или относительных ошибок.</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процесс построения аддитивной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xml:space="preserve">. Имеются данные о количестве продукции (тыс.шт.), проданной фирмой «Вега» в течение последних 20 кварталов.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178"/>
        <w:gridCol w:w="1209"/>
        <w:gridCol w:w="1208"/>
        <w:gridCol w:w="1209"/>
        <w:gridCol w:w="1209"/>
        <w:gridCol w:w="1208"/>
        <w:gridCol w:w="1209"/>
        <w:gridCol w:w="1209"/>
      </w:tblGrid>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Квартал</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Объем</w:t>
            </w:r>
          </w:p>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продаж</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16</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12,2</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8,6</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9,2</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11,9</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3</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8,8</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18</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12,3</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lastRenderedPageBreak/>
              <w:t>4</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14</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10,7</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12,5</w:t>
            </w:r>
          </w:p>
        </w:tc>
      </w:tr>
      <w:tr w:rsidR="002E3351" w:rsidRPr="002E3351" w:rsidTr="00F05AC0">
        <w:trPr>
          <w:trHeight w:val="248"/>
        </w:trPr>
        <w:tc>
          <w:tcPr>
            <w:tcW w:w="117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5</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8,5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9,9</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15</w:t>
            </w:r>
          </w:p>
        </w:tc>
        <w:tc>
          <w:tcPr>
            <w:tcW w:w="1208"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11</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20</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z w:val="24"/>
                <w:szCs w:val="24"/>
                <w:lang w:val="ru-RU"/>
              </w:rPr>
            </w:pPr>
            <w:r w:rsidRPr="002E3351">
              <w:rPr>
                <w:rFonts w:ascii="Times New Roman" w:eastAsia="Calibri" w:hAnsi="Times New Roman" w:cs="Times New Roman"/>
                <w:sz w:val="24"/>
                <w:szCs w:val="24"/>
                <w:lang w:val="ru-RU"/>
              </w:rPr>
              <w:t>13,2</w:t>
            </w:r>
          </w:p>
        </w:tc>
      </w:tr>
    </w:tbl>
    <w:p w:rsidR="002E3351" w:rsidRPr="002E3351" w:rsidRDefault="002E3351" w:rsidP="002E3351">
      <w:pPr>
        <w:spacing w:after="0" w:line="240" w:lineRule="auto"/>
        <w:ind w:firstLine="720"/>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1.</w:t>
      </w:r>
      <w:r w:rsidRPr="002E3351">
        <w:rPr>
          <w:rFonts w:ascii="Times New Roman" w:eastAsia="Times New Roman" w:hAnsi="Times New Roman" w:cs="Times New Roman"/>
          <w:sz w:val="28"/>
          <w:szCs w:val="28"/>
          <w:lang w:val="ru-RU" w:eastAsia="ru-RU"/>
        </w:rPr>
        <w:t xml:space="preserve"> Проведем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разность между фактическим уровнем продаж и центрированными скользящими средними.</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4.4</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93"/>
        <w:gridCol w:w="1417"/>
        <w:gridCol w:w="1134"/>
        <w:gridCol w:w="2126"/>
        <w:gridCol w:w="2127"/>
        <w:gridCol w:w="1842"/>
      </w:tblGrid>
      <w:tr w:rsidR="002E3351" w:rsidRPr="002E3351" w:rsidTr="00F05AC0">
        <w:trPr>
          <w:trHeight w:val="248"/>
          <w:tblHeader/>
        </w:trPr>
        <w:tc>
          <w:tcPr>
            <w:tcW w:w="99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F05AC0">
        <w:trPr>
          <w:trHeight w:val="248"/>
        </w:trPr>
        <w:tc>
          <w:tcPr>
            <w:tcW w:w="99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2"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F05AC0">
        <w:trPr>
          <w:trHeight w:val="248"/>
        </w:trPr>
        <w:tc>
          <w:tcPr>
            <w:tcW w:w="99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35,9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36,7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37,9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38,7</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9,7875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39,6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10,0125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40,5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11</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41,3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42,1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43</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10,925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45,8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11,45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47,4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12,0375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12,35</w:t>
            </w: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99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2"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сезонной компоненты для расчета сезонности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использовав данные всех кварталов. Заметим, что сумма значений сезонной компоненты по всем кварталам должна быть равна нулю, поэтому значения сезонной компоненты корректируются на величину, полученную как частное от деления суммы оценок сезонных компонент на число сезонов.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p>
    <w:p w:rsidR="002E3351" w:rsidRPr="00435F26" w:rsidRDefault="002E335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875241" w:rsidRPr="00435F26" w:rsidRDefault="00875241" w:rsidP="002E3351">
      <w:pPr>
        <w:spacing w:after="0" w:line="240" w:lineRule="auto"/>
        <w:jc w:val="right"/>
        <w:rPr>
          <w:rFonts w:ascii="Times New Roman" w:eastAsia="Times New Roman" w:hAnsi="Times New Roman" w:cs="Times New Roman"/>
          <w:sz w:val="28"/>
          <w:szCs w:val="28"/>
          <w:lang w:val="ru-RU" w:eastAsia="ru-RU"/>
        </w:rPr>
      </w:pPr>
    </w:p>
    <w:p w:rsidR="00435F26" w:rsidRPr="00ED6452" w:rsidRDefault="00435F26" w:rsidP="002E3351">
      <w:pPr>
        <w:spacing w:after="0" w:line="240" w:lineRule="auto"/>
        <w:jc w:val="right"/>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lastRenderedPageBreak/>
        <w:t>Таблица 4.5</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Корректировка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F05AC0">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Год</w:t>
            </w:r>
          </w:p>
        </w:tc>
        <w:tc>
          <w:tcPr>
            <w:tcW w:w="4819" w:type="dxa"/>
            <w:gridSpan w:val="4"/>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0,5875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0,375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567"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-0,8875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-0,5625</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1,8375</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Средняя оценка сезонной компоненты для квартала</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-0,2218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-0,1031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-0,1406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0,4593</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sz w:val="24"/>
                <w:szCs w:val="24"/>
                <w:lang w:val="ru-RU"/>
              </w:rPr>
              <w:t xml:space="preserve">Скорректированная оценка </w:t>
            </w:r>
            <w:r w:rsidRPr="002E3351">
              <w:rPr>
                <w:rFonts w:ascii="Times New Roman" w:eastAsia="Calibri" w:hAnsi="Times New Roman" w:cs="Times New Roman"/>
                <w:snapToGrid w:val="0"/>
                <w:color w:val="000000"/>
                <w:sz w:val="24"/>
                <w:szCs w:val="24"/>
                <w:lang w:val="ru-RU"/>
              </w:rPr>
              <w:t>сезонной компоненты</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w:t>
            </w:r>
          </w:p>
        </w:tc>
      </w:tr>
    </w:tbl>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Рассчитаем </w:t>
      </w:r>
      <w:r w:rsidRPr="002E3351">
        <w:rPr>
          <w:rFonts w:ascii="Times New Roman" w:eastAsia="Times New Roman" w:hAnsi="Times New Roman" w:cs="Times New Roman"/>
          <w:sz w:val="28"/>
          <w:szCs w:val="28"/>
          <w:lang w:val="ru-RU" w:eastAsia="ru-RU"/>
        </w:rPr>
        <w:t>корректирующий</w:t>
      </w:r>
      <w:r w:rsidRPr="002E3351">
        <w:rPr>
          <w:rFonts w:ascii="Times New Roman" w:eastAsia="Times New Roman" w:hAnsi="Times New Roman" w:cs="Times New Roman"/>
          <w:snapToGrid w:val="0"/>
          <w:color w:val="000000"/>
          <w:sz w:val="28"/>
          <w:szCs w:val="28"/>
          <w:lang w:val="ru-RU" w:eastAsia="ru-RU"/>
        </w:rPr>
        <w:t xml:space="preserve"> коэффициент:</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i/>
          <w:iCs/>
          <w:snapToGrid w:val="0"/>
          <w:color w:val="000000"/>
          <w:sz w:val="28"/>
          <w:szCs w:val="28"/>
          <w:lang w:eastAsia="ru-RU"/>
        </w:rPr>
        <w:t>k</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-0,22188)+(-0,10313)+( -0,14063)+ 0,459375]/4=-0,00625/4= -0,00156.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eastAsia="ru-RU"/>
        </w:rPr>
        <w:t>C</w:t>
      </w:r>
      <w:r w:rsidRPr="002E3351">
        <w:rPr>
          <w:rFonts w:ascii="Times New Roman" w:eastAsia="Times New Roman" w:hAnsi="Times New Roman" w:cs="Times New Roman"/>
          <w:snapToGrid w:val="0"/>
          <w:color w:val="000000"/>
          <w:sz w:val="28"/>
          <w:szCs w:val="28"/>
          <w:lang w:val="ru-RU" w:eastAsia="ru-RU"/>
        </w:rPr>
        <w:t>корректированные оценки сезонной компоненты определяются путем вычитания из средней оценки сезонной компоненты для квартала корректирующего коэффициента. Полученные таким образом значения занесены в таблицу 4.5.</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сезонную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4.6</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выравненных значений Т и ошибок Е в аддитивной модели</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709"/>
        <w:gridCol w:w="1134"/>
        <w:gridCol w:w="1559"/>
        <w:gridCol w:w="1134"/>
        <w:gridCol w:w="1276"/>
        <w:gridCol w:w="1909"/>
        <w:gridCol w:w="1209"/>
      </w:tblGrid>
      <w:tr w:rsidR="002E3351" w:rsidRPr="002E3351" w:rsidTr="00F05AC0">
        <w:trPr>
          <w:trHeight w:val="248"/>
          <w:tblHeader/>
        </w:trPr>
        <w:tc>
          <w:tcPr>
            <w:tcW w:w="709"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vertAlign w:val="subscript"/>
              </w:rPr>
              <w:t>i</w:t>
            </w:r>
          </w:p>
        </w:tc>
        <w:tc>
          <w:tcPr>
            <w:tcW w:w="155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lang w:val="ru-RU"/>
              </w:rPr>
              <w:t>Т</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127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rPr>
              <w:t>T</w:t>
            </w:r>
            <w:r w:rsidRPr="002E3351">
              <w:rPr>
                <w:rFonts w:ascii="Times New Roman" w:eastAsia="Calibri" w:hAnsi="Times New Roman" w:cs="Times New Roman"/>
                <w:snapToGrid w:val="0"/>
                <w:color w:val="000000"/>
                <w:sz w:val="24"/>
                <w:szCs w:val="24"/>
              </w:rPr>
              <w:t>+</w:t>
            </w:r>
            <w:r w:rsidRPr="002E3351">
              <w:rPr>
                <w:rFonts w:ascii="Times New Roman" w:eastAsia="Calibri" w:hAnsi="Times New Roman" w:cs="Times New Roman"/>
                <w:i/>
                <w:iCs/>
                <w:snapToGrid w:val="0"/>
                <w:color w:val="000000"/>
                <w:sz w:val="24"/>
                <w:szCs w:val="24"/>
              </w:rPr>
              <w:t>S</w:t>
            </w:r>
          </w:p>
        </w:tc>
        <w:tc>
          <w:tcPr>
            <w:tcW w:w="19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209"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vertAlign w:val="superscript"/>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vertAlign w:val="superscript"/>
              </w:rPr>
              <w:t>2</w:t>
            </w:r>
          </w:p>
        </w:tc>
      </w:tr>
      <w:tr w:rsidR="002E3351" w:rsidRPr="002E3351" w:rsidTr="00F05AC0">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F05AC0">
        <w:trPr>
          <w:trHeight w:val="310"/>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8,1545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7,9341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0,6861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0,4707</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8,3845</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8,2829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0,4185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0,1751</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8,9390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8,6146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8,4755</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0,4635</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0,2148</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8,8446</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9,3056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-0,2666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0,0710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9,0747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8,8544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-0,1344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0,0179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9,3047</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9,2032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-0,0016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9,5348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9,3957</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-0,0566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0,0032</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9,4390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9,7648</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10,2258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-0,7867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0,6189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9,7746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0,1457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0,0212</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10,0010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10,2249</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10,1234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-0,1218</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0,0148</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10,4550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10,3159</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-0,0769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0,0059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10,3390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10,6850</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11,1460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-0,8069</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0,6511</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10,9151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10,6948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0,0254</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0,0006</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11,1451</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11,0436</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-0,2420</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0,0585</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11,3752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11,2361</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-0,0971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0,0094</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11,6052</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12,06622</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-0,3271</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0,1070</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-0,2203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11,8353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11,6150</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0,5052</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0,2553</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-0,1015</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12,4015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12,0653</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11,9638</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0,4377</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0,1916</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-0,1390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12,2954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12,1563</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0,4826</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0,2329</w:t>
            </w:r>
          </w:p>
        </w:tc>
      </w:tr>
      <w:tr w:rsidR="002E3351" w:rsidRPr="002E3351" w:rsidTr="00F05AC0">
        <w:trPr>
          <w:trHeight w:val="248"/>
        </w:trPr>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0,46093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12,7390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12,5254</w:t>
            </w:r>
          </w:p>
        </w:tc>
        <w:tc>
          <w:tcPr>
            <w:tcW w:w="1276"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12,9864</w:t>
            </w:r>
          </w:p>
        </w:tc>
        <w:tc>
          <w:tcPr>
            <w:tcW w:w="19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-0,2473</w:t>
            </w:r>
          </w:p>
        </w:tc>
        <w:tc>
          <w:tcPr>
            <w:tcW w:w="12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0,0611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 xml:space="preserve">Определим компоненту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 Для этого проведем аналитическое выравнивание ряда (</w:t>
      </w:r>
      <w:r w:rsidRPr="002E3351">
        <w:rPr>
          <w:rFonts w:ascii="Times New Roman" w:eastAsia="Times New Roman" w:hAnsi="Times New Roman" w:cs="Times New Roman"/>
          <w:i/>
          <w:iCs/>
          <w:snapToGrid w:val="0"/>
          <w:color w:val="000000"/>
          <w:sz w:val="28"/>
          <w:szCs w:val="28"/>
          <w:lang w:val="ru-RU" w:eastAsia="ru-RU"/>
        </w:rPr>
        <w:t>Т</w:t>
      </w:r>
      <w:r w:rsidRPr="002E3351">
        <w:rPr>
          <w:rFonts w:ascii="Times New Roman" w:eastAsia="Times New Roman" w:hAnsi="Times New Roman" w:cs="Times New Roman"/>
          <w:snapToGrid w:val="0"/>
          <w:color w:val="000000"/>
          <w:sz w:val="28"/>
          <w:szCs w:val="28"/>
          <w:lang w:val="ru-RU" w:eastAsia="ru-RU"/>
        </w:rPr>
        <w:t>+</w:t>
      </w:r>
      <w:r w:rsidRPr="002E3351">
        <w:rPr>
          <w:rFonts w:ascii="Times New Roman" w:eastAsia="Times New Roman" w:hAnsi="Times New Roman" w:cs="Times New Roman"/>
          <w:i/>
          <w:iCs/>
          <w:snapToGrid w:val="0"/>
          <w:color w:val="000000"/>
          <w:sz w:val="28"/>
          <w:szCs w:val="28"/>
          <w:lang w:eastAsia="ru-RU"/>
        </w:rPr>
        <w:t>U</w:t>
      </w:r>
      <w:r w:rsidRPr="002E3351">
        <w:rPr>
          <w:rFonts w:ascii="Times New Roman" w:eastAsia="Times New Roman" w:hAnsi="Times New Roman" w:cs="Times New Roman"/>
          <w:snapToGrid w:val="0"/>
          <w:color w:val="000000"/>
          <w:sz w:val="28"/>
          <w:szCs w:val="28"/>
          <w:lang w:val="ru-RU" w:eastAsia="ru-RU"/>
        </w:rPr>
        <w:t>)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7,9244+0,2301</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0,293.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0,95.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4.6).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t>Этап 4.</w:t>
      </w:r>
      <w:r w:rsidRPr="002E3351">
        <w:rPr>
          <w:rFonts w:ascii="Times New Roman" w:eastAsia="Times New Roman" w:hAnsi="Times New Roman" w:cs="Times New Roman"/>
          <w:sz w:val="28"/>
          <w:szCs w:val="28"/>
          <w:lang w:val="ru-RU" w:eastAsia="ru-RU"/>
        </w:rPr>
        <w:t xml:space="preserve"> Найдем значения уровней ряда, полученные по аддитивной модели как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(столбец 6, табл. 4.6).</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4.6). Качество полученной модели можно проверить, используя сумму квадратов абсолютных ошибок (столбец 8).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 xml:space="preserve">3,18. По отношению к сумме квадратов отклонений исходных уровней ряда от его среднего уровня, равной 40,32, эта величина составит 7,89%.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аддитивная модель объясняет 92,11% общей вариации объема продаж за 20 кварталов.</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Рассмотрим построение мультипликативной модели на примере.</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u w:val="single"/>
          <w:lang w:val="ru-RU" w:eastAsia="ru-RU"/>
        </w:rPr>
        <w:t>Пример</w:t>
      </w:r>
      <w:r w:rsidRPr="002E3351">
        <w:rPr>
          <w:rFonts w:ascii="Times New Roman" w:eastAsia="Times New Roman" w:hAnsi="Times New Roman" w:cs="Times New Roman"/>
          <w:sz w:val="28"/>
          <w:szCs w:val="28"/>
          <w:lang w:val="ru-RU" w:eastAsia="ru-RU"/>
        </w:rPr>
        <w:t>. Имеются поквартальные данные об объеме экспорта одной из областей РФ за 5 лет (млн. долл.).</w:t>
      </w:r>
    </w:p>
    <w:p w:rsidR="002E3351" w:rsidRPr="002E3351" w:rsidRDefault="002E3351" w:rsidP="002E3351">
      <w:pPr>
        <w:spacing w:after="0" w:line="240" w:lineRule="auto"/>
        <w:jc w:val="right"/>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Таблица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54"/>
        <w:gridCol w:w="1728"/>
        <w:gridCol w:w="682"/>
        <w:gridCol w:w="1700"/>
        <w:gridCol w:w="710"/>
        <w:gridCol w:w="1672"/>
        <w:gridCol w:w="737"/>
        <w:gridCol w:w="1645"/>
      </w:tblGrid>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z w:val="24"/>
                <w:szCs w:val="24"/>
                <w:lang w:val="ru-RU"/>
              </w:rPr>
              <w:t>Объем</w:t>
            </w:r>
            <w:r w:rsidRPr="002E3351">
              <w:rPr>
                <w:rFonts w:ascii="Times New Roman" w:eastAsia="Calibri" w:hAnsi="Times New Roman" w:cs="Times New Roman"/>
                <w:b/>
                <w:sz w:val="24"/>
                <w:szCs w:val="24"/>
                <w:lang w:val="ru-RU"/>
              </w:rPr>
              <w:t xml:space="preserve"> </w:t>
            </w:r>
            <w:r w:rsidRPr="002E3351">
              <w:rPr>
                <w:rFonts w:ascii="Times New Roman" w:eastAsia="Calibri" w:hAnsi="Times New Roman" w:cs="Times New Roman"/>
                <w:snapToGrid w:val="0"/>
                <w:color w:val="000000"/>
                <w:sz w:val="24"/>
                <w:szCs w:val="24"/>
                <w:lang w:val="ru-RU"/>
              </w:rPr>
              <w:t>экспорта, млн.долл.</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экспорта, млн.долл.</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r>
      <w:tr w:rsidR="002E3351" w:rsidRPr="002E3351" w:rsidTr="00F05AC0">
        <w:trPr>
          <w:trHeight w:val="248"/>
          <w:jc w:val="center"/>
        </w:trPr>
        <w:tc>
          <w:tcPr>
            <w:tcW w:w="65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728"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68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70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710"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672"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73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64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r>
    </w:tbl>
    <w:p w:rsidR="002E3351" w:rsidRPr="002E3351" w:rsidRDefault="002E3351" w:rsidP="002E3351">
      <w:pPr>
        <w:spacing w:after="0" w:line="240" w:lineRule="auto"/>
        <w:jc w:val="both"/>
        <w:rPr>
          <w:rFonts w:ascii="Times New Roman" w:eastAsia="Times New Roman" w:hAnsi="Times New Roman" w:cs="Times New Roman"/>
          <w:b/>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z w:val="28"/>
          <w:szCs w:val="28"/>
          <w:lang w:val="ru-RU" w:eastAsia="ru-RU"/>
        </w:rPr>
        <w:lastRenderedPageBreak/>
        <w:t>Этап 1. Проведем</w:t>
      </w:r>
      <w:r w:rsidRPr="002E3351">
        <w:rPr>
          <w:rFonts w:ascii="Times New Roman" w:eastAsia="Times New Roman" w:hAnsi="Times New Roman" w:cs="Times New Roman"/>
          <w:sz w:val="28"/>
          <w:szCs w:val="28"/>
          <w:lang w:val="ru-RU" w:eastAsia="ru-RU"/>
        </w:rPr>
        <w:t xml:space="preserve"> выравнивание ряда методом скользящей средней. Для этого просуммируем уровни ряда по 4 кварталам последовательно. Далее разделим полученные суммы на 4 и найдем скользящие средние, уже не содержащие сезонной компоненты. Найдем центрированные скользящие средние, для чего вычислим средние значения из двух последовательных скользящих средних. Вычислим оценки сезонной компоненты как частное от деления фактического уровня экспорта на центрированные скользящие средние.</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4.8</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оценок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24"/>
        <w:gridCol w:w="1416"/>
        <w:gridCol w:w="1134"/>
        <w:gridCol w:w="2126"/>
        <w:gridCol w:w="2127"/>
        <w:gridCol w:w="1843"/>
      </w:tblGrid>
      <w:tr w:rsidR="002E3351" w:rsidRPr="002E3351" w:rsidTr="00F05AC0">
        <w:trPr>
          <w:trHeight w:val="248"/>
          <w:tblHeader/>
        </w:trPr>
        <w:tc>
          <w:tcPr>
            <w:tcW w:w="102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Квартал</w:t>
            </w:r>
          </w:p>
        </w:tc>
        <w:tc>
          <w:tcPr>
            <w:tcW w:w="141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Объем продаж, тыс.шт.</w:t>
            </w:r>
          </w:p>
        </w:tc>
        <w:tc>
          <w:tcPr>
            <w:tcW w:w="113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Итого за 4 квартала</w:t>
            </w:r>
          </w:p>
        </w:tc>
        <w:tc>
          <w:tcPr>
            <w:tcW w:w="2126"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Скользящая средняя за 4 квартала</w:t>
            </w:r>
          </w:p>
        </w:tc>
        <w:tc>
          <w:tcPr>
            <w:tcW w:w="212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Центрированная скользящая средняя</w:t>
            </w:r>
          </w:p>
        </w:tc>
        <w:tc>
          <w:tcPr>
            <w:tcW w:w="1843"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Оценка сезонной компоненты</w:t>
            </w:r>
          </w:p>
        </w:tc>
      </w:tr>
      <w:tr w:rsidR="002E3351" w:rsidRPr="002E3351" w:rsidTr="00F05AC0">
        <w:trPr>
          <w:trHeight w:val="248"/>
        </w:trPr>
        <w:tc>
          <w:tcPr>
            <w:tcW w:w="102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2126"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2127"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843" w:type="dxa"/>
            <w:tcBorders>
              <w:bottom w:val="single" w:sz="4" w:space="0" w:color="auto"/>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r>
      <w:tr w:rsidR="002E3351" w:rsidRPr="002E3351" w:rsidTr="00F05AC0">
        <w:trPr>
          <w:trHeight w:val="248"/>
        </w:trPr>
        <w:tc>
          <w:tcPr>
            <w:tcW w:w="102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141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60,4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15,1</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0,858537</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62,6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16,0875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0,969697</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66,1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1,262849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70,1</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17,525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0,87474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74,4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0,895833</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79,2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20,2125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0,984539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82,5</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20,625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21,0125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1,251636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85,6</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21,4</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0,880184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22,425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0,90524</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91,4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23,1</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0,965368</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93,4</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23,35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1,249211</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96,8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24,5875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0,85816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99,9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24,975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25,2375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0,939079</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0,982592</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104,8</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587"/>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26,4625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1,201701</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26,725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26,975</w:t>
            </w: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0,886006</w:t>
            </w: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108,9</w:t>
            </w: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27,225</w:t>
            </w: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w:t>
            </w: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56"/>
        </w:trPr>
        <w:tc>
          <w:tcPr>
            <w:tcW w:w="102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41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134"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bottom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r w:rsidR="002E3351" w:rsidRPr="002E3351" w:rsidTr="00F05AC0">
        <w:trPr>
          <w:trHeight w:val="248"/>
        </w:trPr>
        <w:tc>
          <w:tcPr>
            <w:tcW w:w="102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141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6"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2127"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c>
          <w:tcPr>
            <w:tcW w:w="1843" w:type="dxa"/>
            <w:tcBorders>
              <w:top w:val="nil"/>
            </w:tcBorders>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Используем полученные оценки сезонности для расчета сезонной компоненты </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Для этого найдем средние квартальные оценки сезонной компоненты, используя данные всех кварталов. </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4.9</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Расчет значений сезонной компоненты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83"/>
        <w:gridCol w:w="567"/>
        <w:gridCol w:w="1204"/>
        <w:gridCol w:w="1205"/>
        <w:gridCol w:w="1205"/>
        <w:gridCol w:w="1205"/>
      </w:tblGrid>
      <w:tr w:rsidR="002E3351" w:rsidRPr="002E3351" w:rsidTr="00F05AC0">
        <w:trPr>
          <w:cantSplit/>
          <w:trHeight w:val="248"/>
        </w:trPr>
        <w:tc>
          <w:tcPr>
            <w:tcW w:w="4283"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Показатели</w:t>
            </w:r>
          </w:p>
        </w:tc>
        <w:tc>
          <w:tcPr>
            <w:tcW w:w="567" w:type="dxa"/>
            <w:vMerge w:val="restart"/>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Год</w:t>
            </w:r>
          </w:p>
        </w:tc>
        <w:tc>
          <w:tcPr>
            <w:tcW w:w="4819" w:type="dxa"/>
            <w:gridSpan w:val="4"/>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Квартал</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Merge/>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0,8585</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0,9696</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2</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1,2628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0,8958</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0,9845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1,2516</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0,8801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0,9052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0,9653</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1,2492</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0,8581</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0,9390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0,9825</w:t>
            </w:r>
          </w:p>
        </w:tc>
      </w:tr>
      <w:tr w:rsidR="002E3351" w:rsidRPr="002E3351" w:rsidTr="00F05AC0">
        <w:trPr>
          <w:cantSplit/>
          <w:trHeight w:val="248"/>
        </w:trPr>
        <w:tc>
          <w:tcPr>
            <w:tcW w:w="4283" w:type="dxa"/>
            <w:vMerge/>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p>
        </w:tc>
        <w:tc>
          <w:tcPr>
            <w:tcW w:w="567"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5</w:t>
            </w:r>
          </w:p>
        </w:tc>
        <w:tc>
          <w:tcPr>
            <w:tcW w:w="1204"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1,2017</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0,8860</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c>
          <w:tcPr>
            <w:tcW w:w="1205" w:type="dxa"/>
            <w:vAlign w:val="center"/>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 xml:space="preserve">Итого за квартал </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4,9653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3,4990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3,5986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3,9021</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lastRenderedPageBreak/>
              <w:t>Средняя оценка сезонной компоненты для квартала</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1,2413</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0,8747</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0,8996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0,9755</w:t>
            </w:r>
          </w:p>
        </w:tc>
      </w:tr>
      <w:tr w:rsidR="002E3351" w:rsidRPr="002E3351" w:rsidTr="00F05AC0">
        <w:trPr>
          <w:cantSplit/>
          <w:trHeight w:val="248"/>
        </w:trPr>
        <w:tc>
          <w:tcPr>
            <w:tcW w:w="4850" w:type="dxa"/>
            <w:gridSpan w:val="2"/>
          </w:tcPr>
          <w:p w:rsidR="002E3351" w:rsidRPr="002E3351" w:rsidRDefault="002E3351" w:rsidP="002E3351">
            <w:pPr>
              <w:spacing w:line="240" w:lineRule="auto"/>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sz w:val="28"/>
                <w:szCs w:val="28"/>
                <w:lang w:val="ru-RU"/>
              </w:rPr>
              <w:t xml:space="preserve">Скорректированная оценка </w:t>
            </w:r>
            <w:r w:rsidRPr="002E3351">
              <w:rPr>
                <w:rFonts w:ascii="Times New Roman" w:eastAsia="Calibri" w:hAnsi="Times New Roman" w:cs="Times New Roman"/>
                <w:snapToGrid w:val="0"/>
                <w:color w:val="000000"/>
                <w:sz w:val="28"/>
                <w:szCs w:val="28"/>
                <w:lang w:val="ru-RU"/>
              </w:rPr>
              <w:t>сезонной компоненты</w:t>
            </w:r>
          </w:p>
        </w:tc>
        <w:tc>
          <w:tcPr>
            <w:tcW w:w="1204"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1,2440</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0,876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0,9016</w:t>
            </w:r>
          </w:p>
        </w:tc>
        <w:tc>
          <w:tcPr>
            <w:tcW w:w="1205" w:type="dxa"/>
          </w:tcPr>
          <w:p w:rsidR="002E3351" w:rsidRPr="002E3351" w:rsidRDefault="002E3351" w:rsidP="002E3351">
            <w:pPr>
              <w:spacing w:line="240" w:lineRule="auto"/>
              <w:jc w:val="center"/>
              <w:rPr>
                <w:rFonts w:ascii="Times New Roman" w:eastAsia="Calibri" w:hAnsi="Times New Roman" w:cs="Times New Roman"/>
                <w:snapToGrid w:val="0"/>
                <w:color w:val="000000"/>
                <w:sz w:val="28"/>
                <w:szCs w:val="28"/>
                <w:lang w:val="ru-RU"/>
              </w:rPr>
            </w:pPr>
            <w:r w:rsidRPr="002E3351">
              <w:rPr>
                <w:rFonts w:ascii="Times New Roman" w:eastAsia="Calibri" w:hAnsi="Times New Roman" w:cs="Times New Roman"/>
                <w:snapToGrid w:val="0"/>
                <w:color w:val="000000"/>
                <w:sz w:val="28"/>
                <w:szCs w:val="28"/>
                <w:lang w:val="ru-RU"/>
              </w:rPr>
              <w:t>0,9776</w:t>
            </w:r>
          </w:p>
        </w:tc>
      </w:tr>
    </w:tbl>
    <w:p w:rsidR="002E3351" w:rsidRPr="002E3351" w:rsidRDefault="002E3351" w:rsidP="002E3351">
      <w:pPr>
        <w:spacing w:after="0" w:line="240" w:lineRule="auto"/>
        <w:jc w:val="both"/>
        <w:rPr>
          <w:rFonts w:ascii="Times New Roman" w:eastAsia="Times New Roman" w:hAnsi="Times New Roman" w:cs="Times New Roman"/>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Заметим, что сумма значений сезонной компоненты по всем кварталам должна быть равна числу периодов в цикле. В нашем примере, цикл – год, в котором соответственно 4 квартала. Поэтому окончательный вариант сезонной компоненты будет получен корректировкой, заключающейся в умножении средней оценки сезонной компоненты для квартала на коэффициент </w:t>
      </w: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k</w:t>
      </w:r>
      <w:r w:rsidRPr="002E3351">
        <w:rPr>
          <w:rFonts w:ascii="Times New Roman" w:eastAsia="Times New Roman" w:hAnsi="Times New Roman" w:cs="Times New Roman"/>
          <w:sz w:val="28"/>
          <w:szCs w:val="28"/>
          <w:lang w:val="ru-RU" w:eastAsia="ru-RU"/>
        </w:rPr>
        <w:t>=4/(</w:t>
      </w:r>
      <w:r w:rsidRPr="002E3351">
        <w:rPr>
          <w:rFonts w:ascii="Times New Roman" w:eastAsia="Times New Roman" w:hAnsi="Times New Roman" w:cs="Times New Roman"/>
          <w:snapToGrid w:val="0"/>
          <w:color w:val="000000"/>
          <w:sz w:val="28"/>
          <w:szCs w:val="28"/>
          <w:lang w:val="ru-RU" w:eastAsia="ru-RU"/>
        </w:rPr>
        <w:t>1,2413+0,8747+0,8996+0,9755)=4/3,9913=1,0021.</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 xml:space="preserve">Полученные таким образом </w:t>
      </w:r>
      <w:r w:rsidRPr="002E3351">
        <w:rPr>
          <w:rFonts w:ascii="Times New Roman" w:eastAsia="Times New Roman" w:hAnsi="Times New Roman" w:cs="Times New Roman"/>
          <w:sz w:val="28"/>
          <w:szCs w:val="28"/>
          <w:lang w:val="ru-RU" w:eastAsia="ru-RU"/>
        </w:rPr>
        <w:t>значения</w:t>
      </w:r>
      <w:r w:rsidRPr="002E3351">
        <w:rPr>
          <w:rFonts w:ascii="Times New Roman" w:eastAsia="Times New Roman" w:hAnsi="Times New Roman" w:cs="Times New Roman"/>
          <w:snapToGrid w:val="0"/>
          <w:color w:val="000000"/>
          <w:sz w:val="28"/>
          <w:szCs w:val="28"/>
          <w:lang w:val="ru-RU" w:eastAsia="ru-RU"/>
        </w:rPr>
        <w:t xml:space="preserve"> были занесены в табл. 4.9 (строка 3).</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2.</w:t>
      </w:r>
      <w:r w:rsidRPr="002E3351">
        <w:rPr>
          <w:rFonts w:ascii="Times New Roman" w:eastAsia="Times New Roman" w:hAnsi="Times New Roman" w:cs="Times New Roman"/>
          <w:snapToGrid w:val="0"/>
          <w:color w:val="000000"/>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Устраним </w:t>
      </w:r>
      <w:r w:rsidRPr="002E3351">
        <w:rPr>
          <w:rFonts w:ascii="Times New Roman" w:eastAsia="Times New Roman" w:hAnsi="Times New Roman" w:cs="Times New Roman"/>
          <w:snapToGrid w:val="0"/>
          <w:color w:val="000000"/>
          <w:sz w:val="28"/>
          <w:szCs w:val="28"/>
          <w:lang w:val="ru-RU" w:eastAsia="ru-RU"/>
        </w:rPr>
        <w:t>сезонную</w:t>
      </w:r>
      <w:r w:rsidRPr="002E3351">
        <w:rPr>
          <w:rFonts w:ascii="Times New Roman" w:eastAsia="Times New Roman" w:hAnsi="Times New Roman" w:cs="Times New Roman"/>
          <w:sz w:val="28"/>
          <w:szCs w:val="28"/>
          <w:lang w:val="ru-RU" w:eastAsia="ru-RU"/>
        </w:rPr>
        <w:t xml:space="preserve"> компоненту из исходных уровней ряда и получим выравненные данные </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4, табл. 4.10).</w:t>
      </w:r>
    </w:p>
    <w:p w:rsidR="002E3351" w:rsidRPr="002E3351" w:rsidRDefault="002E3351" w:rsidP="002E3351">
      <w:pPr>
        <w:spacing w:after="0" w:line="240" w:lineRule="auto"/>
        <w:jc w:val="right"/>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Таблица 4.10</w:t>
      </w:r>
    </w:p>
    <w:p w:rsidR="002E3351" w:rsidRPr="002E3351" w:rsidRDefault="002E3351" w:rsidP="002E3351">
      <w:pPr>
        <w:spacing w:after="0" w:line="240" w:lineRule="auto"/>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Расчет выравненных значений </w:t>
      </w:r>
      <w:r w:rsidRPr="002E3351">
        <w:rPr>
          <w:rFonts w:ascii="Times New Roman" w:eastAsia="Times New Roman" w:hAnsi="Times New Roman" w:cs="Times New Roman"/>
          <w:i/>
          <w:iCs/>
          <w:sz w:val="28"/>
          <w:szCs w:val="28"/>
          <w:lang w:val="ru-RU" w:eastAsia="ru-RU"/>
        </w:rPr>
        <w:t>Т</w:t>
      </w:r>
      <w:r w:rsidRPr="002E3351">
        <w:rPr>
          <w:rFonts w:ascii="Times New Roman" w:eastAsia="Times New Roman" w:hAnsi="Times New Roman" w:cs="Times New Roman"/>
          <w:sz w:val="28"/>
          <w:szCs w:val="28"/>
          <w:lang w:val="ru-RU" w:eastAsia="ru-RU"/>
        </w:rPr>
        <w:t xml:space="preserve"> и ошибок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sz w:val="28"/>
          <w:szCs w:val="28"/>
          <w:lang w:val="ru-RU" w:eastAsia="ru-RU"/>
        </w:rPr>
        <w:t xml:space="preserve"> в мультипликативной модели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12"/>
        <w:gridCol w:w="709"/>
        <w:gridCol w:w="1134"/>
        <w:gridCol w:w="1559"/>
        <w:gridCol w:w="1134"/>
        <w:gridCol w:w="1434"/>
        <w:gridCol w:w="1770"/>
        <w:gridCol w:w="1024"/>
      </w:tblGrid>
      <w:tr w:rsidR="002E3351" w:rsidRPr="002E3351" w:rsidTr="00F05AC0">
        <w:trPr>
          <w:trHeight w:val="248"/>
          <w:tblHeader/>
          <w:jc w:val="center"/>
        </w:trPr>
        <w:tc>
          <w:tcPr>
            <w:tcW w:w="512"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rPr>
            </w:pPr>
            <w:r w:rsidRPr="002E3351">
              <w:rPr>
                <w:rFonts w:ascii="Times New Roman" w:eastAsia="Calibri" w:hAnsi="Times New Roman" w:cs="Times New Roman"/>
                <w:i/>
                <w:iCs/>
                <w:snapToGrid w:val="0"/>
                <w:color w:val="000000"/>
                <w:sz w:val="24"/>
                <w:szCs w:val="24"/>
              </w:rPr>
              <w:t>t</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S</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U</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S</w:t>
            </w:r>
          </w:p>
        </w:tc>
        <w:tc>
          <w:tcPr>
            <w:tcW w:w="1134" w:type="dxa"/>
          </w:tcPr>
          <w:p w:rsidR="002E3351" w:rsidRPr="002E3351" w:rsidRDefault="002E3351" w:rsidP="002E3351">
            <w:pPr>
              <w:spacing w:line="240" w:lineRule="auto"/>
              <w:jc w:val="center"/>
              <w:rPr>
                <w:rFonts w:ascii="Times New Roman" w:eastAsia="Calibri" w:hAnsi="Times New Roman" w:cs="Times New Roman"/>
                <w:i/>
                <w:iCs/>
                <w:snapToGrid w:val="0"/>
                <w:color w:val="000000"/>
                <w:sz w:val="24"/>
                <w:szCs w:val="24"/>
                <w:lang w:val="ru-RU"/>
              </w:rPr>
            </w:pPr>
            <w:r w:rsidRPr="002E3351">
              <w:rPr>
                <w:rFonts w:ascii="Times New Roman" w:eastAsia="Calibri" w:hAnsi="Times New Roman" w:cs="Times New Roman"/>
                <w:i/>
                <w:iCs/>
                <w:snapToGrid w:val="0"/>
                <w:color w:val="000000"/>
                <w:sz w:val="24"/>
                <w:szCs w:val="24"/>
                <w:lang w:val="ru-RU"/>
              </w:rPr>
              <w:t>T</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napToGrid w:val="0"/>
                <w:color w:val="000000"/>
                <w:sz w:val="24"/>
                <w:szCs w:val="24"/>
                <w:lang w:val="ru-RU"/>
              </w:rPr>
              <w:t>Т</w:t>
            </w:r>
            <w:r w:rsidRPr="002E3351">
              <w:rPr>
                <w:rFonts w:ascii="Times New Roman" w:eastAsia="Calibri" w:hAnsi="Times New Roman" w:cs="Times New Roman"/>
                <w:snapToGrid w:val="0"/>
                <w:color w:val="000000"/>
                <w:sz w:val="24"/>
                <w:szCs w:val="24"/>
                <w:lang w:val="ru-RU"/>
              </w:rPr>
              <w:sym w:font="Symbol" w:char="F0D7"/>
            </w:r>
            <w:r w:rsidRPr="002E3351">
              <w:rPr>
                <w:rFonts w:ascii="Times New Roman" w:eastAsia="Calibri" w:hAnsi="Times New Roman" w:cs="Times New Roman"/>
                <w:i/>
                <w:iCs/>
                <w:sz w:val="24"/>
                <w:szCs w:val="24"/>
              </w:rPr>
              <w:t>U</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rPr>
            </w:pPr>
            <w:r w:rsidRPr="002E3351">
              <w:rPr>
                <w:rFonts w:ascii="Times New Roman" w:eastAsia="Calibri" w:hAnsi="Times New Roman" w:cs="Times New Roman"/>
                <w:i/>
                <w:iCs/>
                <w:sz w:val="24"/>
                <w:szCs w:val="24"/>
              </w:rPr>
              <w:t>U=y</w:t>
            </w:r>
            <w:r w:rsidRPr="002E3351">
              <w:rPr>
                <w:rFonts w:ascii="Times New Roman" w:eastAsia="Calibri" w:hAnsi="Times New Roman" w:cs="Times New Roman"/>
                <w:i/>
                <w:iCs/>
                <w:sz w:val="24"/>
                <w:szCs w:val="24"/>
                <w:vertAlign w:val="subscript"/>
              </w:rPr>
              <w:t>i</w:t>
            </w:r>
            <w:r w:rsidRPr="002E3351">
              <w:rPr>
                <w:rFonts w:ascii="Times New Roman" w:eastAsia="Calibri" w:hAnsi="Times New Roman" w:cs="Times New Roman"/>
                <w:sz w:val="24"/>
                <w:szCs w:val="24"/>
              </w:rPr>
              <w:t>-(</w:t>
            </w:r>
            <w:r w:rsidRPr="002E3351">
              <w:rPr>
                <w:rFonts w:ascii="Times New Roman" w:eastAsia="Calibri" w:hAnsi="Times New Roman" w:cs="Times New Roman"/>
                <w:i/>
                <w:iCs/>
                <w:sz w:val="24"/>
                <w:szCs w:val="24"/>
              </w:rPr>
              <w:t>T</w:t>
            </w:r>
            <w:r w:rsidRPr="002E3351">
              <w:rPr>
                <w:rFonts w:ascii="Times New Roman" w:eastAsia="Calibri" w:hAnsi="Times New Roman" w:cs="Times New Roman"/>
                <w:sz w:val="24"/>
                <w:szCs w:val="24"/>
              </w:rPr>
              <w:sym w:font="Symbol" w:char="F0D7"/>
            </w:r>
            <w:r w:rsidRPr="002E3351">
              <w:rPr>
                <w:rFonts w:ascii="Times New Roman" w:eastAsia="Calibri" w:hAnsi="Times New Roman" w:cs="Times New Roman"/>
                <w:i/>
                <w:iCs/>
                <w:sz w:val="24"/>
                <w:szCs w:val="24"/>
              </w:rPr>
              <w:t>S</w:t>
            </w:r>
            <w:r w:rsidRPr="002E3351">
              <w:rPr>
                <w:rFonts w:ascii="Times New Roman" w:eastAsia="Calibri" w:hAnsi="Times New Roman" w:cs="Times New Roman"/>
                <w:sz w:val="24"/>
                <w:szCs w:val="24"/>
              </w:rPr>
              <w:t>)</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i/>
                <w:iCs/>
                <w:sz w:val="24"/>
                <w:szCs w:val="24"/>
              </w:rPr>
              <w:t>U</w:t>
            </w:r>
            <w:r w:rsidRPr="002E3351">
              <w:rPr>
                <w:rFonts w:ascii="Times New Roman" w:eastAsia="Calibri" w:hAnsi="Times New Roman" w:cs="Times New Roman"/>
                <w:i/>
                <w:iCs/>
                <w:sz w:val="24"/>
                <w:szCs w:val="24"/>
                <w:vertAlign w:val="superscript"/>
                <w:lang w:val="ru-RU"/>
              </w:rPr>
              <w:t>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15,5139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14,2959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17,7847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0,8723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0,7609</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14,0303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15,0690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13,2105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1,0620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1,1279</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14,6402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15,8421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14,2836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1,0505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15,9563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16,6151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16,2440</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0,9822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0,9648</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21,5</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17,2823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17,3882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21,6317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0,7989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0,6383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18,0227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18,1613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15,9214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1,1319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1,2813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19,0767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18,9344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17,0717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1,1174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1,2486</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20,3546</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19,7074</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19,2673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1,0564</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1,1160</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21,1407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20,4805</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25,4786</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0,8297</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0,6884</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21,7869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21,2536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18,6324</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1,1693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1,3672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22,5149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22,0266</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19,8597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1,2852</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22,8094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22,7997</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22,2905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1,0232</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1,0471</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23,8738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23,5728</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29,3255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0,8140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0,6627</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14</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21,1</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24,0683</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24,3459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21,3433</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1,1276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1,2716</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15</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23,7</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26,2859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25,1189</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22,6478</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1,1606</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1,3470</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16</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25,9802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25,8920</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25,3137</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1,0263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1,0533</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17</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1,2440</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25,5618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26,6651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33,1725</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0,7705</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0,5937</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18</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23,9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0,8766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27,2622</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27,4381</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24,0542</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1,1333</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1,2845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lastRenderedPageBreak/>
              <w:t>19</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25,8</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0,9016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28,6150</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28,2112</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25,4359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1,1249</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1,2655</w:t>
            </w:r>
          </w:p>
        </w:tc>
      </w:tr>
      <w:tr w:rsidR="002E3351" w:rsidRPr="002E3351" w:rsidTr="00F05AC0">
        <w:trPr>
          <w:trHeight w:val="248"/>
          <w:jc w:val="center"/>
        </w:trPr>
        <w:tc>
          <w:tcPr>
            <w:tcW w:w="512"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20</w:t>
            </w:r>
          </w:p>
        </w:tc>
        <w:tc>
          <w:tcPr>
            <w:tcW w:w="70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27,4</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0,9776</w:t>
            </w:r>
          </w:p>
        </w:tc>
        <w:tc>
          <w:tcPr>
            <w:tcW w:w="1559"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28,0259</w:t>
            </w:r>
          </w:p>
        </w:tc>
        <w:tc>
          <w:tcPr>
            <w:tcW w:w="11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28,9843</w:t>
            </w:r>
          </w:p>
        </w:tc>
        <w:tc>
          <w:tcPr>
            <w:tcW w:w="143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28,3369</w:t>
            </w:r>
          </w:p>
        </w:tc>
        <w:tc>
          <w:tcPr>
            <w:tcW w:w="1770"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0,9890</w:t>
            </w:r>
          </w:p>
        </w:tc>
        <w:tc>
          <w:tcPr>
            <w:tcW w:w="1024" w:type="dxa"/>
          </w:tcPr>
          <w:p w:rsidR="002E3351" w:rsidRPr="002E3351" w:rsidRDefault="002E3351" w:rsidP="002E3351">
            <w:pPr>
              <w:spacing w:line="240" w:lineRule="auto"/>
              <w:jc w:val="center"/>
              <w:rPr>
                <w:rFonts w:ascii="Times New Roman" w:eastAsia="Calibri" w:hAnsi="Times New Roman" w:cs="Times New Roman"/>
                <w:snapToGrid w:val="0"/>
                <w:color w:val="000000"/>
                <w:sz w:val="24"/>
                <w:szCs w:val="24"/>
                <w:lang w:val="ru-RU"/>
              </w:rPr>
            </w:pPr>
            <w:r w:rsidRPr="002E3351">
              <w:rPr>
                <w:rFonts w:ascii="Times New Roman" w:eastAsia="Calibri" w:hAnsi="Times New Roman" w:cs="Times New Roman"/>
                <w:snapToGrid w:val="0"/>
                <w:color w:val="000000"/>
                <w:sz w:val="24"/>
                <w:szCs w:val="24"/>
                <w:lang w:val="ru-RU"/>
              </w:rPr>
              <w:t>0,9781</w:t>
            </w:r>
          </w:p>
        </w:tc>
      </w:tr>
    </w:tbl>
    <w:p w:rsidR="002E3351" w:rsidRPr="002E3351" w:rsidRDefault="002E3351" w:rsidP="002E3351">
      <w:pPr>
        <w:spacing w:after="0" w:line="240" w:lineRule="auto"/>
        <w:jc w:val="both"/>
        <w:rPr>
          <w:rFonts w:ascii="Times New Roman" w:eastAsia="Times New Roman" w:hAnsi="Times New Roman" w:cs="Times New Roman"/>
          <w:b/>
          <w:snapToGrid w:val="0"/>
          <w:color w:val="000000"/>
          <w:sz w:val="28"/>
          <w:szCs w:val="28"/>
          <w:lang w:val="ru-RU" w:eastAsia="ru-RU"/>
        </w:rPr>
      </w:pP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napToGrid w:val="0"/>
          <w:color w:val="000000"/>
          <w:sz w:val="28"/>
          <w:szCs w:val="28"/>
          <w:lang w:val="ru-RU" w:eastAsia="ru-RU"/>
        </w:rPr>
        <w:t>Этап 3.</w:t>
      </w:r>
      <w:r w:rsidRPr="002E3351">
        <w:rPr>
          <w:rFonts w:ascii="Times New Roman" w:eastAsia="Times New Roman" w:hAnsi="Times New Roman" w:cs="Times New Roman"/>
          <w:b/>
          <w:snapToGrid w:val="0"/>
          <w:color w:val="000000"/>
          <w:sz w:val="28"/>
          <w:szCs w:val="28"/>
          <w:lang w:val="ru-RU" w:eastAsia="ru-RU"/>
        </w:rPr>
        <w:t xml:space="preserve"> </w:t>
      </w:r>
      <w:r w:rsidRPr="002E3351">
        <w:rPr>
          <w:rFonts w:ascii="Times New Roman" w:eastAsia="Times New Roman" w:hAnsi="Times New Roman" w:cs="Times New Roman"/>
          <w:snapToGrid w:val="0"/>
          <w:color w:val="000000"/>
          <w:sz w:val="28"/>
          <w:szCs w:val="28"/>
          <w:lang w:val="ru-RU" w:eastAsia="ru-RU"/>
        </w:rPr>
        <w:t>Определим компоненту Т. Для этого проведем аналитическое выравнивание ряда (Т</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Е) с помощью линейного тренда. Имеем линейный тренд вида:</w:t>
      </w:r>
    </w:p>
    <w:p w:rsidR="002E3351" w:rsidRPr="002E3351" w:rsidRDefault="002E3351" w:rsidP="002E3351">
      <w:pPr>
        <w:spacing w:after="0" w:line="240" w:lineRule="auto"/>
        <w:ind w:firstLine="720"/>
        <w:jc w:val="center"/>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 xml:space="preserve"> = 13,5229+0,7730</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val="ru-RU" w:eastAsia="ru-RU"/>
        </w:rPr>
        <w:t>.</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noProof/>
          <w:sz w:val="28"/>
          <w:szCs w:val="28"/>
          <w:lang w:val="ru-RU" w:eastAsia="ru-RU"/>
        </w:rPr>
        <w:t xml:space="preserve">Стандартная ошибка коэффициента регрессии </w:t>
      </w:r>
      <w:r w:rsidRPr="002E3351">
        <w:rPr>
          <w:rFonts w:ascii="Times New Roman" w:eastAsia="Times New Roman" w:hAnsi="Times New Roman" w:cs="Times New Roman"/>
          <w:snapToGrid w:val="0"/>
          <w:color w:val="000000"/>
          <w:sz w:val="28"/>
          <w:szCs w:val="28"/>
          <w:lang w:val="ru-RU" w:eastAsia="ru-RU"/>
        </w:rPr>
        <w:t xml:space="preserve">0,735. </w:t>
      </w:r>
      <w:r w:rsidRPr="002E3351">
        <w:rPr>
          <w:rFonts w:ascii="Times New Roman" w:eastAsia="Times New Roman" w:hAnsi="Times New Roman" w:cs="Times New Roman"/>
          <w:sz w:val="28"/>
          <w:szCs w:val="28"/>
          <w:lang w:eastAsia="ru-RU"/>
        </w:rPr>
        <w:t>R</w:t>
      </w:r>
      <w:r w:rsidRPr="002E3351">
        <w:rPr>
          <w:rFonts w:ascii="Times New Roman" w:eastAsia="Times New Roman" w:hAnsi="Times New Roman" w:cs="Times New Roman"/>
          <w:sz w:val="28"/>
          <w:szCs w:val="28"/>
          <w:vertAlign w:val="superscript"/>
          <w:lang w:val="ru-RU" w:eastAsia="ru-RU"/>
        </w:rPr>
        <w:t>2</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snapToGrid w:val="0"/>
          <w:color w:val="000000"/>
          <w:sz w:val="28"/>
          <w:szCs w:val="28"/>
          <w:lang w:val="ru-RU" w:eastAsia="ru-RU"/>
        </w:rPr>
        <w:t xml:space="preserve">0,97. </w:t>
      </w:r>
    </w:p>
    <w:p w:rsidR="002E3351" w:rsidRPr="002E3351" w:rsidRDefault="002E3351" w:rsidP="002E3351">
      <w:pPr>
        <w:spacing w:after="0" w:line="240" w:lineRule="auto"/>
        <w:ind w:firstLine="720"/>
        <w:jc w:val="both"/>
        <w:rPr>
          <w:rFonts w:ascii="Times New Roman" w:eastAsia="Times New Roman" w:hAnsi="Times New Roman" w:cs="Times New Roman"/>
          <w:sz w:val="28"/>
          <w:szCs w:val="28"/>
          <w:lang w:val="ru-RU" w:eastAsia="ru-RU"/>
        </w:rPr>
      </w:pPr>
      <w:r w:rsidRPr="002E3351">
        <w:rPr>
          <w:rFonts w:ascii="Times New Roman" w:eastAsia="Times New Roman" w:hAnsi="Times New Roman" w:cs="Times New Roman"/>
          <w:sz w:val="28"/>
          <w:szCs w:val="28"/>
          <w:lang w:val="ru-RU" w:eastAsia="ru-RU"/>
        </w:rPr>
        <w:t xml:space="preserve">Подставляя в </w:t>
      </w:r>
      <w:r w:rsidRPr="002E3351">
        <w:rPr>
          <w:rFonts w:ascii="Times New Roman" w:eastAsia="Times New Roman" w:hAnsi="Times New Roman" w:cs="Times New Roman"/>
          <w:snapToGrid w:val="0"/>
          <w:color w:val="000000"/>
          <w:sz w:val="28"/>
          <w:szCs w:val="28"/>
          <w:lang w:val="ru-RU" w:eastAsia="ru-RU"/>
        </w:rPr>
        <w:t xml:space="preserve">уравнение тренда последовательно </w:t>
      </w:r>
      <w:r w:rsidRPr="002E3351">
        <w:rPr>
          <w:rFonts w:ascii="Times New Roman" w:eastAsia="Times New Roman" w:hAnsi="Times New Roman" w:cs="Times New Roman"/>
          <w:i/>
          <w:sz w:val="28"/>
          <w:szCs w:val="28"/>
          <w:lang w:eastAsia="ru-RU"/>
        </w:rPr>
        <w:t>t</w:t>
      </w:r>
      <w:r w:rsidRPr="002E3351">
        <w:rPr>
          <w:rFonts w:ascii="Times New Roman" w:eastAsia="Times New Roman" w:hAnsi="Times New Roman" w:cs="Times New Roman"/>
          <w:i/>
          <w:sz w:val="28"/>
          <w:szCs w:val="28"/>
          <w:lang w:val="ru-RU" w:eastAsia="ru-RU"/>
        </w:rPr>
        <w:t xml:space="preserve">= </w:t>
      </w:r>
      <w:r w:rsidRPr="002E3351">
        <w:rPr>
          <w:rFonts w:ascii="Times New Roman" w:eastAsia="Times New Roman" w:hAnsi="Times New Roman" w:cs="Times New Roman"/>
          <w:sz w:val="28"/>
          <w:szCs w:val="28"/>
          <w:lang w:val="ru-RU" w:eastAsia="ru-RU"/>
        </w:rPr>
        <w:t xml:space="preserve">1,…,20, получим значения тренда для каждого уровня временного ряда (столбец 5, табл. 4.10). </w:t>
      </w:r>
    </w:p>
    <w:p w:rsidR="002E3351" w:rsidRPr="002E3351" w:rsidRDefault="002E3351" w:rsidP="002E3351">
      <w:pPr>
        <w:spacing w:after="0" w:line="240" w:lineRule="auto"/>
        <w:ind w:firstLine="720"/>
        <w:jc w:val="both"/>
        <w:rPr>
          <w:rFonts w:ascii="Times New Roman" w:eastAsia="Times New Roman" w:hAnsi="Times New Roman" w:cs="Times New Roman"/>
          <w:bCs/>
          <w:sz w:val="28"/>
          <w:szCs w:val="28"/>
          <w:lang w:val="ru-RU" w:eastAsia="ru-RU"/>
        </w:rPr>
      </w:pPr>
      <w:r w:rsidRPr="002E3351">
        <w:rPr>
          <w:rFonts w:ascii="Times New Roman" w:eastAsia="Times New Roman" w:hAnsi="Times New Roman" w:cs="Times New Roman"/>
          <w:bCs/>
          <w:sz w:val="28"/>
          <w:szCs w:val="28"/>
          <w:lang w:val="ru-RU" w:eastAsia="ru-RU"/>
        </w:rPr>
        <w:t>Этап 4. Найдем значения уровней ряда, полученные по мультипликативной модели как (</w:t>
      </w:r>
      <w:r w:rsidRPr="002E3351">
        <w:rPr>
          <w:rFonts w:ascii="Times New Roman" w:eastAsia="Times New Roman" w:hAnsi="Times New Roman" w:cs="Times New Roman"/>
          <w:bCs/>
          <w:i/>
          <w:iCs/>
          <w:sz w:val="28"/>
          <w:szCs w:val="28"/>
          <w:lang w:eastAsia="ru-RU"/>
        </w:rPr>
        <w:t>T</w:t>
      </w:r>
      <w:r w:rsidRPr="002E3351">
        <w:rPr>
          <w:rFonts w:ascii="Times New Roman" w:eastAsia="Times New Roman" w:hAnsi="Times New Roman" w:cs="Times New Roman"/>
          <w:bCs/>
          <w:sz w:val="28"/>
          <w:szCs w:val="28"/>
          <w:lang w:eastAsia="ru-RU"/>
        </w:rPr>
        <w:sym w:font="Symbol" w:char="F0D7"/>
      </w:r>
      <w:r w:rsidRPr="002E3351">
        <w:rPr>
          <w:rFonts w:ascii="Times New Roman" w:eastAsia="Times New Roman" w:hAnsi="Times New Roman" w:cs="Times New Roman"/>
          <w:bCs/>
          <w:i/>
          <w:iCs/>
          <w:sz w:val="28"/>
          <w:szCs w:val="28"/>
          <w:lang w:eastAsia="ru-RU"/>
        </w:rPr>
        <w:t>S</w:t>
      </w:r>
      <w:r w:rsidRPr="002E3351">
        <w:rPr>
          <w:rFonts w:ascii="Times New Roman" w:eastAsia="Times New Roman" w:hAnsi="Times New Roman" w:cs="Times New Roman"/>
          <w:bCs/>
          <w:sz w:val="28"/>
          <w:szCs w:val="28"/>
          <w:lang w:val="ru-RU" w:eastAsia="ru-RU"/>
        </w:rPr>
        <w:t xml:space="preserve">) (столбец 6, табл. 4.10). </w:t>
      </w:r>
    </w:p>
    <w:p w:rsidR="002E3351" w:rsidRPr="002E3351" w:rsidRDefault="002E3351" w:rsidP="002E3351">
      <w:pPr>
        <w:spacing w:after="0" w:line="240" w:lineRule="auto"/>
        <w:ind w:firstLine="720"/>
        <w:jc w:val="both"/>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bCs/>
          <w:sz w:val="28"/>
          <w:szCs w:val="28"/>
          <w:lang w:val="ru-RU" w:eastAsia="ru-RU"/>
        </w:rPr>
        <w:t>Этап 5.</w:t>
      </w:r>
      <w:r w:rsidRPr="002E3351">
        <w:rPr>
          <w:rFonts w:ascii="Times New Roman" w:eastAsia="Times New Roman" w:hAnsi="Times New Roman" w:cs="Times New Roman"/>
          <w:sz w:val="28"/>
          <w:szCs w:val="28"/>
          <w:lang w:val="ru-RU" w:eastAsia="ru-RU"/>
        </w:rPr>
        <w:t xml:space="preserve"> Рассчитаем абсолютную ошибку как </w:t>
      </w:r>
      <w:r w:rsidRPr="002E3351">
        <w:rPr>
          <w:rFonts w:ascii="Times New Roman" w:eastAsia="Times New Roman" w:hAnsi="Times New Roman" w:cs="Times New Roman"/>
          <w:i/>
          <w:iCs/>
          <w:sz w:val="28"/>
          <w:szCs w:val="28"/>
          <w:lang w:eastAsia="ru-RU"/>
        </w:rPr>
        <w:t>U</w:t>
      </w:r>
      <w:r w:rsidRPr="002E3351">
        <w:rPr>
          <w:rFonts w:ascii="Times New Roman" w:eastAsia="Times New Roman" w:hAnsi="Times New Roman" w:cs="Times New Roman"/>
          <w:i/>
          <w:iCs/>
          <w:sz w:val="28"/>
          <w:szCs w:val="28"/>
          <w:lang w:val="ru-RU" w:eastAsia="ru-RU"/>
        </w:rPr>
        <w:t>=</w:t>
      </w:r>
      <w:r w:rsidRPr="002E3351">
        <w:rPr>
          <w:rFonts w:ascii="Times New Roman" w:eastAsia="Times New Roman" w:hAnsi="Times New Roman" w:cs="Times New Roman"/>
          <w:i/>
          <w:iCs/>
          <w:sz w:val="28"/>
          <w:szCs w:val="28"/>
          <w:lang w:eastAsia="ru-RU"/>
        </w:rPr>
        <w:t>y</w:t>
      </w:r>
      <w:r w:rsidRPr="002E3351">
        <w:rPr>
          <w:rFonts w:ascii="Times New Roman" w:eastAsia="Times New Roman" w:hAnsi="Times New Roman" w:cs="Times New Roman"/>
          <w:i/>
          <w:iCs/>
          <w:sz w:val="28"/>
          <w:szCs w:val="28"/>
          <w:vertAlign w:val="subscript"/>
          <w:lang w:eastAsia="ru-RU"/>
        </w:rPr>
        <w:t>i</w:t>
      </w:r>
      <w:r w:rsidRPr="002E3351">
        <w:rPr>
          <w:rFonts w:ascii="Times New Roman" w:eastAsia="Times New Roman" w:hAnsi="Times New Roman" w:cs="Times New Roman"/>
          <w:sz w:val="28"/>
          <w:szCs w:val="28"/>
          <w:lang w:val="ru-RU" w:eastAsia="ru-RU"/>
        </w:rPr>
        <w:t>-(</w:t>
      </w:r>
      <w:r w:rsidRPr="002E3351">
        <w:rPr>
          <w:rFonts w:ascii="Times New Roman" w:eastAsia="Times New Roman" w:hAnsi="Times New Roman" w:cs="Times New Roman"/>
          <w:i/>
          <w:iCs/>
          <w:sz w:val="28"/>
          <w:szCs w:val="28"/>
          <w:lang w:eastAsia="ru-RU"/>
        </w:rPr>
        <w:t>T</w:t>
      </w:r>
      <w:r w:rsidRPr="002E3351">
        <w:rPr>
          <w:rFonts w:ascii="Times New Roman" w:eastAsia="Times New Roman" w:hAnsi="Times New Roman" w:cs="Times New Roman"/>
          <w:sz w:val="28"/>
          <w:szCs w:val="28"/>
          <w:lang w:eastAsia="ru-RU"/>
        </w:rPr>
        <w:sym w:font="Symbol" w:char="F0D7"/>
      </w:r>
      <w:r w:rsidRPr="002E3351">
        <w:rPr>
          <w:rFonts w:ascii="Times New Roman" w:eastAsia="Times New Roman" w:hAnsi="Times New Roman" w:cs="Times New Roman"/>
          <w:i/>
          <w:iCs/>
          <w:sz w:val="28"/>
          <w:szCs w:val="28"/>
          <w:lang w:eastAsia="ru-RU"/>
        </w:rPr>
        <w:t>S</w:t>
      </w:r>
      <w:r w:rsidRPr="002E3351">
        <w:rPr>
          <w:rFonts w:ascii="Times New Roman" w:eastAsia="Times New Roman" w:hAnsi="Times New Roman" w:cs="Times New Roman"/>
          <w:sz w:val="28"/>
          <w:szCs w:val="28"/>
          <w:lang w:val="ru-RU" w:eastAsia="ru-RU"/>
        </w:rPr>
        <w:t xml:space="preserve">), (столбец 7, табл. 4.10). Качество полученной модели можно проверить, используя сумму квадратов абсолютных ошибок (столбец 8). Общая сумма квадратов абсолютных ошибок равна </w:t>
      </w:r>
      <w:r w:rsidRPr="002E3351">
        <w:rPr>
          <w:rFonts w:ascii="Times New Roman" w:eastAsia="Times New Roman" w:hAnsi="Times New Roman" w:cs="Times New Roman"/>
          <w:snapToGrid w:val="0"/>
          <w:color w:val="000000"/>
          <w:sz w:val="28"/>
          <w:szCs w:val="28"/>
          <w:lang w:val="ru-RU" w:eastAsia="ru-RU"/>
        </w:rPr>
        <w:t>21,033. По отношению к сумме квадратов отклонений исходных уровней ряда от его среднего уровня, равной 530,072, эта величина составит 3,9681%:</w:t>
      </w:r>
    </w:p>
    <w:p w:rsidR="002E3351" w:rsidRPr="002E3351" w:rsidRDefault="002E3351" w:rsidP="002E3351">
      <w:pPr>
        <w:spacing w:after="0" w:line="240" w:lineRule="auto"/>
        <w:ind w:firstLine="720"/>
        <w:jc w:val="center"/>
        <w:rPr>
          <w:rFonts w:ascii="Times New Roman" w:eastAsia="Times New Roman" w:hAnsi="Times New Roman" w:cs="Times New Roman"/>
          <w:snapToGrid w:val="0"/>
          <w:color w:val="000000"/>
          <w:sz w:val="28"/>
          <w:szCs w:val="28"/>
          <w:lang w:val="ru-RU" w:eastAsia="ru-RU"/>
        </w:rPr>
      </w:pPr>
      <w:r w:rsidRPr="002E3351">
        <w:rPr>
          <w:rFonts w:ascii="Times New Roman" w:eastAsia="Times New Roman" w:hAnsi="Times New Roman" w:cs="Times New Roman"/>
          <w:snapToGrid w:val="0"/>
          <w:color w:val="000000"/>
          <w:sz w:val="28"/>
          <w:szCs w:val="28"/>
          <w:lang w:val="ru-RU" w:eastAsia="ru-RU"/>
        </w:rPr>
        <w:t>(21,03378/530,072)</w:t>
      </w:r>
      <w:r w:rsidRPr="002E3351">
        <w:rPr>
          <w:rFonts w:ascii="Times New Roman" w:eastAsia="Times New Roman" w:hAnsi="Times New Roman" w:cs="Times New Roman"/>
          <w:snapToGrid w:val="0"/>
          <w:color w:val="000000"/>
          <w:sz w:val="28"/>
          <w:szCs w:val="28"/>
          <w:lang w:val="ru-RU" w:eastAsia="ru-RU"/>
        </w:rPr>
        <w:sym w:font="Symbol" w:char="F0D7"/>
      </w:r>
      <w:r w:rsidRPr="002E3351">
        <w:rPr>
          <w:rFonts w:ascii="Times New Roman" w:eastAsia="Times New Roman" w:hAnsi="Times New Roman" w:cs="Times New Roman"/>
          <w:snapToGrid w:val="0"/>
          <w:color w:val="000000"/>
          <w:sz w:val="28"/>
          <w:szCs w:val="28"/>
          <w:lang w:val="ru-RU" w:eastAsia="ru-RU"/>
        </w:rPr>
        <w:t>100=3,97 %.</w:t>
      </w:r>
    </w:p>
    <w:p w:rsidR="002E3351" w:rsidRPr="002E3351" w:rsidRDefault="002E3351" w:rsidP="002E3351">
      <w:pPr>
        <w:spacing w:after="0" w:line="240" w:lineRule="auto"/>
        <w:ind w:firstLine="720"/>
        <w:jc w:val="both"/>
        <w:rPr>
          <w:rFonts w:ascii="Times New Roman" w:eastAsia="Times New Roman" w:hAnsi="Times New Roman" w:cs="Times New Roman"/>
          <w:sz w:val="24"/>
          <w:szCs w:val="24"/>
          <w:lang w:val="ru-RU" w:eastAsia="ru-RU"/>
        </w:rPr>
      </w:pPr>
      <w:r w:rsidRPr="002E3351">
        <w:rPr>
          <w:rFonts w:ascii="Times New Roman" w:eastAsia="Times New Roman" w:hAnsi="Times New Roman" w:cs="Times New Roman"/>
          <w:snapToGrid w:val="0"/>
          <w:color w:val="000000"/>
          <w:sz w:val="28"/>
          <w:szCs w:val="28"/>
          <w:lang w:val="ru-RU" w:eastAsia="ru-RU"/>
        </w:rPr>
        <w:t>Следовательно, мультипликативная модель объясняет 96,03% общей вариации экспорта.</w:t>
      </w:r>
      <w:r w:rsidRPr="002E3351">
        <w:rPr>
          <w:rFonts w:ascii="Times New Roman" w:eastAsia="Times New Roman" w:hAnsi="Times New Roman" w:cs="Times New Roman"/>
          <w:sz w:val="28"/>
          <w:szCs w:val="28"/>
          <w:lang w:val="ru-RU" w:eastAsia="ru-RU"/>
        </w:rPr>
        <w:t xml:space="preserve"> </w:t>
      </w:r>
      <w:r w:rsidRPr="002E3351">
        <w:rPr>
          <w:rFonts w:ascii="Times New Roman" w:eastAsia="Times New Roman" w:hAnsi="Times New Roman" w:cs="Times New Roman"/>
          <w:sz w:val="28"/>
          <w:szCs w:val="28"/>
          <w:lang w:val="ru-RU" w:eastAsia="ru-RU"/>
        </w:rPr>
        <w:sym w:font="Symbol" w:char="F0D1"/>
      </w:r>
    </w:p>
    <w:p w:rsidR="00F55AD6" w:rsidRPr="00F05AC0" w:rsidRDefault="00F55AD6">
      <w:pPr>
        <w:rPr>
          <w:lang w:val="ru-RU"/>
        </w:rPr>
      </w:pPr>
    </w:p>
    <w:sectPr w:rsidR="00F55AD6" w:rsidRPr="00F05AC0">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452" w:rsidRDefault="00ED6452" w:rsidP="002E3351">
      <w:pPr>
        <w:spacing w:after="0" w:line="240" w:lineRule="auto"/>
      </w:pPr>
      <w:r>
        <w:separator/>
      </w:r>
    </w:p>
  </w:endnote>
  <w:endnote w:type="continuationSeparator" w:id="0">
    <w:p w:rsidR="00ED6452" w:rsidRDefault="00ED6452" w:rsidP="002E3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pitch w:val="variable"/>
    <w:sig w:usb0="000002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T5">
    <w:panose1 w:val="00000000000000000000"/>
    <w:charset w:val="CC"/>
    <w:family w:val="swiss"/>
    <w:notTrueType/>
    <w:pitch w:val="default"/>
    <w:sig w:usb0="00000201" w:usb1="00000000" w:usb2="00000000" w:usb3="00000000" w:csb0="00000004" w:csb1="00000000"/>
  </w:font>
  <w:font w:name="T6">
    <w:panose1 w:val="00000000000000000000"/>
    <w:charset w:val="CC"/>
    <w:family w:val="swiss"/>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452" w:rsidRDefault="00ED6452" w:rsidP="002E3351">
      <w:pPr>
        <w:spacing w:after="0" w:line="240" w:lineRule="auto"/>
      </w:pPr>
      <w:r>
        <w:separator/>
      </w:r>
    </w:p>
  </w:footnote>
  <w:footnote w:type="continuationSeparator" w:id="0">
    <w:p w:rsidR="00ED6452" w:rsidRDefault="00ED6452" w:rsidP="002E3351">
      <w:pPr>
        <w:spacing w:after="0" w:line="240" w:lineRule="auto"/>
      </w:pPr>
      <w:r>
        <w:continuationSeparator/>
      </w:r>
    </w:p>
  </w:footnote>
  <w:footnote w:id="1">
    <w:p w:rsidR="00ED6452" w:rsidRPr="00704027" w:rsidRDefault="00ED6452" w:rsidP="00F05AC0">
      <w:pPr>
        <w:pStyle w:val="ad"/>
        <w:jc w:val="both"/>
        <w:rPr>
          <w:sz w:val="24"/>
          <w:szCs w:val="24"/>
        </w:rPr>
      </w:pPr>
      <w:r w:rsidRPr="00704027">
        <w:rPr>
          <w:rStyle w:val="af"/>
          <w:sz w:val="24"/>
          <w:szCs w:val="24"/>
        </w:rPr>
        <w:footnoteRef/>
      </w:r>
      <w:r w:rsidRPr="00704027">
        <w:rPr>
          <w:sz w:val="24"/>
          <w:szCs w:val="24"/>
        </w:rPr>
        <w:t xml:space="preserve">Напомним, что эластичность </w:t>
      </w:r>
      <w:r w:rsidRPr="00704027">
        <w:rPr>
          <w:i/>
          <w:sz w:val="24"/>
          <w:szCs w:val="24"/>
        </w:rPr>
        <w:t xml:space="preserve">y </w:t>
      </w:r>
      <w:r w:rsidRPr="00704027">
        <w:rPr>
          <w:sz w:val="24"/>
          <w:szCs w:val="24"/>
        </w:rPr>
        <w:t xml:space="preserve">по </w:t>
      </w:r>
      <w:r w:rsidRPr="00704027">
        <w:rPr>
          <w:i/>
          <w:sz w:val="24"/>
          <w:szCs w:val="24"/>
        </w:rPr>
        <w:t>x</w:t>
      </w:r>
      <w:r w:rsidRPr="00704027">
        <w:rPr>
          <w:sz w:val="24"/>
          <w:szCs w:val="24"/>
        </w:rPr>
        <w:t xml:space="preserve"> - это </w:t>
      </w:r>
      <w:r w:rsidRPr="00704027">
        <w:rPr>
          <w:position w:val="-32"/>
          <w:sz w:val="24"/>
          <w:szCs w:val="24"/>
        </w:rPr>
        <w:object w:dxaOrig="639" w:dyaOrig="760">
          <v:shape id="_x0000_i1352" type="#_x0000_t75" style="width:27.75pt;height:32.25pt" o:ole="">
            <v:imagedata r:id="rId1" o:title=""/>
          </v:shape>
          <o:OLEObject Type="Embed" ProgID="Equation.3" ShapeID="_x0000_i1352" DrawAspect="Content" ObjectID="_1596342188" r:id="rId2"/>
        </w:object>
      </w:r>
      <w:r w:rsidRPr="00704027">
        <w:rPr>
          <w:sz w:val="24"/>
          <w:szCs w:val="24"/>
        </w:rPr>
        <w:t xml:space="preserve">или </w:t>
      </w:r>
      <w:r w:rsidRPr="00704027">
        <w:rPr>
          <w:position w:val="-12"/>
          <w:sz w:val="24"/>
          <w:szCs w:val="24"/>
        </w:rPr>
        <w:object w:dxaOrig="1760" w:dyaOrig="380">
          <v:shape id="_x0000_i1354" type="#_x0000_t75" style="width:78pt;height:17.25pt" o:ole="">
            <v:imagedata r:id="rId3" o:title=""/>
          </v:shape>
          <o:OLEObject Type="Embed" ProgID="Equation.3" ShapeID="_x0000_i1354" DrawAspect="Content" ObjectID="_1596342189" r:id="rId4"/>
        </w:object>
      </w:r>
      <w:r w:rsidRPr="00704027">
        <w:rPr>
          <w:sz w:val="24"/>
          <w:szCs w:val="24"/>
        </w:rPr>
        <w:t xml:space="preserve">Она показывает, на сколько процентов изменяется </w:t>
      </w:r>
      <w:r w:rsidRPr="00704027">
        <w:rPr>
          <w:i/>
          <w:sz w:val="24"/>
          <w:szCs w:val="24"/>
        </w:rPr>
        <w:t>y</w:t>
      </w:r>
      <w:r w:rsidRPr="00704027">
        <w:rPr>
          <w:sz w:val="24"/>
          <w:szCs w:val="24"/>
        </w:rPr>
        <w:t xml:space="preserve">, если </w:t>
      </w:r>
      <w:r w:rsidRPr="00704027">
        <w:rPr>
          <w:i/>
          <w:sz w:val="24"/>
          <w:szCs w:val="24"/>
        </w:rPr>
        <w:t>x</w:t>
      </w:r>
      <w:r w:rsidRPr="00704027">
        <w:rPr>
          <w:sz w:val="24"/>
          <w:szCs w:val="24"/>
        </w:rPr>
        <w:t xml:space="preserve"> увеличивается на 1%.</w:t>
      </w:r>
    </w:p>
  </w:footnote>
  <w:footnote w:id="2">
    <w:p w:rsidR="00ED6452" w:rsidRDefault="00ED6452" w:rsidP="002E3351">
      <w:pPr>
        <w:pStyle w:val="ad"/>
        <w:jc w:val="both"/>
        <w:rPr>
          <w:sz w:val="24"/>
        </w:rPr>
      </w:pPr>
      <w:r>
        <w:rPr>
          <w:rStyle w:val="af"/>
          <w:sz w:val="24"/>
        </w:rPr>
        <w:footnoteRef/>
      </w:r>
      <w:r>
        <w:rPr>
          <w:sz w:val="24"/>
        </w:rPr>
        <w:t xml:space="preserve"> Стандартная ошибка дает только общую оценку степени точности коэффициента регрессии. Ясно, что, чем больше будет величина дисперсии случайного члена (и соответственно ее оценка – выборочная дисперсия остатков), тем существеннее величина  стандартной ошибки, и с большей </w:t>
      </w:r>
      <w:r>
        <w:rPr>
          <w:i/>
          <w:iCs/>
          <w:sz w:val="24"/>
        </w:rPr>
        <w:t>вероятностью</w:t>
      </w:r>
      <w:r>
        <w:rPr>
          <w:sz w:val="24"/>
        </w:rPr>
        <w:t xml:space="preserve">  можно говорить о том, что полученная оценка неточна.</w:t>
      </w:r>
    </w:p>
  </w:footnote>
  <w:footnote w:id="3">
    <w:p w:rsidR="00ED6452" w:rsidRDefault="00ED6452" w:rsidP="002E3351">
      <w:pPr>
        <w:pStyle w:val="ad"/>
        <w:jc w:val="both"/>
        <w:rPr>
          <w:sz w:val="26"/>
        </w:rPr>
      </w:pPr>
      <w:r>
        <w:rPr>
          <w:rStyle w:val="af"/>
          <w:sz w:val="26"/>
        </w:rPr>
        <w:footnoteRef/>
      </w:r>
      <w:r>
        <w:rPr>
          <w:sz w:val="26"/>
        </w:rPr>
        <w:t xml:space="preserve"> </w:t>
      </w:r>
      <w:r>
        <w:rPr>
          <w:sz w:val="22"/>
        </w:rPr>
        <w:t>Другой возможный путь решения - это известная схема управляемого эксперимента – см., например: Джонсон Н., Лион Ф. Статистика и планирование эксперимента в технике и науке. В 2-х т. М.: Мир, 1980.</w:t>
      </w:r>
      <w:r>
        <w:rPr>
          <w:sz w:val="26"/>
        </w:rPr>
        <w:t xml:space="preserve"> </w:t>
      </w:r>
    </w:p>
  </w:footnote>
  <w:footnote w:id="4">
    <w:p w:rsidR="00ED6452" w:rsidRDefault="00ED6452" w:rsidP="002E3351">
      <w:pPr>
        <w:pStyle w:val="ad"/>
        <w:jc w:val="both"/>
        <w:rPr>
          <w:sz w:val="22"/>
        </w:rPr>
      </w:pPr>
      <w:r>
        <w:rPr>
          <w:rStyle w:val="af"/>
          <w:sz w:val="22"/>
        </w:rPr>
        <w:footnoteRef/>
      </w:r>
      <w:r>
        <w:rPr>
          <w:sz w:val="22"/>
        </w:rPr>
        <w:t xml:space="preserve"> С использованием матричной алгебры можно получить аналитическую формулу для оценок коэффициентов, см., например: Магнус Я.Р, Катышев П.К., Пересецкий А.А. Эконометрика. Начальный курс.  М.: Дело, 2000. С. 60-63.</w:t>
      </w:r>
    </w:p>
  </w:footnote>
  <w:footnote w:id="5">
    <w:p w:rsidR="00ED6452" w:rsidRDefault="00ED6452" w:rsidP="002E3351">
      <w:pPr>
        <w:pStyle w:val="ad"/>
      </w:pPr>
      <w:r>
        <w:rPr>
          <w:rStyle w:val="af"/>
        </w:rPr>
        <w:footnoteRef/>
      </w:r>
      <w:r>
        <w:t xml:space="preserve"> Подробнее смотри Эконометрика: Учебник/ Под. ред. Елисеевой И.И.  М.:Финансы и статистика, 2001. С.112-120.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2401898"/>
    <w:lvl w:ilvl="0">
      <w:numFmt w:val="bullet"/>
      <w:lvlText w:val="*"/>
      <w:lvlJc w:val="left"/>
    </w:lvl>
  </w:abstractNum>
  <w:abstractNum w:abstractNumId="1">
    <w:nsid w:val="02A352E0"/>
    <w:multiLevelType w:val="hybridMultilevel"/>
    <w:tmpl w:val="4F583CC0"/>
    <w:lvl w:ilvl="0" w:tplc="0D0E465C">
      <w:start w:val="1"/>
      <w:numFmt w:val="decimal"/>
      <w:lvlText w:val="%1)"/>
      <w:lvlJc w:val="left"/>
      <w:pPr>
        <w:ind w:hanging="260"/>
      </w:pPr>
      <w:rPr>
        <w:rFonts w:ascii="Times New Roman" w:eastAsia="Times New Roman" w:hAnsi="Times New Roman" w:hint="default"/>
        <w:w w:val="99"/>
        <w:sz w:val="24"/>
        <w:szCs w:val="24"/>
      </w:rPr>
    </w:lvl>
    <w:lvl w:ilvl="1" w:tplc="AE8EF160">
      <w:start w:val="1"/>
      <w:numFmt w:val="bullet"/>
      <w:lvlText w:val="•"/>
      <w:lvlJc w:val="left"/>
      <w:rPr>
        <w:rFonts w:hint="default"/>
      </w:rPr>
    </w:lvl>
    <w:lvl w:ilvl="2" w:tplc="88F21F94">
      <w:start w:val="1"/>
      <w:numFmt w:val="bullet"/>
      <w:lvlText w:val="•"/>
      <w:lvlJc w:val="left"/>
      <w:rPr>
        <w:rFonts w:hint="default"/>
      </w:rPr>
    </w:lvl>
    <w:lvl w:ilvl="3" w:tplc="BF607FCC">
      <w:start w:val="1"/>
      <w:numFmt w:val="bullet"/>
      <w:lvlText w:val="•"/>
      <w:lvlJc w:val="left"/>
      <w:rPr>
        <w:rFonts w:hint="default"/>
      </w:rPr>
    </w:lvl>
    <w:lvl w:ilvl="4" w:tplc="50DECC7E">
      <w:start w:val="1"/>
      <w:numFmt w:val="bullet"/>
      <w:lvlText w:val="•"/>
      <w:lvlJc w:val="left"/>
      <w:rPr>
        <w:rFonts w:hint="default"/>
      </w:rPr>
    </w:lvl>
    <w:lvl w:ilvl="5" w:tplc="9C0AAFE8">
      <w:start w:val="1"/>
      <w:numFmt w:val="bullet"/>
      <w:lvlText w:val="•"/>
      <w:lvlJc w:val="left"/>
      <w:rPr>
        <w:rFonts w:hint="default"/>
      </w:rPr>
    </w:lvl>
    <w:lvl w:ilvl="6" w:tplc="C980EC1C">
      <w:start w:val="1"/>
      <w:numFmt w:val="bullet"/>
      <w:lvlText w:val="•"/>
      <w:lvlJc w:val="left"/>
      <w:rPr>
        <w:rFonts w:hint="default"/>
      </w:rPr>
    </w:lvl>
    <w:lvl w:ilvl="7" w:tplc="98BA868C">
      <w:start w:val="1"/>
      <w:numFmt w:val="bullet"/>
      <w:lvlText w:val="•"/>
      <w:lvlJc w:val="left"/>
      <w:rPr>
        <w:rFonts w:hint="default"/>
      </w:rPr>
    </w:lvl>
    <w:lvl w:ilvl="8" w:tplc="1A3E41E6">
      <w:start w:val="1"/>
      <w:numFmt w:val="bullet"/>
      <w:lvlText w:val="•"/>
      <w:lvlJc w:val="left"/>
      <w:rPr>
        <w:rFonts w:hint="default"/>
      </w:rPr>
    </w:lvl>
  </w:abstractNum>
  <w:abstractNum w:abstractNumId="2">
    <w:nsid w:val="02D85295"/>
    <w:multiLevelType w:val="hybridMultilevel"/>
    <w:tmpl w:val="CF2EB064"/>
    <w:lvl w:ilvl="0" w:tplc="6A244E56">
      <w:start w:val="1"/>
      <w:numFmt w:val="decimal"/>
      <w:lvlText w:val="%1)"/>
      <w:lvlJc w:val="left"/>
      <w:pPr>
        <w:ind w:hanging="260"/>
      </w:pPr>
      <w:rPr>
        <w:rFonts w:ascii="Times New Roman" w:eastAsia="Times New Roman" w:hAnsi="Times New Roman" w:hint="default"/>
        <w:w w:val="99"/>
        <w:sz w:val="24"/>
        <w:szCs w:val="24"/>
      </w:rPr>
    </w:lvl>
    <w:lvl w:ilvl="1" w:tplc="937A25AA">
      <w:start w:val="1"/>
      <w:numFmt w:val="bullet"/>
      <w:lvlText w:val="•"/>
      <w:lvlJc w:val="left"/>
      <w:rPr>
        <w:rFonts w:hint="default"/>
      </w:rPr>
    </w:lvl>
    <w:lvl w:ilvl="2" w:tplc="72824E78">
      <w:start w:val="1"/>
      <w:numFmt w:val="bullet"/>
      <w:lvlText w:val="•"/>
      <w:lvlJc w:val="left"/>
      <w:rPr>
        <w:rFonts w:hint="default"/>
      </w:rPr>
    </w:lvl>
    <w:lvl w:ilvl="3" w:tplc="AB02EAF0">
      <w:start w:val="1"/>
      <w:numFmt w:val="bullet"/>
      <w:lvlText w:val="•"/>
      <w:lvlJc w:val="left"/>
      <w:rPr>
        <w:rFonts w:hint="default"/>
      </w:rPr>
    </w:lvl>
    <w:lvl w:ilvl="4" w:tplc="A998C202">
      <w:start w:val="1"/>
      <w:numFmt w:val="bullet"/>
      <w:lvlText w:val="•"/>
      <w:lvlJc w:val="left"/>
      <w:rPr>
        <w:rFonts w:hint="default"/>
      </w:rPr>
    </w:lvl>
    <w:lvl w:ilvl="5" w:tplc="403A7C04">
      <w:start w:val="1"/>
      <w:numFmt w:val="bullet"/>
      <w:lvlText w:val="•"/>
      <w:lvlJc w:val="left"/>
      <w:rPr>
        <w:rFonts w:hint="default"/>
      </w:rPr>
    </w:lvl>
    <w:lvl w:ilvl="6" w:tplc="3520926A">
      <w:start w:val="1"/>
      <w:numFmt w:val="bullet"/>
      <w:lvlText w:val="•"/>
      <w:lvlJc w:val="left"/>
      <w:rPr>
        <w:rFonts w:hint="default"/>
      </w:rPr>
    </w:lvl>
    <w:lvl w:ilvl="7" w:tplc="552854CE">
      <w:start w:val="1"/>
      <w:numFmt w:val="bullet"/>
      <w:lvlText w:val="•"/>
      <w:lvlJc w:val="left"/>
      <w:rPr>
        <w:rFonts w:hint="default"/>
      </w:rPr>
    </w:lvl>
    <w:lvl w:ilvl="8" w:tplc="EF647A06">
      <w:start w:val="1"/>
      <w:numFmt w:val="bullet"/>
      <w:lvlText w:val="•"/>
      <w:lvlJc w:val="left"/>
      <w:rPr>
        <w:rFonts w:hint="default"/>
      </w:rPr>
    </w:lvl>
  </w:abstractNum>
  <w:abstractNum w:abstractNumId="3">
    <w:nsid w:val="0A9E047D"/>
    <w:multiLevelType w:val="hybridMultilevel"/>
    <w:tmpl w:val="B3ECE23A"/>
    <w:lvl w:ilvl="0" w:tplc="6B38DFA0">
      <w:start w:val="1"/>
      <w:numFmt w:val="decimal"/>
      <w:lvlText w:val="%1)"/>
      <w:lvlJc w:val="left"/>
      <w:pPr>
        <w:ind w:hanging="260"/>
      </w:pPr>
      <w:rPr>
        <w:rFonts w:ascii="Times New Roman" w:eastAsia="Times New Roman" w:hAnsi="Times New Roman" w:hint="default"/>
        <w:w w:val="99"/>
        <w:sz w:val="24"/>
        <w:szCs w:val="24"/>
      </w:rPr>
    </w:lvl>
    <w:lvl w:ilvl="1" w:tplc="A882EDA0">
      <w:start w:val="1"/>
      <w:numFmt w:val="bullet"/>
      <w:lvlText w:val="•"/>
      <w:lvlJc w:val="left"/>
      <w:rPr>
        <w:rFonts w:hint="default"/>
      </w:rPr>
    </w:lvl>
    <w:lvl w:ilvl="2" w:tplc="B62E79F6">
      <w:start w:val="1"/>
      <w:numFmt w:val="bullet"/>
      <w:lvlText w:val="•"/>
      <w:lvlJc w:val="left"/>
      <w:rPr>
        <w:rFonts w:hint="default"/>
      </w:rPr>
    </w:lvl>
    <w:lvl w:ilvl="3" w:tplc="3210F41C">
      <w:start w:val="1"/>
      <w:numFmt w:val="bullet"/>
      <w:lvlText w:val="•"/>
      <w:lvlJc w:val="left"/>
      <w:rPr>
        <w:rFonts w:hint="default"/>
      </w:rPr>
    </w:lvl>
    <w:lvl w:ilvl="4" w:tplc="58F4FE38">
      <w:start w:val="1"/>
      <w:numFmt w:val="bullet"/>
      <w:lvlText w:val="•"/>
      <w:lvlJc w:val="left"/>
      <w:rPr>
        <w:rFonts w:hint="default"/>
      </w:rPr>
    </w:lvl>
    <w:lvl w:ilvl="5" w:tplc="736A3398">
      <w:start w:val="1"/>
      <w:numFmt w:val="bullet"/>
      <w:lvlText w:val="•"/>
      <w:lvlJc w:val="left"/>
      <w:rPr>
        <w:rFonts w:hint="default"/>
      </w:rPr>
    </w:lvl>
    <w:lvl w:ilvl="6" w:tplc="A4F02EF2">
      <w:start w:val="1"/>
      <w:numFmt w:val="bullet"/>
      <w:lvlText w:val="•"/>
      <w:lvlJc w:val="left"/>
      <w:rPr>
        <w:rFonts w:hint="default"/>
      </w:rPr>
    </w:lvl>
    <w:lvl w:ilvl="7" w:tplc="68D410F2">
      <w:start w:val="1"/>
      <w:numFmt w:val="bullet"/>
      <w:lvlText w:val="•"/>
      <w:lvlJc w:val="left"/>
      <w:rPr>
        <w:rFonts w:hint="default"/>
      </w:rPr>
    </w:lvl>
    <w:lvl w:ilvl="8" w:tplc="8750A726">
      <w:start w:val="1"/>
      <w:numFmt w:val="bullet"/>
      <w:lvlText w:val="•"/>
      <w:lvlJc w:val="left"/>
      <w:rPr>
        <w:rFonts w:hint="default"/>
      </w:rPr>
    </w:lvl>
  </w:abstractNum>
  <w:abstractNum w:abstractNumId="4">
    <w:nsid w:val="0AE64EC7"/>
    <w:multiLevelType w:val="hybridMultilevel"/>
    <w:tmpl w:val="DC28822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D052BE2"/>
    <w:multiLevelType w:val="multilevel"/>
    <w:tmpl w:val="78B41ED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D36082F"/>
    <w:multiLevelType w:val="hybridMultilevel"/>
    <w:tmpl w:val="476210BA"/>
    <w:lvl w:ilvl="0" w:tplc="936640C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9B4772"/>
    <w:multiLevelType w:val="hybridMultilevel"/>
    <w:tmpl w:val="5822702C"/>
    <w:lvl w:ilvl="0" w:tplc="8806CA3E">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CE17B1"/>
    <w:multiLevelType w:val="hybridMultilevel"/>
    <w:tmpl w:val="7702FDC4"/>
    <w:lvl w:ilvl="0" w:tplc="96B2CDC2">
      <w:start w:val="1"/>
      <w:numFmt w:val="bullet"/>
      <w:lvlText w:val=""/>
      <w:lvlJc w:val="left"/>
      <w:pPr>
        <w:tabs>
          <w:tab w:val="num" w:pos="1080"/>
        </w:tabs>
        <w:ind w:left="0" w:firstLine="72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084491"/>
    <w:multiLevelType w:val="hybridMultilevel"/>
    <w:tmpl w:val="D2A464A8"/>
    <w:lvl w:ilvl="0" w:tplc="0419000F">
      <w:start w:val="1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E416C85"/>
    <w:multiLevelType w:val="singleLevel"/>
    <w:tmpl w:val="6BB22524"/>
    <w:lvl w:ilvl="0">
      <w:start w:val="1"/>
      <w:numFmt w:val="decimal"/>
      <w:lvlText w:val="%1."/>
      <w:lvlJc w:val="left"/>
      <w:pPr>
        <w:tabs>
          <w:tab w:val="num" w:pos="1080"/>
        </w:tabs>
        <w:ind w:left="0" w:firstLine="720"/>
      </w:pPr>
      <w:rPr>
        <w:rFonts w:hint="default"/>
      </w:rPr>
    </w:lvl>
  </w:abstractNum>
  <w:abstractNum w:abstractNumId="11">
    <w:nsid w:val="1FBA62F6"/>
    <w:multiLevelType w:val="hybridMultilevel"/>
    <w:tmpl w:val="8D127FE8"/>
    <w:lvl w:ilvl="0" w:tplc="936640C0">
      <w:start w:val="1"/>
      <w:numFmt w:val="bullet"/>
      <w:lvlText w:val="-"/>
      <w:lvlJc w:val="left"/>
      <w:pPr>
        <w:ind w:left="1027" w:hanging="360"/>
      </w:pPr>
      <w:rPr>
        <w:rFonts w:ascii="Times New Roman" w:hAnsi="Times New Roman" w:cs="Times New Roman"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2">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9671F28"/>
    <w:multiLevelType w:val="hybridMultilevel"/>
    <w:tmpl w:val="FFDA03BC"/>
    <w:lvl w:ilvl="0" w:tplc="9DF2D7CE">
      <w:start w:val="1"/>
      <w:numFmt w:val="decimal"/>
      <w:lvlText w:val="%1."/>
      <w:lvlJc w:val="left"/>
      <w:pPr>
        <w:tabs>
          <w:tab w:val="num" w:pos="1080"/>
        </w:tabs>
        <w:ind w:left="0" w:firstLine="720"/>
      </w:pPr>
      <w:rPr>
        <w:rFonts w:hint="default"/>
      </w:rPr>
    </w:lvl>
    <w:lvl w:ilvl="1" w:tplc="B622D29C">
      <w:numFmt w:val="none"/>
      <w:lvlText w:val=""/>
      <w:lvlJc w:val="left"/>
      <w:pPr>
        <w:tabs>
          <w:tab w:val="num" w:pos="360"/>
        </w:tabs>
      </w:pPr>
    </w:lvl>
    <w:lvl w:ilvl="2" w:tplc="554A4AE8">
      <w:numFmt w:val="none"/>
      <w:lvlText w:val=""/>
      <w:lvlJc w:val="left"/>
      <w:pPr>
        <w:tabs>
          <w:tab w:val="num" w:pos="360"/>
        </w:tabs>
      </w:pPr>
    </w:lvl>
    <w:lvl w:ilvl="3" w:tplc="09E268E6">
      <w:numFmt w:val="none"/>
      <w:lvlText w:val=""/>
      <w:lvlJc w:val="left"/>
      <w:pPr>
        <w:tabs>
          <w:tab w:val="num" w:pos="360"/>
        </w:tabs>
      </w:pPr>
    </w:lvl>
    <w:lvl w:ilvl="4" w:tplc="BD9CB082">
      <w:numFmt w:val="none"/>
      <w:lvlText w:val=""/>
      <w:lvlJc w:val="left"/>
      <w:pPr>
        <w:tabs>
          <w:tab w:val="num" w:pos="360"/>
        </w:tabs>
      </w:pPr>
    </w:lvl>
    <w:lvl w:ilvl="5" w:tplc="03E813E8">
      <w:numFmt w:val="none"/>
      <w:lvlText w:val=""/>
      <w:lvlJc w:val="left"/>
      <w:pPr>
        <w:tabs>
          <w:tab w:val="num" w:pos="360"/>
        </w:tabs>
      </w:pPr>
    </w:lvl>
    <w:lvl w:ilvl="6" w:tplc="FA18F22A">
      <w:numFmt w:val="none"/>
      <w:lvlText w:val=""/>
      <w:lvlJc w:val="left"/>
      <w:pPr>
        <w:tabs>
          <w:tab w:val="num" w:pos="360"/>
        </w:tabs>
      </w:pPr>
    </w:lvl>
    <w:lvl w:ilvl="7" w:tplc="EBD26798">
      <w:numFmt w:val="none"/>
      <w:lvlText w:val=""/>
      <w:lvlJc w:val="left"/>
      <w:pPr>
        <w:tabs>
          <w:tab w:val="num" w:pos="360"/>
        </w:tabs>
      </w:pPr>
    </w:lvl>
    <w:lvl w:ilvl="8" w:tplc="CB80ACEC">
      <w:numFmt w:val="none"/>
      <w:lvlText w:val=""/>
      <w:lvlJc w:val="left"/>
      <w:pPr>
        <w:tabs>
          <w:tab w:val="num" w:pos="360"/>
        </w:tabs>
      </w:pPr>
    </w:lvl>
  </w:abstractNum>
  <w:abstractNum w:abstractNumId="14">
    <w:nsid w:val="37BF5B5F"/>
    <w:multiLevelType w:val="hybridMultilevel"/>
    <w:tmpl w:val="6BC623D2"/>
    <w:lvl w:ilvl="0" w:tplc="B864503C">
      <w:start w:val="1"/>
      <w:numFmt w:val="bullet"/>
      <w:lvlText w:val=""/>
      <w:lvlJc w:val="left"/>
      <w:pPr>
        <w:tabs>
          <w:tab w:val="num" w:pos="1080"/>
        </w:tabs>
        <w:ind w:left="0" w:firstLine="720"/>
      </w:pPr>
      <w:rPr>
        <w:rFonts w:ascii="Wingdings" w:hAnsi="Wingdings" w:hint="default"/>
      </w:rPr>
    </w:lvl>
    <w:lvl w:ilvl="1" w:tplc="171281B6">
      <w:start w:val="1"/>
      <w:numFmt w:val="decimal"/>
      <w:lvlText w:val="%2."/>
      <w:lvlJc w:val="left"/>
      <w:pPr>
        <w:tabs>
          <w:tab w:val="num" w:pos="1080"/>
        </w:tabs>
        <w:ind w:left="0" w:firstLine="720"/>
      </w:pPr>
      <w:rPr>
        <w:rFonts w:ascii="Times New Roman" w:hAnsi="Times New Roman" w:hint="default"/>
        <w:b w:val="0"/>
        <w:i w:val="0"/>
        <w:sz w:val="28"/>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5">
    <w:nsid w:val="38497EC0"/>
    <w:multiLevelType w:val="hybridMultilevel"/>
    <w:tmpl w:val="B3CA012A"/>
    <w:lvl w:ilvl="0" w:tplc="FABCA46E">
      <w:start w:val="1"/>
      <w:numFmt w:val="decimal"/>
      <w:lvlText w:val="%1)"/>
      <w:lvlJc w:val="left"/>
      <w:pPr>
        <w:ind w:hanging="260"/>
      </w:pPr>
      <w:rPr>
        <w:rFonts w:ascii="Times New Roman" w:eastAsia="Times New Roman" w:hAnsi="Times New Roman" w:hint="default"/>
        <w:w w:val="99"/>
        <w:sz w:val="24"/>
        <w:szCs w:val="24"/>
      </w:rPr>
    </w:lvl>
    <w:lvl w:ilvl="1" w:tplc="B1AA33B2">
      <w:start w:val="1"/>
      <w:numFmt w:val="bullet"/>
      <w:lvlText w:val="•"/>
      <w:lvlJc w:val="left"/>
      <w:rPr>
        <w:rFonts w:hint="default"/>
      </w:rPr>
    </w:lvl>
    <w:lvl w:ilvl="2" w:tplc="A2FABBD4">
      <w:start w:val="1"/>
      <w:numFmt w:val="bullet"/>
      <w:lvlText w:val="•"/>
      <w:lvlJc w:val="left"/>
      <w:rPr>
        <w:rFonts w:hint="default"/>
      </w:rPr>
    </w:lvl>
    <w:lvl w:ilvl="3" w:tplc="46DCE5C2">
      <w:start w:val="1"/>
      <w:numFmt w:val="bullet"/>
      <w:lvlText w:val="•"/>
      <w:lvlJc w:val="left"/>
      <w:rPr>
        <w:rFonts w:hint="default"/>
      </w:rPr>
    </w:lvl>
    <w:lvl w:ilvl="4" w:tplc="F934E328">
      <w:start w:val="1"/>
      <w:numFmt w:val="bullet"/>
      <w:lvlText w:val="•"/>
      <w:lvlJc w:val="left"/>
      <w:rPr>
        <w:rFonts w:hint="default"/>
      </w:rPr>
    </w:lvl>
    <w:lvl w:ilvl="5" w:tplc="FC04DFAC">
      <w:start w:val="1"/>
      <w:numFmt w:val="bullet"/>
      <w:lvlText w:val="•"/>
      <w:lvlJc w:val="left"/>
      <w:rPr>
        <w:rFonts w:hint="default"/>
      </w:rPr>
    </w:lvl>
    <w:lvl w:ilvl="6" w:tplc="7C44AC76">
      <w:start w:val="1"/>
      <w:numFmt w:val="bullet"/>
      <w:lvlText w:val="•"/>
      <w:lvlJc w:val="left"/>
      <w:rPr>
        <w:rFonts w:hint="default"/>
      </w:rPr>
    </w:lvl>
    <w:lvl w:ilvl="7" w:tplc="A68854F0">
      <w:start w:val="1"/>
      <w:numFmt w:val="bullet"/>
      <w:lvlText w:val="•"/>
      <w:lvlJc w:val="left"/>
      <w:rPr>
        <w:rFonts w:hint="default"/>
      </w:rPr>
    </w:lvl>
    <w:lvl w:ilvl="8" w:tplc="E86E6D3A">
      <w:start w:val="1"/>
      <w:numFmt w:val="bullet"/>
      <w:lvlText w:val="•"/>
      <w:lvlJc w:val="left"/>
      <w:rPr>
        <w:rFonts w:hint="default"/>
      </w:rPr>
    </w:lvl>
  </w:abstractNum>
  <w:abstractNum w:abstractNumId="16">
    <w:nsid w:val="3C6C2F31"/>
    <w:multiLevelType w:val="hybridMultilevel"/>
    <w:tmpl w:val="47C49EDE"/>
    <w:lvl w:ilvl="0" w:tplc="2424DB64">
      <w:start w:val="1"/>
      <w:numFmt w:val="decimal"/>
      <w:lvlText w:val="%1)"/>
      <w:lvlJc w:val="left"/>
      <w:pPr>
        <w:ind w:hanging="260"/>
      </w:pPr>
      <w:rPr>
        <w:rFonts w:ascii="Times New Roman" w:eastAsia="Times New Roman" w:hAnsi="Times New Roman" w:hint="default"/>
        <w:w w:val="99"/>
        <w:sz w:val="24"/>
        <w:szCs w:val="24"/>
      </w:rPr>
    </w:lvl>
    <w:lvl w:ilvl="1" w:tplc="1292BE4A">
      <w:start w:val="1"/>
      <w:numFmt w:val="bullet"/>
      <w:lvlText w:val="•"/>
      <w:lvlJc w:val="left"/>
      <w:rPr>
        <w:rFonts w:hint="default"/>
      </w:rPr>
    </w:lvl>
    <w:lvl w:ilvl="2" w:tplc="BE067040">
      <w:start w:val="1"/>
      <w:numFmt w:val="bullet"/>
      <w:lvlText w:val="•"/>
      <w:lvlJc w:val="left"/>
      <w:rPr>
        <w:rFonts w:hint="default"/>
      </w:rPr>
    </w:lvl>
    <w:lvl w:ilvl="3" w:tplc="D36C7EE6">
      <w:start w:val="1"/>
      <w:numFmt w:val="bullet"/>
      <w:lvlText w:val="•"/>
      <w:lvlJc w:val="left"/>
      <w:rPr>
        <w:rFonts w:hint="default"/>
      </w:rPr>
    </w:lvl>
    <w:lvl w:ilvl="4" w:tplc="A33CE196">
      <w:start w:val="1"/>
      <w:numFmt w:val="bullet"/>
      <w:lvlText w:val="•"/>
      <w:lvlJc w:val="left"/>
      <w:rPr>
        <w:rFonts w:hint="default"/>
      </w:rPr>
    </w:lvl>
    <w:lvl w:ilvl="5" w:tplc="CDFA68F4">
      <w:start w:val="1"/>
      <w:numFmt w:val="bullet"/>
      <w:lvlText w:val="•"/>
      <w:lvlJc w:val="left"/>
      <w:rPr>
        <w:rFonts w:hint="default"/>
      </w:rPr>
    </w:lvl>
    <w:lvl w:ilvl="6" w:tplc="D1EAABEE">
      <w:start w:val="1"/>
      <w:numFmt w:val="bullet"/>
      <w:lvlText w:val="•"/>
      <w:lvlJc w:val="left"/>
      <w:rPr>
        <w:rFonts w:hint="default"/>
      </w:rPr>
    </w:lvl>
    <w:lvl w:ilvl="7" w:tplc="47446468">
      <w:start w:val="1"/>
      <w:numFmt w:val="bullet"/>
      <w:lvlText w:val="•"/>
      <w:lvlJc w:val="left"/>
      <w:rPr>
        <w:rFonts w:hint="default"/>
      </w:rPr>
    </w:lvl>
    <w:lvl w:ilvl="8" w:tplc="7936A8E0">
      <w:start w:val="1"/>
      <w:numFmt w:val="bullet"/>
      <w:lvlText w:val="•"/>
      <w:lvlJc w:val="left"/>
      <w:rPr>
        <w:rFonts w:hint="default"/>
      </w:rPr>
    </w:lvl>
  </w:abstractNum>
  <w:abstractNum w:abstractNumId="17">
    <w:nsid w:val="44DF6560"/>
    <w:multiLevelType w:val="hybridMultilevel"/>
    <w:tmpl w:val="9F2CD89A"/>
    <w:lvl w:ilvl="0" w:tplc="A42823BE">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6BD7A02"/>
    <w:multiLevelType w:val="hybridMultilevel"/>
    <w:tmpl w:val="EC088234"/>
    <w:lvl w:ilvl="0" w:tplc="A81A976C">
      <w:start w:val="1"/>
      <w:numFmt w:val="bullet"/>
      <w:lvlText w:val=""/>
      <w:lvlJc w:val="left"/>
      <w:pPr>
        <w:tabs>
          <w:tab w:val="num" w:pos="1080"/>
        </w:tabs>
        <w:ind w:left="0" w:firstLine="72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72C2729"/>
    <w:multiLevelType w:val="hybridMultilevel"/>
    <w:tmpl w:val="05A28844"/>
    <w:lvl w:ilvl="0" w:tplc="1172A188">
      <w:start w:val="1"/>
      <w:numFmt w:val="decimal"/>
      <w:lvlText w:val="%1)"/>
      <w:lvlJc w:val="left"/>
      <w:pPr>
        <w:ind w:hanging="360"/>
      </w:pPr>
      <w:rPr>
        <w:rFonts w:ascii="Times New Roman" w:eastAsia="Times New Roman" w:hAnsi="Times New Roman" w:hint="default"/>
        <w:w w:val="99"/>
        <w:sz w:val="24"/>
        <w:szCs w:val="24"/>
      </w:rPr>
    </w:lvl>
    <w:lvl w:ilvl="1" w:tplc="5AB2EF8E">
      <w:start w:val="1"/>
      <w:numFmt w:val="bullet"/>
      <w:lvlText w:val="•"/>
      <w:lvlJc w:val="left"/>
      <w:rPr>
        <w:rFonts w:hint="default"/>
      </w:rPr>
    </w:lvl>
    <w:lvl w:ilvl="2" w:tplc="9BC0BE82">
      <w:start w:val="1"/>
      <w:numFmt w:val="bullet"/>
      <w:lvlText w:val="•"/>
      <w:lvlJc w:val="left"/>
      <w:rPr>
        <w:rFonts w:hint="default"/>
      </w:rPr>
    </w:lvl>
    <w:lvl w:ilvl="3" w:tplc="0F6C24C8">
      <w:start w:val="1"/>
      <w:numFmt w:val="bullet"/>
      <w:lvlText w:val="•"/>
      <w:lvlJc w:val="left"/>
      <w:rPr>
        <w:rFonts w:hint="default"/>
      </w:rPr>
    </w:lvl>
    <w:lvl w:ilvl="4" w:tplc="51B64262">
      <w:start w:val="1"/>
      <w:numFmt w:val="bullet"/>
      <w:lvlText w:val="•"/>
      <w:lvlJc w:val="left"/>
      <w:rPr>
        <w:rFonts w:hint="default"/>
      </w:rPr>
    </w:lvl>
    <w:lvl w:ilvl="5" w:tplc="00761256">
      <w:start w:val="1"/>
      <w:numFmt w:val="bullet"/>
      <w:lvlText w:val="•"/>
      <w:lvlJc w:val="left"/>
      <w:rPr>
        <w:rFonts w:hint="default"/>
      </w:rPr>
    </w:lvl>
    <w:lvl w:ilvl="6" w:tplc="D2D24080">
      <w:start w:val="1"/>
      <w:numFmt w:val="bullet"/>
      <w:lvlText w:val="•"/>
      <w:lvlJc w:val="left"/>
      <w:rPr>
        <w:rFonts w:hint="default"/>
      </w:rPr>
    </w:lvl>
    <w:lvl w:ilvl="7" w:tplc="F5044436">
      <w:start w:val="1"/>
      <w:numFmt w:val="bullet"/>
      <w:lvlText w:val="•"/>
      <w:lvlJc w:val="left"/>
      <w:rPr>
        <w:rFonts w:hint="default"/>
      </w:rPr>
    </w:lvl>
    <w:lvl w:ilvl="8" w:tplc="257EA960">
      <w:start w:val="1"/>
      <w:numFmt w:val="bullet"/>
      <w:lvlText w:val="•"/>
      <w:lvlJc w:val="left"/>
      <w:rPr>
        <w:rFonts w:hint="default"/>
      </w:rPr>
    </w:lvl>
  </w:abstractNum>
  <w:abstractNum w:abstractNumId="20">
    <w:nsid w:val="487C7890"/>
    <w:multiLevelType w:val="hybridMultilevel"/>
    <w:tmpl w:val="E8081918"/>
    <w:lvl w:ilvl="0" w:tplc="0D98C890">
      <w:start w:val="1"/>
      <w:numFmt w:val="decimal"/>
      <w:lvlText w:val="%1)"/>
      <w:lvlJc w:val="left"/>
      <w:pPr>
        <w:ind w:hanging="320"/>
      </w:pPr>
      <w:rPr>
        <w:rFonts w:ascii="Times New Roman" w:eastAsia="Times New Roman" w:hAnsi="Times New Roman" w:hint="default"/>
        <w:w w:val="99"/>
        <w:sz w:val="24"/>
        <w:szCs w:val="24"/>
      </w:rPr>
    </w:lvl>
    <w:lvl w:ilvl="1" w:tplc="B034491E">
      <w:start w:val="1"/>
      <w:numFmt w:val="bullet"/>
      <w:lvlText w:val="•"/>
      <w:lvlJc w:val="left"/>
      <w:rPr>
        <w:rFonts w:hint="default"/>
      </w:rPr>
    </w:lvl>
    <w:lvl w:ilvl="2" w:tplc="8572C7BC">
      <w:start w:val="1"/>
      <w:numFmt w:val="bullet"/>
      <w:lvlText w:val="•"/>
      <w:lvlJc w:val="left"/>
      <w:rPr>
        <w:rFonts w:hint="default"/>
      </w:rPr>
    </w:lvl>
    <w:lvl w:ilvl="3" w:tplc="301ADF46">
      <w:start w:val="1"/>
      <w:numFmt w:val="bullet"/>
      <w:lvlText w:val="•"/>
      <w:lvlJc w:val="left"/>
      <w:rPr>
        <w:rFonts w:hint="default"/>
      </w:rPr>
    </w:lvl>
    <w:lvl w:ilvl="4" w:tplc="2F9018BE">
      <w:start w:val="1"/>
      <w:numFmt w:val="bullet"/>
      <w:lvlText w:val="•"/>
      <w:lvlJc w:val="left"/>
      <w:rPr>
        <w:rFonts w:hint="default"/>
      </w:rPr>
    </w:lvl>
    <w:lvl w:ilvl="5" w:tplc="99AE3F84">
      <w:start w:val="1"/>
      <w:numFmt w:val="bullet"/>
      <w:lvlText w:val="•"/>
      <w:lvlJc w:val="left"/>
      <w:rPr>
        <w:rFonts w:hint="default"/>
      </w:rPr>
    </w:lvl>
    <w:lvl w:ilvl="6" w:tplc="382A050E">
      <w:start w:val="1"/>
      <w:numFmt w:val="bullet"/>
      <w:lvlText w:val="•"/>
      <w:lvlJc w:val="left"/>
      <w:rPr>
        <w:rFonts w:hint="default"/>
      </w:rPr>
    </w:lvl>
    <w:lvl w:ilvl="7" w:tplc="2C3E9776">
      <w:start w:val="1"/>
      <w:numFmt w:val="bullet"/>
      <w:lvlText w:val="•"/>
      <w:lvlJc w:val="left"/>
      <w:rPr>
        <w:rFonts w:hint="default"/>
      </w:rPr>
    </w:lvl>
    <w:lvl w:ilvl="8" w:tplc="06CE6E4E">
      <w:start w:val="1"/>
      <w:numFmt w:val="bullet"/>
      <w:lvlText w:val="•"/>
      <w:lvlJc w:val="left"/>
      <w:rPr>
        <w:rFonts w:hint="default"/>
      </w:rPr>
    </w:lvl>
  </w:abstractNum>
  <w:abstractNum w:abstractNumId="21">
    <w:nsid w:val="4CF93C7E"/>
    <w:multiLevelType w:val="hybridMultilevel"/>
    <w:tmpl w:val="F75296D2"/>
    <w:lvl w:ilvl="0" w:tplc="6068CB08">
      <w:start w:val="1"/>
      <w:numFmt w:val="bullet"/>
      <w:lvlText w:val=""/>
      <w:lvlJc w:val="left"/>
      <w:pPr>
        <w:tabs>
          <w:tab w:val="num" w:pos="927"/>
        </w:tabs>
        <w:ind w:left="924" w:hanging="357"/>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560844AE"/>
    <w:multiLevelType w:val="hybridMultilevel"/>
    <w:tmpl w:val="F7DAF4E8"/>
    <w:lvl w:ilvl="0" w:tplc="2ACAFE00">
      <w:start w:val="1"/>
      <w:numFmt w:val="decimal"/>
      <w:lvlText w:val="%1)"/>
      <w:lvlJc w:val="left"/>
      <w:pPr>
        <w:ind w:hanging="260"/>
        <w:jc w:val="right"/>
      </w:pPr>
      <w:rPr>
        <w:rFonts w:ascii="Times New Roman" w:eastAsia="Times New Roman" w:hAnsi="Times New Roman" w:hint="default"/>
        <w:w w:val="99"/>
        <w:sz w:val="24"/>
        <w:szCs w:val="24"/>
      </w:rPr>
    </w:lvl>
    <w:lvl w:ilvl="1" w:tplc="CE7C1378">
      <w:start w:val="1"/>
      <w:numFmt w:val="bullet"/>
      <w:lvlText w:val="•"/>
      <w:lvlJc w:val="left"/>
      <w:rPr>
        <w:rFonts w:hint="default"/>
      </w:rPr>
    </w:lvl>
    <w:lvl w:ilvl="2" w:tplc="68F280C6">
      <w:start w:val="1"/>
      <w:numFmt w:val="bullet"/>
      <w:lvlText w:val="•"/>
      <w:lvlJc w:val="left"/>
      <w:rPr>
        <w:rFonts w:hint="default"/>
      </w:rPr>
    </w:lvl>
    <w:lvl w:ilvl="3" w:tplc="A73C4932">
      <w:start w:val="1"/>
      <w:numFmt w:val="bullet"/>
      <w:lvlText w:val="•"/>
      <w:lvlJc w:val="left"/>
      <w:rPr>
        <w:rFonts w:hint="default"/>
      </w:rPr>
    </w:lvl>
    <w:lvl w:ilvl="4" w:tplc="97A285CE">
      <w:start w:val="1"/>
      <w:numFmt w:val="bullet"/>
      <w:lvlText w:val="•"/>
      <w:lvlJc w:val="left"/>
      <w:rPr>
        <w:rFonts w:hint="default"/>
      </w:rPr>
    </w:lvl>
    <w:lvl w:ilvl="5" w:tplc="ABAA1608">
      <w:start w:val="1"/>
      <w:numFmt w:val="bullet"/>
      <w:lvlText w:val="•"/>
      <w:lvlJc w:val="left"/>
      <w:rPr>
        <w:rFonts w:hint="default"/>
      </w:rPr>
    </w:lvl>
    <w:lvl w:ilvl="6" w:tplc="AA68C9AA">
      <w:start w:val="1"/>
      <w:numFmt w:val="bullet"/>
      <w:lvlText w:val="•"/>
      <w:lvlJc w:val="left"/>
      <w:rPr>
        <w:rFonts w:hint="default"/>
      </w:rPr>
    </w:lvl>
    <w:lvl w:ilvl="7" w:tplc="1354D3F4">
      <w:start w:val="1"/>
      <w:numFmt w:val="bullet"/>
      <w:lvlText w:val="•"/>
      <w:lvlJc w:val="left"/>
      <w:rPr>
        <w:rFonts w:hint="default"/>
      </w:rPr>
    </w:lvl>
    <w:lvl w:ilvl="8" w:tplc="BC602DCE">
      <w:start w:val="1"/>
      <w:numFmt w:val="bullet"/>
      <w:lvlText w:val="•"/>
      <w:lvlJc w:val="left"/>
      <w:rPr>
        <w:rFonts w:hint="default"/>
      </w:rPr>
    </w:lvl>
  </w:abstractNum>
  <w:abstractNum w:abstractNumId="23">
    <w:nsid w:val="58F16F48"/>
    <w:multiLevelType w:val="singleLevel"/>
    <w:tmpl w:val="0419000F"/>
    <w:lvl w:ilvl="0">
      <w:start w:val="1"/>
      <w:numFmt w:val="decimal"/>
      <w:lvlText w:val="%1."/>
      <w:lvlJc w:val="left"/>
      <w:pPr>
        <w:tabs>
          <w:tab w:val="num" w:pos="360"/>
        </w:tabs>
        <w:ind w:left="360" w:hanging="360"/>
      </w:pPr>
      <w:rPr>
        <w:rFonts w:hint="default"/>
      </w:rPr>
    </w:lvl>
  </w:abstractNum>
  <w:abstractNum w:abstractNumId="24">
    <w:nsid w:val="5D874A83"/>
    <w:multiLevelType w:val="hybridMultilevel"/>
    <w:tmpl w:val="7AEADF2E"/>
    <w:lvl w:ilvl="0" w:tplc="6396CB5C">
      <w:start w:val="1"/>
      <w:numFmt w:val="decimal"/>
      <w:lvlText w:val="%1)"/>
      <w:lvlJc w:val="left"/>
      <w:pPr>
        <w:ind w:hanging="260"/>
      </w:pPr>
      <w:rPr>
        <w:rFonts w:ascii="Times New Roman" w:eastAsia="Times New Roman" w:hAnsi="Times New Roman" w:hint="default"/>
        <w:w w:val="99"/>
        <w:sz w:val="24"/>
        <w:szCs w:val="24"/>
      </w:rPr>
    </w:lvl>
    <w:lvl w:ilvl="1" w:tplc="06F8D170">
      <w:start w:val="1"/>
      <w:numFmt w:val="bullet"/>
      <w:lvlText w:val="•"/>
      <w:lvlJc w:val="left"/>
      <w:rPr>
        <w:rFonts w:hint="default"/>
      </w:rPr>
    </w:lvl>
    <w:lvl w:ilvl="2" w:tplc="3DECD97C">
      <w:start w:val="1"/>
      <w:numFmt w:val="bullet"/>
      <w:lvlText w:val="•"/>
      <w:lvlJc w:val="left"/>
      <w:rPr>
        <w:rFonts w:hint="default"/>
      </w:rPr>
    </w:lvl>
    <w:lvl w:ilvl="3" w:tplc="0FBC18BE">
      <w:start w:val="1"/>
      <w:numFmt w:val="bullet"/>
      <w:lvlText w:val="•"/>
      <w:lvlJc w:val="left"/>
      <w:rPr>
        <w:rFonts w:hint="default"/>
      </w:rPr>
    </w:lvl>
    <w:lvl w:ilvl="4" w:tplc="809ED37A">
      <w:start w:val="1"/>
      <w:numFmt w:val="bullet"/>
      <w:lvlText w:val="•"/>
      <w:lvlJc w:val="left"/>
      <w:rPr>
        <w:rFonts w:hint="default"/>
      </w:rPr>
    </w:lvl>
    <w:lvl w:ilvl="5" w:tplc="88DA910A">
      <w:start w:val="1"/>
      <w:numFmt w:val="bullet"/>
      <w:lvlText w:val="•"/>
      <w:lvlJc w:val="left"/>
      <w:rPr>
        <w:rFonts w:hint="default"/>
      </w:rPr>
    </w:lvl>
    <w:lvl w:ilvl="6" w:tplc="B98A5A10">
      <w:start w:val="1"/>
      <w:numFmt w:val="bullet"/>
      <w:lvlText w:val="•"/>
      <w:lvlJc w:val="left"/>
      <w:rPr>
        <w:rFonts w:hint="default"/>
      </w:rPr>
    </w:lvl>
    <w:lvl w:ilvl="7" w:tplc="AD760358">
      <w:start w:val="1"/>
      <w:numFmt w:val="bullet"/>
      <w:lvlText w:val="•"/>
      <w:lvlJc w:val="left"/>
      <w:rPr>
        <w:rFonts w:hint="default"/>
      </w:rPr>
    </w:lvl>
    <w:lvl w:ilvl="8" w:tplc="A3C43802">
      <w:start w:val="1"/>
      <w:numFmt w:val="bullet"/>
      <w:lvlText w:val="•"/>
      <w:lvlJc w:val="left"/>
      <w:rPr>
        <w:rFonts w:hint="default"/>
      </w:rPr>
    </w:lvl>
  </w:abstractNum>
  <w:abstractNum w:abstractNumId="25">
    <w:nsid w:val="667D0D87"/>
    <w:multiLevelType w:val="hybridMultilevel"/>
    <w:tmpl w:val="DB5AC7EA"/>
    <w:lvl w:ilvl="0" w:tplc="F7480BD6">
      <w:start w:val="1"/>
      <w:numFmt w:val="decimal"/>
      <w:lvlText w:val="%1."/>
      <w:lvlJc w:val="left"/>
      <w:pPr>
        <w:tabs>
          <w:tab w:val="num" w:pos="720"/>
        </w:tabs>
        <w:ind w:left="720" w:hanging="363"/>
      </w:pPr>
      <w:rPr>
        <w:sz w:val="24"/>
        <w:szCs w:val="24"/>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870575B"/>
    <w:multiLevelType w:val="hybridMultilevel"/>
    <w:tmpl w:val="09F410EE"/>
    <w:lvl w:ilvl="0" w:tplc="6F00BD64">
      <w:start w:val="11"/>
      <w:numFmt w:val="decimal"/>
      <w:lvlText w:val="%1."/>
      <w:lvlJc w:val="left"/>
      <w:pPr>
        <w:ind w:left="521" w:hanging="360"/>
      </w:pPr>
      <w:rPr>
        <w:rFonts w:hint="default"/>
      </w:rPr>
    </w:lvl>
    <w:lvl w:ilvl="1" w:tplc="04190019" w:tentative="1">
      <w:start w:val="1"/>
      <w:numFmt w:val="lowerLetter"/>
      <w:lvlText w:val="%2."/>
      <w:lvlJc w:val="left"/>
      <w:pPr>
        <w:ind w:left="1241" w:hanging="360"/>
      </w:pPr>
    </w:lvl>
    <w:lvl w:ilvl="2" w:tplc="0419001B" w:tentative="1">
      <w:start w:val="1"/>
      <w:numFmt w:val="lowerRoman"/>
      <w:lvlText w:val="%3."/>
      <w:lvlJc w:val="right"/>
      <w:pPr>
        <w:ind w:left="1961" w:hanging="180"/>
      </w:pPr>
    </w:lvl>
    <w:lvl w:ilvl="3" w:tplc="0419000F" w:tentative="1">
      <w:start w:val="1"/>
      <w:numFmt w:val="decimal"/>
      <w:lvlText w:val="%4."/>
      <w:lvlJc w:val="left"/>
      <w:pPr>
        <w:ind w:left="2681" w:hanging="360"/>
      </w:pPr>
    </w:lvl>
    <w:lvl w:ilvl="4" w:tplc="04190019" w:tentative="1">
      <w:start w:val="1"/>
      <w:numFmt w:val="lowerLetter"/>
      <w:lvlText w:val="%5."/>
      <w:lvlJc w:val="left"/>
      <w:pPr>
        <w:ind w:left="3401" w:hanging="360"/>
      </w:pPr>
    </w:lvl>
    <w:lvl w:ilvl="5" w:tplc="0419001B" w:tentative="1">
      <w:start w:val="1"/>
      <w:numFmt w:val="lowerRoman"/>
      <w:lvlText w:val="%6."/>
      <w:lvlJc w:val="right"/>
      <w:pPr>
        <w:ind w:left="4121" w:hanging="180"/>
      </w:pPr>
    </w:lvl>
    <w:lvl w:ilvl="6" w:tplc="0419000F" w:tentative="1">
      <w:start w:val="1"/>
      <w:numFmt w:val="decimal"/>
      <w:lvlText w:val="%7."/>
      <w:lvlJc w:val="left"/>
      <w:pPr>
        <w:ind w:left="4841" w:hanging="360"/>
      </w:pPr>
    </w:lvl>
    <w:lvl w:ilvl="7" w:tplc="04190019" w:tentative="1">
      <w:start w:val="1"/>
      <w:numFmt w:val="lowerLetter"/>
      <w:lvlText w:val="%8."/>
      <w:lvlJc w:val="left"/>
      <w:pPr>
        <w:ind w:left="5561" w:hanging="360"/>
      </w:pPr>
    </w:lvl>
    <w:lvl w:ilvl="8" w:tplc="0419001B" w:tentative="1">
      <w:start w:val="1"/>
      <w:numFmt w:val="lowerRoman"/>
      <w:lvlText w:val="%9."/>
      <w:lvlJc w:val="right"/>
      <w:pPr>
        <w:ind w:left="6281" w:hanging="180"/>
      </w:pPr>
    </w:lvl>
  </w:abstractNum>
  <w:abstractNum w:abstractNumId="27">
    <w:nsid w:val="6EC41E96"/>
    <w:multiLevelType w:val="hybridMultilevel"/>
    <w:tmpl w:val="24BCAAA4"/>
    <w:lvl w:ilvl="0" w:tplc="C80A9D52">
      <w:start w:val="1"/>
      <w:numFmt w:val="bullet"/>
      <w:lvlText w:val=""/>
      <w:lvlJc w:val="left"/>
      <w:pPr>
        <w:tabs>
          <w:tab w:val="num" w:pos="1080"/>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76A321F4"/>
    <w:multiLevelType w:val="hybridMultilevel"/>
    <w:tmpl w:val="A782935A"/>
    <w:lvl w:ilvl="0" w:tplc="538A31E4">
      <w:start w:val="1"/>
      <w:numFmt w:val="decimal"/>
      <w:lvlText w:val="%1)"/>
      <w:lvlJc w:val="left"/>
      <w:pPr>
        <w:ind w:hanging="260"/>
      </w:pPr>
      <w:rPr>
        <w:rFonts w:ascii="Times New Roman" w:eastAsia="Times New Roman" w:hAnsi="Times New Roman" w:hint="default"/>
        <w:w w:val="99"/>
        <w:sz w:val="24"/>
        <w:szCs w:val="24"/>
      </w:rPr>
    </w:lvl>
    <w:lvl w:ilvl="1" w:tplc="4D868154">
      <w:start w:val="1"/>
      <w:numFmt w:val="bullet"/>
      <w:lvlText w:val="•"/>
      <w:lvlJc w:val="left"/>
      <w:rPr>
        <w:rFonts w:hint="default"/>
      </w:rPr>
    </w:lvl>
    <w:lvl w:ilvl="2" w:tplc="D40EAACC">
      <w:start w:val="1"/>
      <w:numFmt w:val="bullet"/>
      <w:lvlText w:val="•"/>
      <w:lvlJc w:val="left"/>
      <w:rPr>
        <w:rFonts w:hint="default"/>
      </w:rPr>
    </w:lvl>
    <w:lvl w:ilvl="3" w:tplc="D9A4F618">
      <w:start w:val="1"/>
      <w:numFmt w:val="bullet"/>
      <w:lvlText w:val="•"/>
      <w:lvlJc w:val="left"/>
      <w:rPr>
        <w:rFonts w:hint="default"/>
      </w:rPr>
    </w:lvl>
    <w:lvl w:ilvl="4" w:tplc="890867B0">
      <w:start w:val="1"/>
      <w:numFmt w:val="bullet"/>
      <w:lvlText w:val="•"/>
      <w:lvlJc w:val="left"/>
      <w:rPr>
        <w:rFonts w:hint="default"/>
      </w:rPr>
    </w:lvl>
    <w:lvl w:ilvl="5" w:tplc="4588F8F2">
      <w:start w:val="1"/>
      <w:numFmt w:val="bullet"/>
      <w:lvlText w:val="•"/>
      <w:lvlJc w:val="left"/>
      <w:rPr>
        <w:rFonts w:hint="default"/>
      </w:rPr>
    </w:lvl>
    <w:lvl w:ilvl="6" w:tplc="0EDC7A3A">
      <w:start w:val="1"/>
      <w:numFmt w:val="bullet"/>
      <w:lvlText w:val="•"/>
      <w:lvlJc w:val="left"/>
      <w:rPr>
        <w:rFonts w:hint="default"/>
      </w:rPr>
    </w:lvl>
    <w:lvl w:ilvl="7" w:tplc="A1C2034E">
      <w:start w:val="1"/>
      <w:numFmt w:val="bullet"/>
      <w:lvlText w:val="•"/>
      <w:lvlJc w:val="left"/>
      <w:rPr>
        <w:rFonts w:hint="default"/>
      </w:rPr>
    </w:lvl>
    <w:lvl w:ilvl="8" w:tplc="1FF45640">
      <w:start w:val="1"/>
      <w:numFmt w:val="bullet"/>
      <w:lvlText w:val="•"/>
      <w:lvlJc w:val="left"/>
      <w:rPr>
        <w:rFonts w:hint="default"/>
      </w:rPr>
    </w:lvl>
  </w:abstractNum>
  <w:abstractNum w:abstractNumId="29">
    <w:nsid w:val="7820452C"/>
    <w:multiLevelType w:val="hybridMultilevel"/>
    <w:tmpl w:val="DE4CBD34"/>
    <w:lvl w:ilvl="0" w:tplc="1B7E0EF4">
      <w:start w:val="1"/>
      <w:numFmt w:val="decimal"/>
      <w:lvlText w:val="%1)"/>
      <w:lvlJc w:val="left"/>
      <w:pPr>
        <w:ind w:hanging="260"/>
        <w:jc w:val="right"/>
      </w:pPr>
      <w:rPr>
        <w:rFonts w:ascii="Times New Roman" w:eastAsia="Times New Roman" w:hAnsi="Times New Roman" w:hint="default"/>
        <w:w w:val="99"/>
        <w:sz w:val="24"/>
        <w:szCs w:val="24"/>
      </w:rPr>
    </w:lvl>
    <w:lvl w:ilvl="1" w:tplc="FF5CF724">
      <w:start w:val="1"/>
      <w:numFmt w:val="bullet"/>
      <w:lvlText w:val="•"/>
      <w:lvlJc w:val="left"/>
      <w:rPr>
        <w:rFonts w:hint="default"/>
      </w:rPr>
    </w:lvl>
    <w:lvl w:ilvl="2" w:tplc="CEEE0486">
      <w:start w:val="1"/>
      <w:numFmt w:val="bullet"/>
      <w:lvlText w:val="•"/>
      <w:lvlJc w:val="left"/>
      <w:rPr>
        <w:rFonts w:hint="default"/>
      </w:rPr>
    </w:lvl>
    <w:lvl w:ilvl="3" w:tplc="DB9A397E">
      <w:start w:val="1"/>
      <w:numFmt w:val="bullet"/>
      <w:lvlText w:val="•"/>
      <w:lvlJc w:val="left"/>
      <w:rPr>
        <w:rFonts w:hint="default"/>
      </w:rPr>
    </w:lvl>
    <w:lvl w:ilvl="4" w:tplc="0FBCFE8C">
      <w:start w:val="1"/>
      <w:numFmt w:val="bullet"/>
      <w:lvlText w:val="•"/>
      <w:lvlJc w:val="left"/>
      <w:rPr>
        <w:rFonts w:hint="default"/>
      </w:rPr>
    </w:lvl>
    <w:lvl w:ilvl="5" w:tplc="F32C91D8">
      <w:start w:val="1"/>
      <w:numFmt w:val="bullet"/>
      <w:lvlText w:val="•"/>
      <w:lvlJc w:val="left"/>
      <w:rPr>
        <w:rFonts w:hint="default"/>
      </w:rPr>
    </w:lvl>
    <w:lvl w:ilvl="6" w:tplc="8AFEA526">
      <w:start w:val="1"/>
      <w:numFmt w:val="bullet"/>
      <w:lvlText w:val="•"/>
      <w:lvlJc w:val="left"/>
      <w:rPr>
        <w:rFonts w:hint="default"/>
      </w:rPr>
    </w:lvl>
    <w:lvl w:ilvl="7" w:tplc="2CA88C1A">
      <w:start w:val="1"/>
      <w:numFmt w:val="bullet"/>
      <w:lvlText w:val="•"/>
      <w:lvlJc w:val="left"/>
      <w:rPr>
        <w:rFonts w:hint="default"/>
      </w:rPr>
    </w:lvl>
    <w:lvl w:ilvl="8" w:tplc="655CD228">
      <w:start w:val="1"/>
      <w:numFmt w:val="bullet"/>
      <w:lvlText w:val="•"/>
      <w:lvlJc w:val="left"/>
      <w:rPr>
        <w:rFonts w:hint="default"/>
      </w:rPr>
    </w:lvl>
  </w:abstractNum>
  <w:abstractNum w:abstractNumId="30">
    <w:nsid w:val="79771D5A"/>
    <w:multiLevelType w:val="hybridMultilevel"/>
    <w:tmpl w:val="885EEA80"/>
    <w:lvl w:ilvl="0" w:tplc="E62A86C8">
      <w:start w:val="1"/>
      <w:numFmt w:val="decimal"/>
      <w:lvlText w:val="%1)"/>
      <w:lvlJc w:val="left"/>
      <w:pPr>
        <w:ind w:hanging="260"/>
      </w:pPr>
      <w:rPr>
        <w:rFonts w:ascii="Times New Roman" w:eastAsia="Times New Roman" w:hAnsi="Times New Roman" w:hint="default"/>
        <w:w w:val="99"/>
        <w:sz w:val="24"/>
        <w:szCs w:val="24"/>
      </w:rPr>
    </w:lvl>
    <w:lvl w:ilvl="1" w:tplc="3312B162">
      <w:start w:val="1"/>
      <w:numFmt w:val="bullet"/>
      <w:lvlText w:val="•"/>
      <w:lvlJc w:val="left"/>
      <w:rPr>
        <w:rFonts w:hint="default"/>
      </w:rPr>
    </w:lvl>
    <w:lvl w:ilvl="2" w:tplc="AC7E06C2">
      <w:start w:val="1"/>
      <w:numFmt w:val="bullet"/>
      <w:lvlText w:val="•"/>
      <w:lvlJc w:val="left"/>
      <w:rPr>
        <w:rFonts w:hint="default"/>
      </w:rPr>
    </w:lvl>
    <w:lvl w:ilvl="3" w:tplc="9BFA2CAA">
      <w:start w:val="1"/>
      <w:numFmt w:val="bullet"/>
      <w:lvlText w:val="•"/>
      <w:lvlJc w:val="left"/>
      <w:rPr>
        <w:rFonts w:hint="default"/>
      </w:rPr>
    </w:lvl>
    <w:lvl w:ilvl="4" w:tplc="F2F2F612">
      <w:start w:val="1"/>
      <w:numFmt w:val="bullet"/>
      <w:lvlText w:val="•"/>
      <w:lvlJc w:val="left"/>
      <w:rPr>
        <w:rFonts w:hint="default"/>
      </w:rPr>
    </w:lvl>
    <w:lvl w:ilvl="5" w:tplc="930845F4">
      <w:start w:val="1"/>
      <w:numFmt w:val="bullet"/>
      <w:lvlText w:val="•"/>
      <w:lvlJc w:val="left"/>
      <w:rPr>
        <w:rFonts w:hint="default"/>
      </w:rPr>
    </w:lvl>
    <w:lvl w:ilvl="6" w:tplc="3216E408">
      <w:start w:val="1"/>
      <w:numFmt w:val="bullet"/>
      <w:lvlText w:val="•"/>
      <w:lvlJc w:val="left"/>
      <w:rPr>
        <w:rFonts w:hint="default"/>
      </w:rPr>
    </w:lvl>
    <w:lvl w:ilvl="7" w:tplc="8F10D338">
      <w:start w:val="1"/>
      <w:numFmt w:val="bullet"/>
      <w:lvlText w:val="•"/>
      <w:lvlJc w:val="left"/>
      <w:rPr>
        <w:rFonts w:hint="default"/>
      </w:rPr>
    </w:lvl>
    <w:lvl w:ilvl="8" w:tplc="CD409A08">
      <w:start w:val="1"/>
      <w:numFmt w:val="bullet"/>
      <w:lvlText w:val="•"/>
      <w:lvlJc w:val="left"/>
      <w:rPr>
        <w:rFonts w:hint="default"/>
      </w:rPr>
    </w:lvl>
  </w:abstractNum>
  <w:abstractNum w:abstractNumId="31">
    <w:nsid w:val="7E87509C"/>
    <w:multiLevelType w:val="hybridMultilevel"/>
    <w:tmpl w:val="965A9BEE"/>
    <w:lvl w:ilvl="0" w:tplc="7C8C7F00">
      <w:start w:val="1"/>
      <w:numFmt w:val="decimal"/>
      <w:lvlText w:val="%1)"/>
      <w:lvlJc w:val="left"/>
      <w:pPr>
        <w:tabs>
          <w:tab w:val="num" w:pos="1788"/>
        </w:tabs>
        <w:ind w:left="1077" w:hanging="369"/>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2">
    <w:nsid w:val="7F1060BE"/>
    <w:multiLevelType w:val="hybridMultilevel"/>
    <w:tmpl w:val="4DF2B142"/>
    <w:lvl w:ilvl="0" w:tplc="D9A8B724">
      <w:start w:val="1"/>
      <w:numFmt w:val="decimal"/>
      <w:lvlText w:val="%1)"/>
      <w:lvlJc w:val="left"/>
      <w:pPr>
        <w:ind w:hanging="260"/>
      </w:pPr>
      <w:rPr>
        <w:rFonts w:ascii="Times New Roman" w:eastAsia="Times New Roman" w:hAnsi="Times New Roman" w:hint="default"/>
        <w:w w:val="99"/>
        <w:sz w:val="24"/>
        <w:szCs w:val="24"/>
      </w:rPr>
    </w:lvl>
    <w:lvl w:ilvl="1" w:tplc="67603642">
      <w:start w:val="1"/>
      <w:numFmt w:val="bullet"/>
      <w:lvlText w:val="•"/>
      <w:lvlJc w:val="left"/>
      <w:rPr>
        <w:rFonts w:hint="default"/>
      </w:rPr>
    </w:lvl>
    <w:lvl w:ilvl="2" w:tplc="EEBAD894">
      <w:start w:val="1"/>
      <w:numFmt w:val="bullet"/>
      <w:lvlText w:val="•"/>
      <w:lvlJc w:val="left"/>
      <w:rPr>
        <w:rFonts w:hint="default"/>
      </w:rPr>
    </w:lvl>
    <w:lvl w:ilvl="3" w:tplc="659C7CCE">
      <w:start w:val="1"/>
      <w:numFmt w:val="bullet"/>
      <w:lvlText w:val="•"/>
      <w:lvlJc w:val="left"/>
      <w:rPr>
        <w:rFonts w:hint="default"/>
      </w:rPr>
    </w:lvl>
    <w:lvl w:ilvl="4" w:tplc="8C168FAC">
      <w:start w:val="1"/>
      <w:numFmt w:val="bullet"/>
      <w:lvlText w:val="•"/>
      <w:lvlJc w:val="left"/>
      <w:rPr>
        <w:rFonts w:hint="default"/>
      </w:rPr>
    </w:lvl>
    <w:lvl w:ilvl="5" w:tplc="1D5E0864">
      <w:start w:val="1"/>
      <w:numFmt w:val="bullet"/>
      <w:lvlText w:val="•"/>
      <w:lvlJc w:val="left"/>
      <w:rPr>
        <w:rFonts w:hint="default"/>
      </w:rPr>
    </w:lvl>
    <w:lvl w:ilvl="6" w:tplc="67849070">
      <w:start w:val="1"/>
      <w:numFmt w:val="bullet"/>
      <w:lvlText w:val="•"/>
      <w:lvlJc w:val="left"/>
      <w:rPr>
        <w:rFonts w:hint="default"/>
      </w:rPr>
    </w:lvl>
    <w:lvl w:ilvl="7" w:tplc="9822D0E6">
      <w:start w:val="1"/>
      <w:numFmt w:val="bullet"/>
      <w:lvlText w:val="•"/>
      <w:lvlJc w:val="left"/>
      <w:rPr>
        <w:rFonts w:hint="default"/>
      </w:rPr>
    </w:lvl>
    <w:lvl w:ilvl="8" w:tplc="BDB2E998">
      <w:start w:val="1"/>
      <w:numFmt w:val="bullet"/>
      <w:lvlText w:val="•"/>
      <w:lvlJc w:val="left"/>
      <w:rPr>
        <w:rFonts w:hint="default"/>
      </w:r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3"/>
  </w:num>
  <w:num w:numId="4">
    <w:abstractNumId w:val="29"/>
  </w:num>
  <w:num w:numId="5">
    <w:abstractNumId w:val="30"/>
  </w:num>
  <w:num w:numId="6">
    <w:abstractNumId w:val="19"/>
  </w:num>
  <w:num w:numId="7">
    <w:abstractNumId w:val="28"/>
  </w:num>
  <w:num w:numId="8">
    <w:abstractNumId w:val="15"/>
  </w:num>
  <w:num w:numId="9">
    <w:abstractNumId w:val="22"/>
  </w:num>
  <w:num w:numId="10">
    <w:abstractNumId w:val="20"/>
  </w:num>
  <w:num w:numId="11">
    <w:abstractNumId w:val="2"/>
  </w:num>
  <w:num w:numId="12">
    <w:abstractNumId w:val="24"/>
  </w:num>
  <w:num w:numId="13">
    <w:abstractNumId w:val="32"/>
  </w:num>
  <w:num w:numId="14">
    <w:abstractNumId w:val="1"/>
  </w:num>
  <w:num w:numId="15">
    <w:abstractNumId w:val="26"/>
  </w:num>
  <w:num w:numId="16">
    <w:abstractNumId w:val="9"/>
  </w:num>
  <w:num w:numId="17">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8">
    <w:abstractNumId w:val="11"/>
  </w:num>
  <w:num w:numId="19">
    <w:abstractNumId w:val="6"/>
  </w:num>
  <w:num w:numId="20">
    <w:abstractNumId w:val="25"/>
  </w:num>
  <w:num w:numId="21">
    <w:abstractNumId w:val="31"/>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8"/>
  </w:num>
  <w:num w:numId="25">
    <w:abstractNumId w:val="18"/>
  </w:num>
  <w:num w:numId="26">
    <w:abstractNumId w:val="14"/>
  </w:num>
  <w:num w:numId="27">
    <w:abstractNumId w:val="10"/>
  </w:num>
  <w:num w:numId="28">
    <w:abstractNumId w:val="13"/>
  </w:num>
  <w:num w:numId="29">
    <w:abstractNumId w:val="27"/>
  </w:num>
  <w:num w:numId="30">
    <w:abstractNumId w:val="7"/>
  </w:num>
  <w:num w:numId="31">
    <w:abstractNumId w:val="23"/>
  </w:num>
  <w:num w:numId="32">
    <w:abstractNumId w:val="4"/>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27700"/>
    <w:rsid w:val="0010733B"/>
    <w:rsid w:val="001214B8"/>
    <w:rsid w:val="001601CE"/>
    <w:rsid w:val="001F0BC7"/>
    <w:rsid w:val="002E3351"/>
    <w:rsid w:val="00435F26"/>
    <w:rsid w:val="00696549"/>
    <w:rsid w:val="00875241"/>
    <w:rsid w:val="00AD3033"/>
    <w:rsid w:val="00D31453"/>
    <w:rsid w:val="00E209E2"/>
    <w:rsid w:val="00ED6452"/>
    <w:rsid w:val="00F05AC0"/>
    <w:rsid w:val="00F079CF"/>
    <w:rsid w:val="00F55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od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2E335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2E335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2E3351"/>
    <w:pPr>
      <w:keepNext/>
      <w:widowControl w:val="0"/>
      <w:overflowPunct w:val="0"/>
      <w:autoSpaceDE w:val="0"/>
      <w:autoSpaceDN w:val="0"/>
      <w:adjustRightInd w:val="0"/>
      <w:spacing w:after="0" w:line="240" w:lineRule="auto"/>
      <w:jc w:val="both"/>
      <w:textAlignment w:val="baseline"/>
      <w:outlineLvl w:val="2"/>
    </w:pPr>
    <w:rPr>
      <w:rFonts w:ascii="Times New Roman" w:eastAsia="Times New Roman" w:hAnsi="Times New Roman" w:cs="Times New Roman"/>
      <w:b/>
      <w:bCs/>
      <w:sz w:val="24"/>
      <w:szCs w:val="20"/>
      <w:lang w:val="x-none" w:eastAsia="x-none"/>
    </w:rPr>
  </w:style>
  <w:style w:type="paragraph" w:styleId="4">
    <w:name w:val="heading 4"/>
    <w:basedOn w:val="a"/>
    <w:next w:val="a"/>
    <w:link w:val="40"/>
    <w:unhideWhenUsed/>
    <w:qFormat/>
    <w:rsid w:val="002E3351"/>
    <w:pPr>
      <w:keepNext/>
      <w:spacing w:before="240" w:after="60" w:line="240" w:lineRule="auto"/>
      <w:outlineLvl w:val="3"/>
    </w:pPr>
    <w:rPr>
      <w:rFonts w:ascii="Calibri" w:eastAsia="Times New Roman" w:hAnsi="Calibri" w:cs="Times New Roman"/>
      <w:b/>
      <w:bCs/>
      <w:sz w:val="28"/>
      <w:szCs w:val="28"/>
      <w:lang w:val="ru-RU" w:eastAsia="ru-RU"/>
    </w:rPr>
  </w:style>
  <w:style w:type="paragraph" w:styleId="5">
    <w:name w:val="heading 5"/>
    <w:basedOn w:val="a"/>
    <w:next w:val="a"/>
    <w:link w:val="50"/>
    <w:unhideWhenUsed/>
    <w:qFormat/>
    <w:rsid w:val="002E3351"/>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nhideWhenUsed/>
    <w:qFormat/>
    <w:rsid w:val="002E335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7">
    <w:name w:val="heading 7"/>
    <w:basedOn w:val="a"/>
    <w:next w:val="a"/>
    <w:link w:val="70"/>
    <w:unhideWhenUsed/>
    <w:qFormat/>
    <w:rsid w:val="002E3351"/>
    <w:pPr>
      <w:spacing w:before="240" w:after="60" w:line="240"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qFormat/>
    <w:rsid w:val="002E3351"/>
    <w:pPr>
      <w:keepNext/>
      <w:spacing w:after="0" w:line="360" w:lineRule="atLeast"/>
      <w:ind w:firstLine="720"/>
      <w:jc w:val="center"/>
      <w:outlineLvl w:val="7"/>
    </w:pPr>
    <w:rPr>
      <w:rFonts w:ascii="Times New Roman" w:eastAsia="Times New Roman" w:hAnsi="Times New Roman" w:cs="Times New Roman"/>
      <w:sz w:val="28"/>
      <w:szCs w:val="20"/>
      <w:lang w:val="x-none" w:eastAsia="x-none"/>
    </w:rPr>
  </w:style>
  <w:style w:type="paragraph" w:styleId="9">
    <w:name w:val="heading 9"/>
    <w:basedOn w:val="a"/>
    <w:next w:val="a"/>
    <w:link w:val="90"/>
    <w:qFormat/>
    <w:rsid w:val="002E3351"/>
    <w:pPr>
      <w:keepNext/>
      <w:spacing w:after="0" w:line="360" w:lineRule="atLeast"/>
      <w:jc w:val="center"/>
      <w:outlineLvl w:val="8"/>
    </w:pPr>
    <w:rPr>
      <w:rFonts w:ascii="Times New Roman" w:eastAsia="Times New Roman" w:hAnsi="Times New Roman" w:cs="Times New Roman"/>
      <w:i/>
      <w:iCs/>
      <w:sz w:val="24"/>
      <w:szCs w:val="20"/>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2E3351"/>
    <w:pPr>
      <w:spacing w:after="0" w:line="240" w:lineRule="auto"/>
    </w:pPr>
    <w:rPr>
      <w:rFonts w:ascii="Tahoma" w:hAnsi="Tahoma" w:cs="Tahoma"/>
      <w:sz w:val="16"/>
      <w:szCs w:val="16"/>
    </w:rPr>
  </w:style>
  <w:style w:type="character" w:customStyle="1" w:styleId="a4">
    <w:name w:val="Текст выноски Знак"/>
    <w:basedOn w:val="a0"/>
    <w:link w:val="a3"/>
    <w:rsid w:val="002E3351"/>
    <w:rPr>
      <w:rFonts w:ascii="Tahoma" w:hAnsi="Tahoma" w:cs="Tahoma"/>
      <w:sz w:val="16"/>
      <w:szCs w:val="16"/>
    </w:rPr>
  </w:style>
  <w:style w:type="character" w:customStyle="1" w:styleId="10">
    <w:name w:val="Заголовок 1 Знак"/>
    <w:basedOn w:val="a0"/>
    <w:link w:val="1"/>
    <w:rsid w:val="002E335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2E3351"/>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2E3351"/>
    <w:rPr>
      <w:rFonts w:ascii="Times New Roman" w:eastAsia="Times New Roman" w:hAnsi="Times New Roman" w:cs="Times New Roman"/>
      <w:b/>
      <w:bCs/>
      <w:sz w:val="24"/>
      <w:szCs w:val="20"/>
      <w:lang w:val="x-none" w:eastAsia="x-none"/>
    </w:rPr>
  </w:style>
  <w:style w:type="character" w:customStyle="1" w:styleId="40">
    <w:name w:val="Заголовок 4 Знак"/>
    <w:basedOn w:val="a0"/>
    <w:link w:val="4"/>
    <w:rsid w:val="002E3351"/>
    <w:rPr>
      <w:rFonts w:ascii="Calibri" w:eastAsia="Times New Roman" w:hAnsi="Calibri" w:cs="Times New Roman"/>
      <w:b/>
      <w:bCs/>
      <w:sz w:val="28"/>
      <w:szCs w:val="28"/>
      <w:lang w:val="ru-RU" w:eastAsia="ru-RU"/>
    </w:rPr>
  </w:style>
  <w:style w:type="character" w:customStyle="1" w:styleId="50">
    <w:name w:val="Заголовок 5 Знак"/>
    <w:basedOn w:val="a0"/>
    <w:link w:val="5"/>
    <w:rsid w:val="002E3351"/>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rsid w:val="002E3351"/>
    <w:rPr>
      <w:rFonts w:asciiTheme="majorHAnsi" w:eastAsiaTheme="majorEastAsia" w:hAnsiTheme="majorHAnsi" w:cstheme="majorBidi"/>
      <w:i/>
      <w:iCs/>
      <w:color w:val="243F60" w:themeColor="accent1" w:themeShade="7F"/>
      <w:sz w:val="24"/>
      <w:szCs w:val="24"/>
      <w:lang w:val="ru-RU" w:eastAsia="ru-RU"/>
    </w:rPr>
  </w:style>
  <w:style w:type="character" w:customStyle="1" w:styleId="70">
    <w:name w:val="Заголовок 7 Знак"/>
    <w:basedOn w:val="a0"/>
    <w:link w:val="7"/>
    <w:rsid w:val="002E3351"/>
    <w:rPr>
      <w:rFonts w:ascii="Calibri" w:eastAsia="Times New Roman" w:hAnsi="Calibri" w:cs="Times New Roman"/>
      <w:sz w:val="24"/>
      <w:szCs w:val="24"/>
      <w:lang w:val="x-none" w:eastAsia="x-none"/>
    </w:rPr>
  </w:style>
  <w:style w:type="character" w:customStyle="1" w:styleId="80">
    <w:name w:val="Заголовок 8 Знак"/>
    <w:basedOn w:val="a0"/>
    <w:link w:val="8"/>
    <w:rsid w:val="002E3351"/>
    <w:rPr>
      <w:rFonts w:ascii="Times New Roman" w:eastAsia="Times New Roman" w:hAnsi="Times New Roman" w:cs="Times New Roman"/>
      <w:sz w:val="28"/>
      <w:szCs w:val="20"/>
      <w:lang w:val="x-none" w:eastAsia="x-none"/>
    </w:rPr>
  </w:style>
  <w:style w:type="character" w:customStyle="1" w:styleId="90">
    <w:name w:val="Заголовок 9 Знак"/>
    <w:basedOn w:val="a0"/>
    <w:link w:val="9"/>
    <w:rsid w:val="002E3351"/>
    <w:rPr>
      <w:rFonts w:ascii="Times New Roman" w:eastAsia="Times New Roman" w:hAnsi="Times New Roman" w:cs="Times New Roman"/>
      <w:i/>
      <w:iCs/>
      <w:sz w:val="24"/>
      <w:szCs w:val="20"/>
      <w:lang w:eastAsia="x-none"/>
    </w:rPr>
  </w:style>
  <w:style w:type="numbering" w:customStyle="1" w:styleId="11">
    <w:name w:val="Нет списка1"/>
    <w:next w:val="a2"/>
    <w:uiPriority w:val="99"/>
    <w:semiHidden/>
    <w:unhideWhenUsed/>
    <w:rsid w:val="002E3351"/>
  </w:style>
  <w:style w:type="paragraph" w:customStyle="1" w:styleId="Default">
    <w:name w:val="Default"/>
    <w:rsid w:val="002E3351"/>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Indent"/>
    <w:basedOn w:val="a"/>
    <w:link w:val="a7"/>
    <w:unhideWhenUsed/>
    <w:rsid w:val="002E3351"/>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2E3351"/>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2E3351"/>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2E335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2E335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2E3351"/>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2E335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2E3351"/>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2E3351"/>
    <w:pPr>
      <w:spacing w:line="276" w:lineRule="auto"/>
      <w:outlineLvl w:val="9"/>
    </w:pPr>
  </w:style>
  <w:style w:type="paragraph" w:styleId="21">
    <w:name w:val="toc 2"/>
    <w:basedOn w:val="a"/>
    <w:next w:val="a"/>
    <w:autoRedefine/>
    <w:uiPriority w:val="39"/>
    <w:unhideWhenUsed/>
    <w:rsid w:val="002E3351"/>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2E3351"/>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2E3351"/>
    <w:rPr>
      <w:color w:val="0000FF" w:themeColor="hyperlink"/>
      <w:u w:val="single"/>
    </w:rPr>
  </w:style>
  <w:style w:type="paragraph" w:styleId="ab">
    <w:name w:val="Body Text"/>
    <w:basedOn w:val="a"/>
    <w:link w:val="ac"/>
    <w:unhideWhenUsed/>
    <w:rsid w:val="002E3351"/>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2E3351"/>
    <w:rPr>
      <w:rFonts w:ascii="Times New Roman" w:eastAsia="Times New Roman" w:hAnsi="Times New Roman" w:cs="Times New Roman"/>
      <w:sz w:val="24"/>
      <w:szCs w:val="24"/>
      <w:lang w:val="ru-RU" w:eastAsia="ru-RU"/>
    </w:rPr>
  </w:style>
  <w:style w:type="paragraph" w:styleId="ad">
    <w:name w:val="footnote text"/>
    <w:basedOn w:val="a"/>
    <w:link w:val="ae"/>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rsid w:val="002E3351"/>
    <w:rPr>
      <w:rFonts w:ascii="Times New Roman" w:eastAsia="Times New Roman" w:hAnsi="Times New Roman" w:cs="Times New Roman"/>
      <w:sz w:val="20"/>
      <w:szCs w:val="20"/>
      <w:lang w:val="ru-RU" w:eastAsia="ru-RU"/>
    </w:rPr>
  </w:style>
  <w:style w:type="character" w:styleId="af">
    <w:name w:val="footnote reference"/>
    <w:basedOn w:val="a0"/>
    <w:unhideWhenUsed/>
    <w:rsid w:val="002E3351"/>
    <w:rPr>
      <w:vertAlign w:val="superscript"/>
    </w:rPr>
  </w:style>
  <w:style w:type="paragraph" w:styleId="af0">
    <w:name w:val="Normal (Web)"/>
    <w:basedOn w:val="a"/>
    <w:unhideWhenUsed/>
    <w:rsid w:val="002E335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2E3351"/>
    <w:rPr>
      <w:sz w:val="16"/>
      <w:szCs w:val="16"/>
    </w:rPr>
  </w:style>
  <w:style w:type="paragraph" w:styleId="af2">
    <w:name w:val="annotation text"/>
    <w:basedOn w:val="a"/>
    <w:link w:val="af3"/>
    <w:uiPriority w:val="99"/>
    <w:semiHidden/>
    <w:unhideWhenUsed/>
    <w:rsid w:val="002E3351"/>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2E3351"/>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2E3351"/>
    <w:rPr>
      <w:b/>
      <w:bCs/>
    </w:rPr>
  </w:style>
  <w:style w:type="character" w:customStyle="1" w:styleId="af5">
    <w:name w:val="Тема примечания Знак"/>
    <w:basedOn w:val="af3"/>
    <w:link w:val="af4"/>
    <w:uiPriority w:val="99"/>
    <w:semiHidden/>
    <w:rsid w:val="002E3351"/>
    <w:rPr>
      <w:rFonts w:ascii="Times New Roman" w:eastAsia="Times New Roman" w:hAnsi="Times New Roman" w:cs="Times New Roman"/>
      <w:b/>
      <w:bCs/>
      <w:sz w:val="20"/>
      <w:szCs w:val="20"/>
      <w:lang w:val="ru-RU" w:eastAsia="ru-RU"/>
    </w:rPr>
  </w:style>
  <w:style w:type="table" w:customStyle="1" w:styleId="16">
    <w:name w:val="Сетка таблицы1"/>
    <w:basedOn w:val="a1"/>
    <w:next w:val="a5"/>
    <w:uiPriority w:val="59"/>
    <w:rsid w:val="002E3351"/>
    <w:pPr>
      <w:spacing w:after="0" w:line="240" w:lineRule="auto"/>
    </w:pPr>
    <w:rPr>
      <w:rFonts w:eastAsiaTheme="minorHAns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Indent 3"/>
    <w:basedOn w:val="a"/>
    <w:link w:val="32"/>
    <w:unhideWhenUsed/>
    <w:rsid w:val="002E3351"/>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E3351"/>
    <w:rPr>
      <w:rFonts w:ascii="Times New Roman" w:eastAsia="Times New Roman" w:hAnsi="Times New Roman" w:cs="Times New Roman"/>
      <w:sz w:val="16"/>
      <w:szCs w:val="16"/>
      <w:lang w:val="ru-RU" w:eastAsia="ru-RU"/>
    </w:rPr>
  </w:style>
  <w:style w:type="paragraph" w:customStyle="1" w:styleId="Iauiue">
    <w:name w:val="Iau?iue"/>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table" w:customStyle="1" w:styleId="22">
    <w:name w:val="Сетка таблицы2"/>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rsid w:val="002E3351"/>
    <w:pPr>
      <w:spacing w:after="120" w:line="480" w:lineRule="auto"/>
    </w:pPr>
    <w:rPr>
      <w:rFonts w:ascii="Calibri" w:eastAsia="Times New Roman" w:hAnsi="Calibri" w:cs="Times New Roman"/>
      <w:lang w:val="ru-RU"/>
    </w:rPr>
  </w:style>
  <w:style w:type="character" w:customStyle="1" w:styleId="24">
    <w:name w:val="Основной текст 2 Знак"/>
    <w:basedOn w:val="a0"/>
    <w:link w:val="23"/>
    <w:rsid w:val="002E3351"/>
    <w:rPr>
      <w:rFonts w:ascii="Calibri" w:eastAsia="Times New Roman" w:hAnsi="Calibri" w:cs="Times New Roman"/>
      <w:lang w:val="ru-RU"/>
    </w:rPr>
  </w:style>
  <w:style w:type="paragraph" w:styleId="af6">
    <w:name w:val="Title"/>
    <w:basedOn w:val="a"/>
    <w:link w:val="af7"/>
    <w:qFormat/>
    <w:rsid w:val="002E3351"/>
    <w:pPr>
      <w:spacing w:after="0" w:line="240" w:lineRule="auto"/>
      <w:jc w:val="center"/>
    </w:pPr>
    <w:rPr>
      <w:rFonts w:ascii="Times New Roman" w:eastAsia="Times New Roman" w:hAnsi="Times New Roman" w:cs="Times New Roman"/>
      <w:sz w:val="28"/>
      <w:szCs w:val="20"/>
      <w:lang w:val="ru-RU" w:eastAsia="ru-RU"/>
    </w:rPr>
  </w:style>
  <w:style w:type="character" w:customStyle="1" w:styleId="af7">
    <w:name w:val="Название Знак"/>
    <w:basedOn w:val="a0"/>
    <w:link w:val="af6"/>
    <w:rsid w:val="002E3351"/>
    <w:rPr>
      <w:rFonts w:ascii="Times New Roman" w:eastAsia="Times New Roman" w:hAnsi="Times New Roman" w:cs="Times New Roman"/>
      <w:sz w:val="28"/>
      <w:szCs w:val="20"/>
      <w:lang w:val="ru-RU" w:eastAsia="ru-RU"/>
    </w:rPr>
  </w:style>
  <w:style w:type="paragraph" w:customStyle="1" w:styleId="17">
    <w:name w:val="Стиль1"/>
    <w:basedOn w:val="af8"/>
    <w:link w:val="18"/>
    <w:qFormat/>
    <w:rsid w:val="002E3351"/>
    <w:pPr>
      <w:ind w:firstLine="709"/>
      <w:jc w:val="both"/>
    </w:pPr>
    <w:rPr>
      <w:rFonts w:eastAsia="Calibri"/>
      <w:sz w:val="28"/>
      <w:szCs w:val="28"/>
      <w:lang w:val="x-none" w:eastAsia="x-none"/>
    </w:rPr>
  </w:style>
  <w:style w:type="character" w:customStyle="1" w:styleId="18">
    <w:name w:val="Стиль1 Знак"/>
    <w:link w:val="17"/>
    <w:rsid w:val="002E3351"/>
    <w:rPr>
      <w:rFonts w:ascii="Times New Roman" w:eastAsia="Calibri" w:hAnsi="Times New Roman" w:cs="Times New Roman"/>
      <w:sz w:val="28"/>
      <w:szCs w:val="28"/>
      <w:lang w:val="x-none" w:eastAsia="x-none"/>
    </w:rPr>
  </w:style>
  <w:style w:type="paragraph" w:styleId="af8">
    <w:name w:val="No Spacing"/>
    <w:uiPriority w:val="1"/>
    <w:qFormat/>
    <w:rsid w:val="002E3351"/>
    <w:pPr>
      <w:spacing w:after="0" w:line="240" w:lineRule="auto"/>
    </w:pPr>
    <w:rPr>
      <w:rFonts w:ascii="Times New Roman" w:eastAsia="Times New Roman" w:hAnsi="Times New Roman" w:cs="Times New Roman"/>
      <w:sz w:val="24"/>
      <w:szCs w:val="24"/>
      <w:lang w:val="ru-RU" w:eastAsia="ru-RU"/>
    </w:rPr>
  </w:style>
  <w:style w:type="paragraph" w:styleId="af9">
    <w:name w:val="header"/>
    <w:basedOn w:val="a"/>
    <w:link w:val="afa"/>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a">
    <w:name w:val="Верхний колонтитул Знак"/>
    <w:basedOn w:val="a0"/>
    <w:link w:val="af9"/>
    <w:rsid w:val="002E3351"/>
    <w:rPr>
      <w:rFonts w:ascii="Times New Roman" w:eastAsia="Times New Roman" w:hAnsi="Times New Roman" w:cs="Times New Roman"/>
      <w:sz w:val="24"/>
      <w:szCs w:val="24"/>
      <w:lang w:val="ru-RU" w:eastAsia="ru-RU"/>
    </w:rPr>
  </w:style>
  <w:style w:type="paragraph" w:styleId="afb">
    <w:name w:val="footer"/>
    <w:basedOn w:val="a"/>
    <w:link w:val="afc"/>
    <w:uiPriority w:val="99"/>
    <w:unhideWhenUsed/>
    <w:rsid w:val="002E3351"/>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c">
    <w:name w:val="Нижний колонтитул Знак"/>
    <w:basedOn w:val="a0"/>
    <w:link w:val="afb"/>
    <w:uiPriority w:val="99"/>
    <w:rsid w:val="002E3351"/>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2E3351"/>
    <w:pPr>
      <w:widowControl w:val="0"/>
      <w:spacing w:after="0" w:line="240" w:lineRule="auto"/>
    </w:pPr>
    <w:rPr>
      <w:rFonts w:ascii="Calibri" w:eastAsia="Calibri" w:hAnsi="Calibri" w:cs="Times New Roman"/>
    </w:rPr>
  </w:style>
  <w:style w:type="paragraph" w:customStyle="1" w:styleId="afd">
    <w:name w:val="Стиль нумерованый Полож"/>
    <w:basedOn w:val="a"/>
    <w:rsid w:val="002E3351"/>
    <w:pPr>
      <w:numPr>
        <w:ilvl w:val="1"/>
      </w:numPr>
      <w:shd w:val="clear" w:color="auto" w:fill="FFFFFF"/>
      <w:tabs>
        <w:tab w:val="num" w:pos="720"/>
        <w:tab w:val="left" w:pos="1080"/>
      </w:tabs>
      <w:spacing w:after="0" w:line="240" w:lineRule="auto"/>
      <w:ind w:firstLine="709"/>
      <w:jc w:val="both"/>
    </w:pPr>
    <w:rPr>
      <w:rFonts w:ascii="Times New Roman" w:eastAsia="Calibri" w:hAnsi="Times New Roman" w:cs="Times New Roman"/>
      <w:color w:val="000000"/>
      <w:spacing w:val="-2"/>
      <w:sz w:val="28"/>
      <w:szCs w:val="28"/>
      <w:lang w:val="ru-RU" w:eastAsia="ru-RU"/>
    </w:rPr>
  </w:style>
  <w:style w:type="numbering" w:customStyle="1" w:styleId="110">
    <w:name w:val="Нет списка11"/>
    <w:next w:val="a2"/>
    <w:uiPriority w:val="99"/>
    <w:semiHidden/>
    <w:unhideWhenUsed/>
    <w:rsid w:val="002E3351"/>
  </w:style>
  <w:style w:type="paragraph" w:customStyle="1" w:styleId="NormalText">
    <w:name w:val="Normal Text"/>
    <w:basedOn w:val="a"/>
    <w:rsid w:val="002E3351"/>
    <w:pPr>
      <w:spacing w:after="0" w:line="360" w:lineRule="atLeast"/>
      <w:ind w:firstLine="680"/>
      <w:jc w:val="both"/>
    </w:pPr>
    <w:rPr>
      <w:rFonts w:ascii="TimesET" w:eastAsia="Times New Roman" w:hAnsi="TimesET" w:cs="Times New Roman"/>
      <w:sz w:val="24"/>
      <w:szCs w:val="24"/>
      <w:lang w:val="ru-RU" w:eastAsia="ru-RU"/>
    </w:rPr>
  </w:style>
  <w:style w:type="paragraph" w:customStyle="1" w:styleId="Iauiue1">
    <w:name w:val="Iau?iue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ru-RU" w:eastAsia="ru-RU"/>
    </w:rPr>
  </w:style>
  <w:style w:type="paragraph" w:customStyle="1" w:styleId="25">
    <w:name w:val="заголовок 2"/>
    <w:basedOn w:val="13"/>
    <w:next w:val="13"/>
    <w:rsid w:val="002E3351"/>
    <w:pPr>
      <w:keepNext/>
      <w:widowControl w:val="0"/>
      <w:pBdr>
        <w:bottom w:val="single" w:sz="6" w:space="15" w:color="auto"/>
      </w:pBdr>
      <w:overflowPunct w:val="0"/>
      <w:autoSpaceDE w:val="0"/>
      <w:autoSpaceDN w:val="0"/>
      <w:adjustRightInd w:val="0"/>
      <w:ind w:right="403" w:firstLine="0"/>
      <w:textAlignment w:val="baseline"/>
    </w:pPr>
    <w:rPr>
      <w:lang w:eastAsia="ru-RU"/>
    </w:rPr>
  </w:style>
  <w:style w:type="paragraph" w:customStyle="1" w:styleId="33">
    <w:name w:val="заголовок 3"/>
    <w:basedOn w:val="13"/>
    <w:next w:val="13"/>
    <w:rsid w:val="002E3351"/>
    <w:pPr>
      <w:keepNext/>
      <w:widowControl w:val="0"/>
      <w:pBdr>
        <w:bottom w:val="single" w:sz="6" w:space="15" w:color="auto"/>
      </w:pBdr>
      <w:overflowPunct w:val="0"/>
      <w:autoSpaceDE w:val="0"/>
      <w:autoSpaceDN w:val="0"/>
      <w:adjustRightInd w:val="0"/>
      <w:ind w:right="403" w:firstLine="0"/>
      <w:jc w:val="center"/>
      <w:textAlignment w:val="baseline"/>
    </w:pPr>
    <w:rPr>
      <w:b/>
      <w:lang w:eastAsia="ru-RU"/>
    </w:rPr>
  </w:style>
  <w:style w:type="paragraph" w:customStyle="1" w:styleId="41">
    <w:name w:val="заголовок 4"/>
    <w:basedOn w:val="13"/>
    <w:next w:val="13"/>
    <w:rsid w:val="002E3351"/>
    <w:pPr>
      <w:keepNext/>
      <w:widowControl w:val="0"/>
      <w:pBdr>
        <w:bottom w:val="single" w:sz="6" w:space="15" w:color="auto"/>
      </w:pBdr>
      <w:overflowPunct w:val="0"/>
      <w:autoSpaceDE w:val="0"/>
      <w:autoSpaceDN w:val="0"/>
      <w:adjustRightInd w:val="0"/>
      <w:ind w:right="403" w:firstLine="0"/>
      <w:jc w:val="left"/>
      <w:textAlignment w:val="baseline"/>
    </w:pPr>
    <w:rPr>
      <w:lang w:eastAsia="ru-RU"/>
    </w:rPr>
  </w:style>
  <w:style w:type="paragraph" w:customStyle="1" w:styleId="51">
    <w:name w:val="заголовок 5"/>
    <w:basedOn w:val="13"/>
    <w:next w:val="13"/>
    <w:rsid w:val="002E3351"/>
    <w:pPr>
      <w:keepNext/>
      <w:widowControl w:val="0"/>
      <w:pBdr>
        <w:bottom w:val="single" w:sz="6" w:space="15" w:color="auto"/>
      </w:pBdr>
      <w:overflowPunct w:val="0"/>
      <w:autoSpaceDE w:val="0"/>
      <w:autoSpaceDN w:val="0"/>
      <w:adjustRightInd w:val="0"/>
      <w:ind w:right="403" w:firstLine="709"/>
      <w:textAlignment w:val="baseline"/>
    </w:pPr>
    <w:rPr>
      <w:lang w:eastAsia="ru-RU"/>
    </w:rPr>
  </w:style>
  <w:style w:type="paragraph" w:customStyle="1" w:styleId="61">
    <w:name w:val="заголовок 6"/>
    <w:basedOn w:val="13"/>
    <w:next w:val="13"/>
    <w:rsid w:val="002E3351"/>
    <w:pPr>
      <w:keepNext/>
      <w:widowControl w:val="0"/>
      <w:overflowPunct w:val="0"/>
      <w:autoSpaceDE w:val="0"/>
      <w:autoSpaceDN w:val="0"/>
      <w:adjustRightInd w:val="0"/>
      <w:ind w:right="403" w:firstLine="0"/>
      <w:jc w:val="center"/>
      <w:textAlignment w:val="baseline"/>
    </w:pPr>
    <w:rPr>
      <w:lang w:eastAsia="ru-RU"/>
    </w:rPr>
  </w:style>
  <w:style w:type="paragraph" w:customStyle="1" w:styleId="71">
    <w:name w:val="заголовок 7"/>
    <w:basedOn w:val="13"/>
    <w:next w:val="13"/>
    <w:rsid w:val="002E3351"/>
    <w:pPr>
      <w:keepNext/>
      <w:widowControl w:val="0"/>
      <w:tabs>
        <w:tab w:val="left" w:pos="650"/>
      </w:tabs>
      <w:suppressAutoHyphens/>
      <w:overflowPunct w:val="0"/>
      <w:autoSpaceDE w:val="0"/>
      <w:autoSpaceDN w:val="0"/>
      <w:adjustRightInd w:val="0"/>
      <w:ind w:firstLine="720"/>
      <w:textAlignment w:val="baseline"/>
    </w:pPr>
    <w:rPr>
      <w:b/>
      <w:sz w:val="24"/>
      <w:lang w:eastAsia="ru-RU"/>
    </w:rPr>
  </w:style>
  <w:style w:type="paragraph" w:customStyle="1" w:styleId="81">
    <w:name w:val="заголовок 8"/>
    <w:basedOn w:val="13"/>
    <w:next w:val="13"/>
    <w:rsid w:val="002E3351"/>
    <w:pPr>
      <w:keepNext/>
      <w:widowControl w:val="0"/>
      <w:overflowPunct w:val="0"/>
      <w:autoSpaceDE w:val="0"/>
      <w:autoSpaceDN w:val="0"/>
      <w:adjustRightInd w:val="0"/>
      <w:ind w:right="34" w:firstLine="0"/>
      <w:jc w:val="center"/>
      <w:textAlignment w:val="baseline"/>
    </w:pPr>
    <w:rPr>
      <w:lang w:eastAsia="ru-RU"/>
    </w:rPr>
  </w:style>
  <w:style w:type="paragraph" w:customStyle="1" w:styleId="91">
    <w:name w:val="заголовок 9"/>
    <w:basedOn w:val="13"/>
    <w:next w:val="13"/>
    <w:rsid w:val="002E3351"/>
    <w:pPr>
      <w:keepNext/>
      <w:widowControl w:val="0"/>
      <w:overflowPunct w:val="0"/>
      <w:autoSpaceDE w:val="0"/>
      <w:autoSpaceDN w:val="0"/>
      <w:adjustRightInd w:val="0"/>
      <w:ind w:right="403" w:firstLine="720"/>
      <w:textAlignment w:val="baseline"/>
    </w:pPr>
    <w:rPr>
      <w:lang w:eastAsia="ru-RU"/>
    </w:rPr>
  </w:style>
  <w:style w:type="character" w:customStyle="1" w:styleId="afe">
    <w:name w:val="Основной шрифт"/>
    <w:rsid w:val="002E3351"/>
  </w:style>
  <w:style w:type="character" w:customStyle="1" w:styleId="26">
    <w:name w:val="Основной шрифт2"/>
    <w:rsid w:val="002E3351"/>
  </w:style>
  <w:style w:type="paragraph" w:customStyle="1" w:styleId="111">
    <w:name w:val="заголовок 11"/>
    <w:basedOn w:val="13"/>
    <w:next w:val="13"/>
    <w:rsid w:val="002E3351"/>
    <w:pPr>
      <w:keepNext/>
      <w:widowControl w:val="0"/>
      <w:overflowPunct w:val="0"/>
      <w:autoSpaceDE w:val="0"/>
      <w:autoSpaceDN w:val="0"/>
      <w:adjustRightInd w:val="0"/>
      <w:ind w:firstLine="0"/>
      <w:jc w:val="center"/>
      <w:textAlignment w:val="baseline"/>
    </w:pPr>
    <w:rPr>
      <w:b/>
      <w:lang w:eastAsia="ru-RU"/>
    </w:rPr>
  </w:style>
  <w:style w:type="paragraph" w:customStyle="1" w:styleId="210">
    <w:name w:val="заголовок 21"/>
    <w:basedOn w:val="13"/>
    <w:next w:val="13"/>
    <w:rsid w:val="002E3351"/>
    <w:pPr>
      <w:keepNext/>
      <w:widowControl w:val="0"/>
      <w:overflowPunct w:val="0"/>
      <w:autoSpaceDE w:val="0"/>
      <w:autoSpaceDN w:val="0"/>
      <w:adjustRightInd w:val="0"/>
      <w:ind w:left="5040" w:firstLine="0"/>
      <w:jc w:val="left"/>
      <w:textAlignment w:val="baseline"/>
    </w:pPr>
    <w:rPr>
      <w:b/>
      <w:lang w:eastAsia="ru-RU"/>
    </w:rPr>
  </w:style>
  <w:style w:type="paragraph" w:customStyle="1" w:styleId="310">
    <w:name w:val="заголовок 31"/>
    <w:basedOn w:val="13"/>
    <w:next w:val="13"/>
    <w:rsid w:val="002E3351"/>
    <w:pPr>
      <w:keepNext/>
      <w:widowControl w:val="0"/>
      <w:overflowPunct w:val="0"/>
      <w:autoSpaceDE w:val="0"/>
      <w:autoSpaceDN w:val="0"/>
      <w:adjustRightInd w:val="0"/>
      <w:ind w:firstLine="709"/>
      <w:jc w:val="center"/>
      <w:textAlignment w:val="baseline"/>
    </w:pPr>
    <w:rPr>
      <w:b/>
      <w:lang w:eastAsia="ru-RU"/>
    </w:rPr>
  </w:style>
  <w:style w:type="paragraph" w:customStyle="1" w:styleId="410">
    <w:name w:val="заголовок 41"/>
    <w:basedOn w:val="13"/>
    <w:next w:val="13"/>
    <w:rsid w:val="002E3351"/>
    <w:pPr>
      <w:keepNext/>
      <w:widowControl w:val="0"/>
      <w:overflowPunct w:val="0"/>
      <w:autoSpaceDE w:val="0"/>
      <w:autoSpaceDN w:val="0"/>
      <w:adjustRightInd w:val="0"/>
      <w:ind w:left="709" w:firstLine="0"/>
      <w:jc w:val="center"/>
      <w:textAlignment w:val="baseline"/>
    </w:pPr>
    <w:rPr>
      <w:b/>
      <w:lang w:eastAsia="ru-RU"/>
    </w:rPr>
  </w:style>
  <w:style w:type="paragraph" w:customStyle="1" w:styleId="510">
    <w:name w:val="заголовок 51"/>
    <w:basedOn w:val="13"/>
    <w:next w:val="13"/>
    <w:rsid w:val="002E3351"/>
    <w:pPr>
      <w:keepNext/>
      <w:widowControl w:val="0"/>
      <w:overflowPunct w:val="0"/>
      <w:autoSpaceDE w:val="0"/>
      <w:autoSpaceDN w:val="0"/>
      <w:adjustRightInd w:val="0"/>
      <w:ind w:firstLine="709"/>
      <w:jc w:val="center"/>
      <w:textAlignment w:val="baseline"/>
    </w:pPr>
    <w:rPr>
      <w:u w:val="single"/>
      <w:lang w:eastAsia="ru-RU"/>
    </w:rPr>
  </w:style>
  <w:style w:type="paragraph" w:customStyle="1" w:styleId="610">
    <w:name w:val="заголовок 61"/>
    <w:basedOn w:val="13"/>
    <w:next w:val="13"/>
    <w:rsid w:val="002E3351"/>
    <w:pPr>
      <w:keepNext/>
      <w:widowControl w:val="0"/>
      <w:overflowPunct w:val="0"/>
      <w:autoSpaceDE w:val="0"/>
      <w:autoSpaceDN w:val="0"/>
      <w:adjustRightInd w:val="0"/>
      <w:ind w:firstLine="709"/>
      <w:jc w:val="center"/>
      <w:textAlignment w:val="baseline"/>
    </w:pPr>
    <w:rPr>
      <w:sz w:val="32"/>
      <w:lang w:val="en-US" w:eastAsia="ru-RU"/>
    </w:rPr>
  </w:style>
  <w:style w:type="character" w:customStyle="1" w:styleId="19">
    <w:name w:val="Основной шрифт1"/>
    <w:rsid w:val="002E3351"/>
  </w:style>
  <w:style w:type="paragraph" w:styleId="aff">
    <w:name w:val="caption"/>
    <w:basedOn w:val="13"/>
    <w:qFormat/>
    <w:rsid w:val="002E3351"/>
    <w:pPr>
      <w:widowControl w:val="0"/>
      <w:overflowPunct w:val="0"/>
      <w:autoSpaceDE w:val="0"/>
      <w:autoSpaceDN w:val="0"/>
      <w:adjustRightInd w:val="0"/>
      <w:ind w:firstLine="0"/>
      <w:jc w:val="center"/>
      <w:textAlignment w:val="baseline"/>
    </w:pPr>
    <w:rPr>
      <w:b/>
      <w:sz w:val="32"/>
      <w:lang w:eastAsia="ru-RU"/>
    </w:rPr>
  </w:style>
  <w:style w:type="paragraph" w:styleId="27">
    <w:name w:val="Body Text Indent 2"/>
    <w:basedOn w:val="13"/>
    <w:link w:val="28"/>
    <w:rsid w:val="002E3351"/>
    <w:pPr>
      <w:widowControl w:val="0"/>
      <w:overflowPunct w:val="0"/>
      <w:autoSpaceDE w:val="0"/>
      <w:autoSpaceDN w:val="0"/>
      <w:adjustRightInd w:val="0"/>
      <w:ind w:firstLine="426"/>
      <w:textAlignment w:val="baseline"/>
    </w:pPr>
    <w:rPr>
      <w:lang w:val="x-none" w:eastAsia="x-none"/>
    </w:rPr>
  </w:style>
  <w:style w:type="character" w:customStyle="1" w:styleId="28">
    <w:name w:val="Основной текст с отступом 2 Знак"/>
    <w:basedOn w:val="a0"/>
    <w:link w:val="27"/>
    <w:rsid w:val="002E3351"/>
    <w:rPr>
      <w:rFonts w:ascii="Times New Roman" w:eastAsia="Times New Roman" w:hAnsi="Times New Roman" w:cs="Times New Roman"/>
      <w:sz w:val="28"/>
      <w:szCs w:val="20"/>
      <w:lang w:val="x-none" w:eastAsia="x-none"/>
    </w:rPr>
  </w:style>
  <w:style w:type="paragraph" w:customStyle="1" w:styleId="aff0">
    <w:name w:val="текст сноски"/>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1">
    <w:name w:val="знак сноски"/>
    <w:rsid w:val="002E3351"/>
    <w:rPr>
      <w:vertAlign w:val="superscript"/>
    </w:rPr>
  </w:style>
  <w:style w:type="paragraph" w:customStyle="1" w:styleId="caaieiaie1">
    <w:name w:val="caaieiaie 1"/>
    <w:basedOn w:val="13"/>
    <w:next w:val="13"/>
    <w:rsid w:val="002E3351"/>
    <w:pPr>
      <w:keepNext/>
      <w:widowControl w:val="0"/>
      <w:overflowPunct w:val="0"/>
      <w:autoSpaceDE w:val="0"/>
      <w:autoSpaceDN w:val="0"/>
      <w:adjustRightInd w:val="0"/>
      <w:spacing w:line="360" w:lineRule="auto"/>
      <w:ind w:right="-1" w:firstLine="0"/>
      <w:jc w:val="center"/>
      <w:textAlignment w:val="baseline"/>
    </w:pPr>
    <w:rPr>
      <w:rFonts w:ascii="Wingdings" w:hAnsi="Wingdings"/>
      <w:lang w:eastAsia="ru-RU"/>
    </w:rPr>
  </w:style>
  <w:style w:type="paragraph" w:customStyle="1" w:styleId="211">
    <w:name w:val="Основной текст 21"/>
    <w:basedOn w:val="13"/>
    <w:rsid w:val="002E3351"/>
    <w:pPr>
      <w:widowControl w:val="0"/>
      <w:overflowPunct w:val="0"/>
      <w:autoSpaceDE w:val="0"/>
      <w:autoSpaceDN w:val="0"/>
      <w:adjustRightInd w:val="0"/>
      <w:ind w:right="34" w:firstLine="0"/>
      <w:jc w:val="center"/>
      <w:textAlignment w:val="baseline"/>
    </w:pPr>
    <w:rPr>
      <w:lang w:eastAsia="ru-RU"/>
    </w:rPr>
  </w:style>
  <w:style w:type="paragraph" w:styleId="34">
    <w:name w:val="Body Text 3"/>
    <w:basedOn w:val="13"/>
    <w:link w:val="35"/>
    <w:rsid w:val="002E3351"/>
    <w:pPr>
      <w:widowControl w:val="0"/>
      <w:overflowPunct w:val="0"/>
      <w:autoSpaceDE w:val="0"/>
      <w:autoSpaceDN w:val="0"/>
      <w:adjustRightInd w:val="0"/>
      <w:ind w:right="403" w:firstLine="0"/>
      <w:textAlignment w:val="baseline"/>
    </w:pPr>
    <w:rPr>
      <w:sz w:val="24"/>
      <w:lang w:val="x-none" w:eastAsia="x-none"/>
    </w:rPr>
  </w:style>
  <w:style w:type="character" w:customStyle="1" w:styleId="35">
    <w:name w:val="Основной текст 3 Знак"/>
    <w:basedOn w:val="a0"/>
    <w:link w:val="34"/>
    <w:rsid w:val="002E3351"/>
    <w:rPr>
      <w:rFonts w:ascii="Times New Roman" w:eastAsia="Times New Roman" w:hAnsi="Times New Roman" w:cs="Times New Roman"/>
      <w:sz w:val="24"/>
      <w:szCs w:val="20"/>
      <w:lang w:val="x-none" w:eastAsia="x-none"/>
    </w:rPr>
  </w:style>
  <w:style w:type="paragraph" w:styleId="aff2">
    <w:name w:val="Plain Text"/>
    <w:basedOn w:val="13"/>
    <w:link w:val="aff3"/>
    <w:rsid w:val="002E3351"/>
    <w:pPr>
      <w:widowControl w:val="0"/>
      <w:overflowPunct w:val="0"/>
      <w:autoSpaceDE w:val="0"/>
      <w:autoSpaceDN w:val="0"/>
      <w:adjustRightInd w:val="0"/>
      <w:ind w:firstLine="0"/>
      <w:jc w:val="left"/>
      <w:textAlignment w:val="baseline"/>
    </w:pPr>
    <w:rPr>
      <w:rFonts w:ascii="Courier New" w:hAnsi="Courier New"/>
      <w:sz w:val="20"/>
      <w:lang w:val="x-none" w:eastAsia="x-none"/>
    </w:rPr>
  </w:style>
  <w:style w:type="character" w:customStyle="1" w:styleId="aff3">
    <w:name w:val="Текст Знак"/>
    <w:basedOn w:val="a0"/>
    <w:link w:val="aff2"/>
    <w:rsid w:val="002E3351"/>
    <w:rPr>
      <w:rFonts w:ascii="Courier New" w:eastAsia="Times New Roman" w:hAnsi="Courier New" w:cs="Times New Roman"/>
      <w:sz w:val="20"/>
      <w:szCs w:val="20"/>
      <w:lang w:val="x-none" w:eastAsia="x-none"/>
    </w:rPr>
  </w:style>
  <w:style w:type="character" w:customStyle="1" w:styleId="aff4">
    <w:name w:val="номер страницы"/>
    <w:rsid w:val="002E3351"/>
  </w:style>
  <w:style w:type="character" w:styleId="aff5">
    <w:name w:val="endnote reference"/>
    <w:rsid w:val="002E3351"/>
    <w:rPr>
      <w:vertAlign w:val="superscript"/>
    </w:rPr>
  </w:style>
  <w:style w:type="paragraph" w:styleId="aff6">
    <w:name w:val="endnote text"/>
    <w:basedOn w:val="13"/>
    <w:link w:val="aff7"/>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aff7">
    <w:name w:val="Текст концевой сноски Знак"/>
    <w:basedOn w:val="a0"/>
    <w:link w:val="aff6"/>
    <w:rsid w:val="002E3351"/>
    <w:rPr>
      <w:rFonts w:ascii="Times New Roman" w:eastAsia="Times New Roman" w:hAnsi="Times New Roman" w:cs="Times New Roman"/>
      <w:sz w:val="20"/>
      <w:szCs w:val="20"/>
      <w:lang w:val="ru-RU" w:eastAsia="ru-RU"/>
    </w:rPr>
  </w:style>
  <w:style w:type="paragraph" w:customStyle="1" w:styleId="aff8">
    <w:name w:val="текст примечания"/>
    <w:basedOn w:val="13"/>
    <w:rsid w:val="002E3351"/>
    <w:pPr>
      <w:widowControl w:val="0"/>
      <w:overflowPunct w:val="0"/>
      <w:autoSpaceDE w:val="0"/>
      <w:autoSpaceDN w:val="0"/>
      <w:adjustRightInd w:val="0"/>
      <w:ind w:firstLine="0"/>
      <w:jc w:val="left"/>
      <w:textAlignment w:val="baseline"/>
    </w:pPr>
    <w:rPr>
      <w:sz w:val="20"/>
      <w:lang w:eastAsia="ru-RU"/>
    </w:rPr>
  </w:style>
  <w:style w:type="character" w:customStyle="1" w:styleId="1a">
    <w:name w:val="номер страницы1"/>
    <w:rsid w:val="002E3351"/>
  </w:style>
  <w:style w:type="paragraph" w:customStyle="1" w:styleId="BodyText21">
    <w:name w:val="Body Text 21"/>
    <w:basedOn w:val="a"/>
    <w:rsid w:val="002E3351"/>
    <w:pPr>
      <w:widowControl w:val="0"/>
      <w:overflowPunct w:val="0"/>
      <w:autoSpaceDE w:val="0"/>
      <w:autoSpaceDN w:val="0"/>
      <w:adjustRightInd w:val="0"/>
      <w:spacing w:after="0" w:line="240" w:lineRule="auto"/>
      <w:jc w:val="both"/>
      <w:textAlignment w:val="baseline"/>
    </w:pPr>
    <w:rPr>
      <w:rFonts w:ascii="Times New Roman" w:eastAsia="Times New Roman" w:hAnsi="Times New Roman" w:cs="Times New Roman"/>
      <w:sz w:val="26"/>
      <w:szCs w:val="20"/>
      <w:lang w:val="ru-RU" w:eastAsia="ru-RU"/>
    </w:rPr>
  </w:style>
  <w:style w:type="paragraph" w:customStyle="1" w:styleId="220">
    <w:name w:val="Основной текст 22"/>
    <w:basedOn w:val="a"/>
    <w:rsid w:val="002E3351"/>
    <w:pPr>
      <w:widowControl w:val="0"/>
      <w:overflowPunct w:val="0"/>
      <w:autoSpaceDE w:val="0"/>
      <w:autoSpaceDN w:val="0"/>
      <w:adjustRightInd w:val="0"/>
      <w:spacing w:after="0" w:line="240" w:lineRule="auto"/>
      <w:ind w:firstLine="709"/>
      <w:jc w:val="both"/>
      <w:textAlignment w:val="baseline"/>
    </w:pPr>
    <w:rPr>
      <w:rFonts w:ascii="Times New Roman" w:eastAsia="Times New Roman" w:hAnsi="Times New Roman" w:cs="Times New Roman"/>
      <w:sz w:val="30"/>
      <w:szCs w:val="20"/>
      <w:lang w:val="ru-RU" w:eastAsia="ru-RU"/>
    </w:rPr>
  </w:style>
  <w:style w:type="paragraph" w:customStyle="1" w:styleId="Aaoi">
    <w:name w:val="Aaoi?"/>
    <w:basedOn w:val="a"/>
    <w:next w:val="12"/>
    <w:rsid w:val="002E3351"/>
    <w:pPr>
      <w:widowControl w:val="0"/>
      <w:overflowPunct w:val="0"/>
      <w:autoSpaceDE w:val="0"/>
      <w:autoSpaceDN w:val="0"/>
      <w:adjustRightInd w:val="0"/>
      <w:spacing w:after="120" w:line="240" w:lineRule="auto"/>
      <w:ind w:firstLine="567"/>
      <w:jc w:val="right"/>
      <w:textAlignment w:val="baseline"/>
    </w:pPr>
    <w:rPr>
      <w:rFonts w:ascii="Times New Roman" w:eastAsia="Times New Roman" w:hAnsi="Times New Roman" w:cs="Times New Roman"/>
      <w:sz w:val="26"/>
      <w:szCs w:val="20"/>
      <w:lang w:val="ru-RU" w:eastAsia="ru-RU"/>
    </w:rPr>
  </w:style>
  <w:style w:type="paragraph" w:customStyle="1" w:styleId="Name">
    <w:name w:val="Name"/>
    <w:basedOn w:val="a"/>
    <w:next w:val="Aaoi"/>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paragraph" w:customStyle="1" w:styleId="Noeeu1">
    <w:name w:val="Noeeu1"/>
    <w:basedOn w:val="a"/>
    <w:rsid w:val="002E3351"/>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8"/>
      <w:szCs w:val="20"/>
      <w:lang w:val="ru-RU" w:eastAsia="ru-RU"/>
    </w:rPr>
  </w:style>
  <w:style w:type="paragraph" w:customStyle="1" w:styleId="311">
    <w:name w:val="Основной текст 31"/>
    <w:basedOn w:val="a"/>
    <w:rsid w:val="002E3351"/>
    <w:pPr>
      <w:widowControl w:val="0"/>
      <w:suppressAutoHyphens/>
      <w:overflowPunct w:val="0"/>
      <w:autoSpaceDE w:val="0"/>
      <w:autoSpaceDN w:val="0"/>
      <w:adjustRightInd w:val="0"/>
      <w:spacing w:after="0" w:line="288" w:lineRule="auto"/>
      <w:jc w:val="both"/>
      <w:textAlignment w:val="baseline"/>
    </w:pPr>
    <w:rPr>
      <w:rFonts w:ascii="Times New Roman" w:eastAsia="Times New Roman" w:hAnsi="Times New Roman" w:cs="Times New Roman"/>
      <w:sz w:val="28"/>
      <w:szCs w:val="20"/>
      <w:lang w:val="ru-RU" w:eastAsia="ru-RU"/>
    </w:rPr>
  </w:style>
  <w:style w:type="paragraph" w:customStyle="1" w:styleId="BodyText31">
    <w:name w:val="Body Text 31"/>
    <w:basedOn w:val="a"/>
    <w:rsid w:val="002E3351"/>
    <w:pPr>
      <w:widowControl w:val="0"/>
      <w:overflowPunct w:val="0"/>
      <w:autoSpaceDE w:val="0"/>
      <w:autoSpaceDN w:val="0"/>
      <w:adjustRightInd w:val="0"/>
      <w:spacing w:after="0" w:line="264" w:lineRule="auto"/>
      <w:jc w:val="both"/>
      <w:textAlignment w:val="baseline"/>
    </w:pPr>
    <w:rPr>
      <w:rFonts w:ascii="Times New Roman" w:eastAsia="Times New Roman" w:hAnsi="Times New Roman" w:cs="Times New Roman"/>
      <w:b/>
      <w:sz w:val="25"/>
      <w:szCs w:val="20"/>
      <w:lang w:val="ru-RU" w:eastAsia="ru-RU"/>
    </w:rPr>
  </w:style>
  <w:style w:type="paragraph" w:customStyle="1" w:styleId="Iniiaiieoaenonionooiii3">
    <w:name w:val="Iniiaiie oaeno n ionooiii 3"/>
    <w:basedOn w:val="Iauiue"/>
    <w:rsid w:val="002E3351"/>
    <w:pPr>
      <w:spacing w:line="360" w:lineRule="auto"/>
      <w:ind w:right="-1327" w:firstLine="720"/>
      <w:jc w:val="both"/>
    </w:pPr>
    <w:rPr>
      <w:sz w:val="28"/>
    </w:rPr>
  </w:style>
  <w:style w:type="paragraph" w:customStyle="1" w:styleId="FR1">
    <w:name w:val="FR1"/>
    <w:rsid w:val="002E3351"/>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32"/>
      <w:szCs w:val="20"/>
      <w:lang w:eastAsia="ru-RU"/>
    </w:rPr>
  </w:style>
  <w:style w:type="character" w:styleId="aff9">
    <w:name w:val="Strong"/>
    <w:qFormat/>
    <w:rsid w:val="002E3351"/>
    <w:rPr>
      <w:b/>
      <w:bCs/>
    </w:rPr>
  </w:style>
  <w:style w:type="table" w:customStyle="1" w:styleId="112">
    <w:name w:val="Сетка таблицы11"/>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9">
    <w:name w:val="Обычный2"/>
    <w:rsid w:val="002E3351"/>
    <w:pPr>
      <w:widowControl w:val="0"/>
      <w:spacing w:after="0" w:line="240" w:lineRule="auto"/>
    </w:pPr>
    <w:rPr>
      <w:rFonts w:ascii="Times New Roman" w:eastAsia="Times New Roman" w:hAnsi="Times New Roman" w:cs="Times New Roman"/>
      <w:snapToGrid w:val="0"/>
      <w:sz w:val="20"/>
      <w:szCs w:val="20"/>
      <w:lang w:val="ru-RU" w:eastAsia="ru-RU"/>
    </w:rPr>
  </w:style>
  <w:style w:type="paragraph" w:customStyle="1" w:styleId="affa">
    <w:name w:val="Îñíîâíîé òåêñò"/>
    <w:basedOn w:val="a"/>
    <w:rsid w:val="002E3351"/>
    <w:pPr>
      <w:spacing w:after="0" w:line="240" w:lineRule="auto"/>
      <w:jc w:val="both"/>
    </w:pPr>
    <w:rPr>
      <w:rFonts w:ascii="Times New Roman" w:eastAsia="Times New Roman" w:hAnsi="Times New Roman" w:cs="Times New Roman"/>
      <w:sz w:val="24"/>
      <w:szCs w:val="20"/>
      <w:lang w:val="ru-RU" w:eastAsia="ru-RU"/>
    </w:rPr>
  </w:style>
  <w:style w:type="paragraph" w:customStyle="1" w:styleId="2a">
    <w:name w:val="Ñòèëü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customStyle="1" w:styleId="affb">
    <w:name w:val="Îáû÷íûé"/>
    <w:rsid w:val="002E3351"/>
    <w:pPr>
      <w:spacing w:after="0" w:line="240" w:lineRule="auto"/>
    </w:pPr>
    <w:rPr>
      <w:rFonts w:ascii="Times New Roman" w:eastAsia="Times New Roman" w:hAnsi="Times New Roman" w:cs="Times New Roman"/>
      <w:sz w:val="20"/>
      <w:szCs w:val="20"/>
      <w:lang w:val="ru-RU" w:eastAsia="ru-RU"/>
    </w:rPr>
  </w:style>
  <w:style w:type="paragraph" w:customStyle="1" w:styleId="Iacaaiea">
    <w:name w:val="Iacaaiea"/>
    <w:basedOn w:val="Iauiue"/>
    <w:rsid w:val="002E3351"/>
    <w:pPr>
      <w:widowControl/>
      <w:jc w:val="center"/>
    </w:pPr>
    <w:rPr>
      <w:b/>
      <w:sz w:val="28"/>
    </w:rPr>
  </w:style>
  <w:style w:type="paragraph" w:customStyle="1" w:styleId="Iniiaiieoaeno">
    <w:name w:val="Iniiaiie oaeno"/>
    <w:basedOn w:val="Iauiue"/>
    <w:rsid w:val="002E3351"/>
    <w:pPr>
      <w:widowControl/>
      <w:jc w:val="both"/>
    </w:pPr>
    <w:rPr>
      <w:sz w:val="28"/>
    </w:rPr>
  </w:style>
  <w:style w:type="paragraph" w:customStyle="1" w:styleId="caaieiaie3">
    <w:name w:val="caaieiaie 3"/>
    <w:basedOn w:val="Iauiue"/>
    <w:next w:val="Iauiue"/>
    <w:rsid w:val="002E3351"/>
    <w:pPr>
      <w:keepNext/>
      <w:widowControl/>
      <w:ind w:firstLine="720"/>
      <w:jc w:val="both"/>
    </w:pPr>
    <w:rPr>
      <w:b/>
      <w:sz w:val="28"/>
    </w:rPr>
  </w:style>
  <w:style w:type="paragraph" w:customStyle="1" w:styleId="caaieiaie4">
    <w:name w:val="caaieiaie 4"/>
    <w:basedOn w:val="Iauiue"/>
    <w:next w:val="Iauiue"/>
    <w:rsid w:val="002E3351"/>
    <w:pPr>
      <w:keepNext/>
      <w:widowControl/>
      <w:spacing w:line="360" w:lineRule="auto"/>
      <w:jc w:val="both"/>
    </w:pPr>
    <w:rPr>
      <w:sz w:val="28"/>
    </w:rPr>
  </w:style>
  <w:style w:type="paragraph" w:customStyle="1" w:styleId="Iniiaiieoaeno2">
    <w:name w:val="Iniiaiie oaeno 2"/>
    <w:basedOn w:val="Iauiue"/>
    <w:rsid w:val="002E3351"/>
    <w:pPr>
      <w:widowControl/>
      <w:tabs>
        <w:tab w:val="left" w:pos="3261"/>
      </w:tabs>
      <w:spacing w:line="360" w:lineRule="auto"/>
      <w:jc w:val="both"/>
    </w:pPr>
    <w:rPr>
      <w:sz w:val="28"/>
    </w:rPr>
  </w:style>
  <w:style w:type="paragraph" w:styleId="affc">
    <w:name w:val="Document Map"/>
    <w:basedOn w:val="a"/>
    <w:link w:val="affd"/>
    <w:rsid w:val="002E3351"/>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d">
    <w:name w:val="Схема документа Знак"/>
    <w:basedOn w:val="a0"/>
    <w:link w:val="affc"/>
    <w:rsid w:val="002E3351"/>
    <w:rPr>
      <w:rFonts w:ascii="Tahoma" w:eastAsia="Times New Roman" w:hAnsi="Tahoma" w:cs="Times New Roman"/>
      <w:sz w:val="24"/>
      <w:szCs w:val="24"/>
      <w:shd w:val="clear" w:color="auto" w:fill="000080"/>
      <w:lang w:val="x-none" w:eastAsia="x-none"/>
    </w:rPr>
  </w:style>
  <w:style w:type="paragraph" w:customStyle="1" w:styleId="affe">
    <w:name w:val="Öèòàòà"/>
    <w:basedOn w:val="affb"/>
    <w:rsid w:val="002E3351"/>
    <w:pPr>
      <w:ind w:left="57" w:right="-57" w:firstLine="397"/>
      <w:jc w:val="both"/>
    </w:pPr>
    <w:rPr>
      <w:sz w:val="28"/>
    </w:rPr>
  </w:style>
  <w:style w:type="paragraph" w:customStyle="1" w:styleId="2b">
    <w:name w:val="çàãîëîâîê 2"/>
    <w:basedOn w:val="a"/>
    <w:next w:val="a"/>
    <w:rsid w:val="002E3351"/>
    <w:pPr>
      <w:keepNext/>
      <w:spacing w:before="240" w:after="60" w:line="240" w:lineRule="auto"/>
    </w:pPr>
    <w:rPr>
      <w:rFonts w:ascii="Arial" w:eastAsia="Times New Roman" w:hAnsi="Arial" w:cs="Times New Roman"/>
      <w:b/>
      <w:i/>
      <w:sz w:val="24"/>
      <w:szCs w:val="24"/>
      <w:lang w:val="ru-RU" w:eastAsia="ru-RU"/>
    </w:rPr>
  </w:style>
  <w:style w:type="paragraph" w:customStyle="1" w:styleId="36">
    <w:name w:val="Ñòèëü3"/>
    <w:basedOn w:val="1b"/>
    <w:rsid w:val="002E3351"/>
    <w:pPr>
      <w:keepNext w:val="0"/>
      <w:spacing w:before="0" w:after="0"/>
      <w:ind w:firstLine="0"/>
      <w:jc w:val="left"/>
    </w:pPr>
    <w:rPr>
      <w:rFonts w:ascii="Times New Roman" w:hAnsi="Times New Roman"/>
      <w:b w:val="0"/>
      <w:kern w:val="0"/>
      <w:sz w:val="28"/>
    </w:rPr>
  </w:style>
  <w:style w:type="paragraph" w:customStyle="1" w:styleId="1b">
    <w:name w:val="Ñòèëü1"/>
    <w:basedOn w:val="1"/>
    <w:rsid w:val="002E3351"/>
    <w:pPr>
      <w:keepLines w:val="0"/>
      <w:spacing w:before="240" w:after="60"/>
      <w:ind w:firstLine="720"/>
      <w:jc w:val="both"/>
      <w:outlineLvl w:val="9"/>
    </w:pPr>
    <w:rPr>
      <w:rFonts w:ascii="Arial" w:eastAsia="Times New Roman" w:hAnsi="Arial" w:cs="Times New Roman"/>
      <w:bCs w:val="0"/>
      <w:color w:val="auto"/>
      <w:kern w:val="28"/>
      <w:sz w:val="24"/>
      <w:szCs w:val="24"/>
      <w:lang w:val="x-none" w:eastAsia="x-none"/>
    </w:rPr>
  </w:style>
  <w:style w:type="paragraph" w:customStyle="1" w:styleId="FR2">
    <w:name w:val="FR2"/>
    <w:rsid w:val="002E3351"/>
    <w:pPr>
      <w:widowControl w:val="0"/>
      <w:spacing w:before="100" w:after="60" w:line="240" w:lineRule="auto"/>
      <w:jc w:val="center"/>
    </w:pPr>
    <w:rPr>
      <w:rFonts w:ascii="Arial" w:eastAsia="Times New Roman" w:hAnsi="Arial" w:cs="Times New Roman"/>
      <w:b/>
      <w:sz w:val="16"/>
      <w:szCs w:val="20"/>
      <w:lang w:val="ru-RU" w:eastAsia="ru-RU"/>
    </w:rPr>
  </w:style>
  <w:style w:type="paragraph" w:customStyle="1" w:styleId="FR3">
    <w:name w:val="FR3"/>
    <w:rsid w:val="002E3351"/>
    <w:pPr>
      <w:widowControl w:val="0"/>
      <w:spacing w:before="260" w:after="0" w:line="360" w:lineRule="auto"/>
      <w:ind w:left="1240" w:right="1200"/>
      <w:jc w:val="center"/>
    </w:pPr>
    <w:rPr>
      <w:rFonts w:ascii="Times New Roman" w:eastAsia="Times New Roman" w:hAnsi="Times New Roman" w:cs="Times New Roman"/>
      <w:i/>
      <w:sz w:val="12"/>
      <w:szCs w:val="20"/>
      <w:lang w:val="ru-RU" w:eastAsia="ru-RU"/>
    </w:rPr>
  </w:style>
  <w:style w:type="paragraph" w:styleId="afff">
    <w:name w:val="List"/>
    <w:basedOn w:val="a"/>
    <w:rsid w:val="002E3351"/>
    <w:pPr>
      <w:spacing w:after="0" w:line="240" w:lineRule="auto"/>
      <w:ind w:left="283" w:hanging="283"/>
    </w:pPr>
    <w:rPr>
      <w:rFonts w:ascii="Times New Roman" w:eastAsia="Times New Roman" w:hAnsi="Times New Roman" w:cs="Times New Roman"/>
      <w:sz w:val="20"/>
      <w:szCs w:val="24"/>
      <w:lang w:val="ru-RU" w:eastAsia="ru-RU"/>
    </w:rPr>
  </w:style>
  <w:style w:type="paragraph" w:customStyle="1" w:styleId="1c">
    <w:name w:val="çàãîëîâîê 1"/>
    <w:basedOn w:val="affb"/>
    <w:next w:val="affb"/>
    <w:rsid w:val="002E3351"/>
    <w:pPr>
      <w:keepNext/>
      <w:jc w:val="both"/>
    </w:pPr>
    <w:rPr>
      <w:sz w:val="28"/>
    </w:rPr>
  </w:style>
  <w:style w:type="character" w:customStyle="1" w:styleId="afff0">
    <w:name w:val="Îñíîâíîé øðèôò"/>
    <w:rsid w:val="002E3351"/>
  </w:style>
  <w:style w:type="paragraph" w:customStyle="1" w:styleId="afff1">
    <w:name w:val="òåêñò ñíîñêè"/>
    <w:basedOn w:val="affb"/>
    <w:rsid w:val="002E3351"/>
  </w:style>
  <w:style w:type="character" w:customStyle="1" w:styleId="afff2">
    <w:name w:val="çíàê ñíîñêè"/>
    <w:rsid w:val="002E3351"/>
    <w:rPr>
      <w:vertAlign w:val="superscript"/>
    </w:rPr>
  </w:style>
  <w:style w:type="paragraph" w:customStyle="1" w:styleId="2c">
    <w:name w:val="Îñíîâíîé òåêñò 2"/>
    <w:basedOn w:val="affb"/>
    <w:rsid w:val="002E3351"/>
    <w:pPr>
      <w:jc w:val="center"/>
    </w:pPr>
    <w:rPr>
      <w:sz w:val="28"/>
    </w:rPr>
  </w:style>
  <w:style w:type="paragraph" w:customStyle="1" w:styleId="37">
    <w:name w:val="Îñíîâíîé òåêñò 3"/>
    <w:basedOn w:val="affb"/>
    <w:rsid w:val="002E3351"/>
    <w:pPr>
      <w:jc w:val="center"/>
    </w:pPr>
    <w:rPr>
      <w:b/>
      <w:sz w:val="28"/>
    </w:rPr>
  </w:style>
  <w:style w:type="paragraph" w:customStyle="1" w:styleId="2d">
    <w:name w:val="Îñíîâíîé òåêñò ñ îòñòóïîì 2"/>
    <w:basedOn w:val="affb"/>
    <w:rsid w:val="002E3351"/>
    <w:pPr>
      <w:ind w:left="720"/>
      <w:jc w:val="both"/>
    </w:pPr>
    <w:rPr>
      <w:sz w:val="28"/>
    </w:rPr>
  </w:style>
  <w:style w:type="character" w:styleId="afff3">
    <w:name w:val="page number"/>
    <w:rsid w:val="002E3351"/>
  </w:style>
  <w:style w:type="paragraph" w:customStyle="1" w:styleId="38">
    <w:name w:val="Стиль3"/>
    <w:basedOn w:val="17"/>
    <w:rsid w:val="002E3351"/>
    <w:pPr>
      <w:ind w:firstLine="0"/>
      <w:jc w:val="left"/>
    </w:pPr>
    <w:rPr>
      <w:rFonts w:eastAsia="Times New Roman"/>
      <w:szCs w:val="20"/>
      <w:lang w:val="ru-RU" w:eastAsia="ru-RU"/>
    </w:rPr>
  </w:style>
  <w:style w:type="paragraph" w:customStyle="1" w:styleId="2e">
    <w:name w:val="Стиль2"/>
    <w:basedOn w:val="a"/>
    <w:rsid w:val="002E3351"/>
    <w:pPr>
      <w:spacing w:after="0" w:line="240" w:lineRule="auto"/>
      <w:ind w:firstLine="709"/>
    </w:pPr>
    <w:rPr>
      <w:rFonts w:ascii="Times New Roman" w:eastAsia="Times New Roman" w:hAnsi="Times New Roman" w:cs="Times New Roman"/>
      <w:sz w:val="28"/>
      <w:szCs w:val="20"/>
      <w:lang w:val="ru-RU" w:eastAsia="ru-RU"/>
    </w:rPr>
  </w:style>
  <w:style w:type="paragraph" w:styleId="39">
    <w:name w:val="toc 3"/>
    <w:basedOn w:val="a"/>
    <w:next w:val="a"/>
    <w:autoRedefine/>
    <w:rsid w:val="002E3351"/>
    <w:pPr>
      <w:spacing w:after="0" w:line="240" w:lineRule="auto"/>
      <w:ind w:left="480"/>
    </w:pPr>
    <w:rPr>
      <w:rFonts w:ascii="Times New Roman" w:eastAsia="Times New Roman" w:hAnsi="Times New Roman" w:cs="Times New Roman"/>
      <w:sz w:val="24"/>
      <w:szCs w:val="24"/>
      <w:lang w:val="ru-RU" w:eastAsia="ru-RU"/>
    </w:rPr>
  </w:style>
  <w:style w:type="paragraph" w:customStyle="1" w:styleId="42">
    <w:name w:val="Стиль4"/>
    <w:basedOn w:val="27"/>
    <w:link w:val="43"/>
    <w:qFormat/>
    <w:rsid w:val="002E3351"/>
    <w:pPr>
      <w:ind w:firstLine="709"/>
    </w:pPr>
    <w:rPr>
      <w:szCs w:val="28"/>
    </w:rPr>
  </w:style>
  <w:style w:type="character" w:customStyle="1" w:styleId="43">
    <w:name w:val="Стиль4 Знак"/>
    <w:link w:val="42"/>
    <w:rsid w:val="002E3351"/>
    <w:rPr>
      <w:rFonts w:ascii="Times New Roman" w:eastAsia="Times New Roman" w:hAnsi="Times New Roman" w:cs="Times New Roman"/>
      <w:sz w:val="28"/>
      <w:szCs w:val="28"/>
      <w:lang w:val="x-none" w:eastAsia="x-none"/>
    </w:rPr>
  </w:style>
  <w:style w:type="paragraph" w:customStyle="1" w:styleId="afff4">
    <w:name w:val="Список определений"/>
    <w:basedOn w:val="a"/>
    <w:next w:val="a"/>
    <w:rsid w:val="002E3351"/>
    <w:pPr>
      <w:spacing w:after="0" w:line="240" w:lineRule="auto"/>
      <w:ind w:left="360"/>
    </w:pPr>
    <w:rPr>
      <w:rFonts w:ascii="Times New Roman" w:eastAsia="Times New Roman" w:hAnsi="Times New Roman" w:cs="Times New Roman"/>
      <w:sz w:val="24"/>
      <w:szCs w:val="24"/>
      <w:lang w:val="ru-RU" w:eastAsia="ru-RU"/>
    </w:rPr>
  </w:style>
  <w:style w:type="character" w:styleId="afff5">
    <w:name w:val="FollowedHyperlink"/>
    <w:rsid w:val="002E3351"/>
    <w:rPr>
      <w:color w:val="800080"/>
      <w:u w:val="single"/>
    </w:rPr>
  </w:style>
  <w:style w:type="paragraph" w:styleId="44">
    <w:name w:val="toc 4"/>
    <w:basedOn w:val="a"/>
    <w:next w:val="a"/>
    <w:autoRedefine/>
    <w:rsid w:val="002E3351"/>
    <w:pPr>
      <w:spacing w:after="0" w:line="240" w:lineRule="auto"/>
      <w:ind w:left="840"/>
    </w:pPr>
    <w:rPr>
      <w:rFonts w:ascii="Times New Roman" w:eastAsia="Times New Roman" w:hAnsi="Times New Roman" w:cs="Times New Roman"/>
      <w:sz w:val="28"/>
      <w:szCs w:val="28"/>
      <w:lang w:val="ru-RU" w:eastAsia="ru-RU"/>
    </w:rPr>
  </w:style>
  <w:style w:type="paragraph" w:styleId="52">
    <w:name w:val="toc 5"/>
    <w:basedOn w:val="a"/>
    <w:next w:val="a"/>
    <w:autoRedefine/>
    <w:rsid w:val="002E3351"/>
    <w:pPr>
      <w:spacing w:after="0" w:line="240" w:lineRule="auto"/>
      <w:ind w:left="1120"/>
    </w:pPr>
    <w:rPr>
      <w:rFonts w:ascii="Times New Roman" w:eastAsia="Times New Roman" w:hAnsi="Times New Roman" w:cs="Times New Roman"/>
      <w:sz w:val="28"/>
      <w:szCs w:val="28"/>
      <w:lang w:val="ru-RU" w:eastAsia="ru-RU"/>
    </w:rPr>
  </w:style>
  <w:style w:type="paragraph" w:styleId="62">
    <w:name w:val="toc 6"/>
    <w:basedOn w:val="a"/>
    <w:next w:val="a"/>
    <w:autoRedefine/>
    <w:rsid w:val="002E3351"/>
    <w:pPr>
      <w:spacing w:after="0" w:line="240" w:lineRule="auto"/>
      <w:ind w:left="1400"/>
    </w:pPr>
    <w:rPr>
      <w:rFonts w:ascii="Times New Roman" w:eastAsia="Times New Roman" w:hAnsi="Times New Roman" w:cs="Times New Roman"/>
      <w:sz w:val="28"/>
      <w:szCs w:val="28"/>
      <w:lang w:val="ru-RU" w:eastAsia="ru-RU"/>
    </w:rPr>
  </w:style>
  <w:style w:type="paragraph" w:styleId="72">
    <w:name w:val="toc 7"/>
    <w:basedOn w:val="a"/>
    <w:next w:val="a"/>
    <w:autoRedefine/>
    <w:rsid w:val="002E3351"/>
    <w:pPr>
      <w:spacing w:after="0" w:line="240" w:lineRule="auto"/>
      <w:ind w:left="1680"/>
    </w:pPr>
    <w:rPr>
      <w:rFonts w:ascii="Times New Roman" w:eastAsia="Times New Roman" w:hAnsi="Times New Roman" w:cs="Times New Roman"/>
      <w:sz w:val="28"/>
      <w:szCs w:val="28"/>
      <w:lang w:val="ru-RU" w:eastAsia="ru-RU"/>
    </w:rPr>
  </w:style>
  <w:style w:type="paragraph" w:styleId="82">
    <w:name w:val="toc 8"/>
    <w:basedOn w:val="a"/>
    <w:next w:val="a"/>
    <w:autoRedefine/>
    <w:rsid w:val="002E3351"/>
    <w:pPr>
      <w:spacing w:after="0" w:line="240" w:lineRule="auto"/>
      <w:ind w:left="1960"/>
    </w:pPr>
    <w:rPr>
      <w:rFonts w:ascii="Times New Roman" w:eastAsia="Times New Roman" w:hAnsi="Times New Roman" w:cs="Times New Roman"/>
      <w:sz w:val="28"/>
      <w:szCs w:val="28"/>
      <w:lang w:val="ru-RU" w:eastAsia="ru-RU"/>
    </w:rPr>
  </w:style>
  <w:style w:type="paragraph" w:styleId="92">
    <w:name w:val="toc 9"/>
    <w:basedOn w:val="a"/>
    <w:next w:val="a"/>
    <w:autoRedefine/>
    <w:rsid w:val="002E3351"/>
    <w:pPr>
      <w:spacing w:after="0" w:line="240" w:lineRule="auto"/>
      <w:ind w:left="2240"/>
    </w:pPr>
    <w:rPr>
      <w:rFonts w:ascii="Times New Roman" w:eastAsia="Times New Roman" w:hAnsi="Times New Roman" w:cs="Times New Roman"/>
      <w:sz w:val="28"/>
      <w:szCs w:val="28"/>
      <w:lang w:val="ru-RU" w:eastAsia="ru-RU"/>
    </w:rPr>
  </w:style>
  <w:style w:type="paragraph" w:styleId="afff6">
    <w:name w:val="Block Text"/>
    <w:basedOn w:val="a"/>
    <w:rsid w:val="002E3351"/>
    <w:pPr>
      <w:suppressAutoHyphens/>
      <w:spacing w:before="240" w:after="0" w:line="360" w:lineRule="atLeast"/>
      <w:ind w:left="567" w:right="567"/>
      <w:jc w:val="center"/>
    </w:pPr>
    <w:rPr>
      <w:rFonts w:ascii="Times New Roman" w:eastAsia="Times New Roman" w:hAnsi="Times New Roman" w:cs="Times New Roman"/>
      <w:b/>
      <w:bCs/>
      <w:sz w:val="28"/>
      <w:szCs w:val="28"/>
      <w:lang w:val="ru-RU" w:eastAsia="ru-RU"/>
    </w:rPr>
  </w:style>
  <w:style w:type="character" w:styleId="HTML">
    <w:name w:val="HTML Code"/>
    <w:rsid w:val="002E3351"/>
    <w:rPr>
      <w:rFonts w:ascii="Courier New" w:eastAsia="Times New Roman" w:hAnsi="Courier New" w:cs="Courier New"/>
      <w:sz w:val="20"/>
      <w:szCs w:val="20"/>
    </w:rPr>
  </w:style>
  <w:style w:type="paragraph" w:customStyle="1" w:styleId="pbody">
    <w:name w:val="pbody"/>
    <w:basedOn w:val="a"/>
    <w:rsid w:val="002E3351"/>
    <w:pPr>
      <w:spacing w:before="100" w:after="60" w:line="331" w:lineRule="auto"/>
    </w:pPr>
    <w:rPr>
      <w:rFonts w:ascii="Arial" w:eastAsia="Times New Roman" w:hAnsi="Arial" w:cs="Arial"/>
      <w:color w:val="000000"/>
      <w:sz w:val="18"/>
      <w:szCs w:val="18"/>
      <w:lang w:val="ru-RU" w:eastAsia="ru-RU"/>
    </w:rPr>
  </w:style>
  <w:style w:type="character" w:styleId="afff7">
    <w:name w:val="Emphasis"/>
    <w:qFormat/>
    <w:rsid w:val="002E3351"/>
    <w:rPr>
      <w:i/>
      <w:iCs/>
    </w:rPr>
  </w:style>
  <w:style w:type="character" w:customStyle="1" w:styleId="Formula">
    <w:name w:val="Formula"/>
    <w:rsid w:val="002E3351"/>
    <w:rPr>
      <w:rFonts w:ascii="Bookman Old Style" w:hAnsi="Bookman Old Style"/>
      <w:noProof/>
      <w:sz w:val="22"/>
    </w:rPr>
  </w:style>
  <w:style w:type="paragraph" w:customStyle="1" w:styleId="Code">
    <w:name w:val="Code"/>
    <w:rsid w:val="002E3351"/>
    <w:pPr>
      <w:keepLines/>
      <w:widowControl w:val="0"/>
      <w:pBdr>
        <w:left w:val="single" w:sz="6" w:space="4" w:color="auto"/>
      </w:pBdr>
      <w:spacing w:after="0" w:line="240" w:lineRule="auto"/>
      <w:ind w:left="1418" w:hanging="1134"/>
    </w:pPr>
    <w:rPr>
      <w:rFonts w:ascii="Courier New" w:eastAsia="Times New Roman" w:hAnsi="Courier New" w:cs="Times New Roman"/>
      <w:spacing w:val="-10"/>
      <w:sz w:val="18"/>
      <w:szCs w:val="20"/>
      <w:lang w:val="en-AU" w:eastAsia="ru-RU"/>
    </w:rPr>
  </w:style>
  <w:style w:type="paragraph" w:customStyle="1" w:styleId="Code1stLine">
    <w:name w:val="Code 1st Line"/>
    <w:basedOn w:val="Code"/>
    <w:next w:val="Code"/>
    <w:rsid w:val="002E3351"/>
    <w:pPr>
      <w:spacing w:before="120"/>
    </w:pPr>
  </w:style>
  <w:style w:type="paragraph" w:customStyle="1" w:styleId="CodeLastLine">
    <w:name w:val="Code Last Line"/>
    <w:basedOn w:val="Code"/>
    <w:next w:val="ab"/>
    <w:rsid w:val="002E3351"/>
    <w:pPr>
      <w:spacing w:after="120"/>
    </w:pPr>
  </w:style>
  <w:style w:type="paragraph" w:customStyle="1" w:styleId="Style5">
    <w:name w:val="Style5"/>
    <w:basedOn w:val="a"/>
    <w:rsid w:val="002E3351"/>
    <w:pPr>
      <w:widowControl w:val="0"/>
      <w:autoSpaceDE w:val="0"/>
      <w:autoSpaceDN w:val="0"/>
      <w:adjustRightInd w:val="0"/>
      <w:spacing w:after="0" w:line="234" w:lineRule="exact"/>
      <w:ind w:firstLine="350"/>
    </w:pPr>
    <w:rPr>
      <w:rFonts w:ascii="Times New Roman" w:eastAsia="Times New Roman" w:hAnsi="Times New Roman" w:cs="Times New Roman"/>
      <w:sz w:val="24"/>
      <w:szCs w:val="24"/>
      <w:lang w:val="ru-RU" w:eastAsia="ru-RU"/>
    </w:rPr>
  </w:style>
  <w:style w:type="paragraph" w:customStyle="1" w:styleId="Style6">
    <w:name w:val="Style6"/>
    <w:basedOn w:val="a"/>
    <w:rsid w:val="002E3351"/>
    <w:pPr>
      <w:widowControl w:val="0"/>
      <w:autoSpaceDE w:val="0"/>
      <w:autoSpaceDN w:val="0"/>
      <w:adjustRightInd w:val="0"/>
      <w:spacing w:after="0" w:line="234" w:lineRule="exact"/>
      <w:ind w:firstLine="360"/>
      <w:jc w:val="both"/>
    </w:pPr>
    <w:rPr>
      <w:rFonts w:ascii="Times New Roman" w:eastAsia="Times New Roman" w:hAnsi="Times New Roman" w:cs="Times New Roman"/>
      <w:sz w:val="24"/>
      <w:szCs w:val="24"/>
      <w:lang w:val="ru-RU" w:eastAsia="ru-RU"/>
    </w:rPr>
  </w:style>
  <w:style w:type="paragraph" w:customStyle="1" w:styleId="Style7">
    <w:name w:val="Style7"/>
    <w:basedOn w:val="a"/>
    <w:rsid w:val="002E3351"/>
    <w:pPr>
      <w:widowControl w:val="0"/>
      <w:autoSpaceDE w:val="0"/>
      <w:autoSpaceDN w:val="0"/>
      <w:adjustRightInd w:val="0"/>
      <w:spacing w:after="0" w:line="240" w:lineRule="exact"/>
      <w:ind w:firstLine="346"/>
      <w:jc w:val="both"/>
    </w:pPr>
    <w:rPr>
      <w:rFonts w:ascii="Times New Roman" w:eastAsia="Times New Roman" w:hAnsi="Times New Roman" w:cs="Times New Roman"/>
      <w:sz w:val="24"/>
      <w:szCs w:val="24"/>
      <w:lang w:val="ru-RU" w:eastAsia="ru-RU"/>
    </w:rPr>
  </w:style>
  <w:style w:type="paragraph" w:customStyle="1" w:styleId="Style9">
    <w:name w:val="Style9"/>
    <w:basedOn w:val="a"/>
    <w:rsid w:val="002E3351"/>
    <w:pPr>
      <w:widowControl w:val="0"/>
      <w:autoSpaceDE w:val="0"/>
      <w:autoSpaceDN w:val="0"/>
      <w:adjustRightInd w:val="0"/>
      <w:spacing w:after="0" w:line="240" w:lineRule="exact"/>
      <w:jc w:val="both"/>
    </w:pPr>
    <w:rPr>
      <w:rFonts w:ascii="Times New Roman" w:eastAsia="Times New Roman" w:hAnsi="Times New Roman" w:cs="Times New Roman"/>
      <w:sz w:val="24"/>
      <w:szCs w:val="24"/>
      <w:lang w:val="ru-RU" w:eastAsia="ru-RU"/>
    </w:rPr>
  </w:style>
  <w:style w:type="character" w:customStyle="1" w:styleId="FontStyle20">
    <w:name w:val="Font Style20"/>
    <w:rsid w:val="002E3351"/>
    <w:rPr>
      <w:rFonts w:ascii="Times New Roman" w:hAnsi="Times New Roman" w:cs="Times New Roman"/>
      <w:sz w:val="20"/>
      <w:szCs w:val="20"/>
    </w:rPr>
  </w:style>
  <w:style w:type="character" w:customStyle="1" w:styleId="FontStyle26">
    <w:name w:val="Font Style26"/>
    <w:rsid w:val="002E3351"/>
    <w:rPr>
      <w:rFonts w:ascii="Times New Roman" w:hAnsi="Times New Roman" w:cs="Times New Roman"/>
      <w:b/>
      <w:bCs/>
      <w:spacing w:val="-10"/>
      <w:sz w:val="20"/>
      <w:szCs w:val="20"/>
    </w:rPr>
  </w:style>
  <w:style w:type="character" w:customStyle="1" w:styleId="FontStyle19">
    <w:name w:val="Font Style19"/>
    <w:rsid w:val="002E3351"/>
    <w:rPr>
      <w:rFonts w:ascii="Times New Roman" w:hAnsi="Times New Roman" w:cs="Times New Roman"/>
      <w:i/>
      <w:iCs/>
      <w:sz w:val="20"/>
      <w:szCs w:val="20"/>
    </w:rPr>
  </w:style>
  <w:style w:type="paragraph" w:customStyle="1" w:styleId="1d">
    <w:name w:val="Основной текст1"/>
    <w:basedOn w:val="29"/>
    <w:rsid w:val="002E3351"/>
    <w:pPr>
      <w:widowControl/>
      <w:ind w:firstLine="720"/>
      <w:jc w:val="both"/>
    </w:pPr>
    <w:rPr>
      <w:snapToGrid/>
      <w:sz w:val="22"/>
      <w:lang w:val="en-AU"/>
    </w:rPr>
  </w:style>
  <w:style w:type="paragraph" w:customStyle="1" w:styleId="xl28">
    <w:name w:val="xl28"/>
    <w:basedOn w:val="a"/>
    <w:rsid w:val="002E3351"/>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val="ru-RU" w:eastAsia="ru-RU"/>
    </w:rPr>
  </w:style>
  <w:style w:type="paragraph" w:customStyle="1" w:styleId="firstpage-sm1">
    <w:name w:val="firstpage-sm1"/>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utors">
    <w:name w:val="autors"/>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top">
    <w:name w:val="top"/>
    <w:basedOn w:val="a"/>
    <w:rsid w:val="002E3351"/>
    <w:pPr>
      <w:spacing w:before="100" w:beforeAutospacing="1" w:after="100" w:afterAutospacing="1" w:line="240" w:lineRule="auto"/>
    </w:pPr>
    <w:rPr>
      <w:rFonts w:ascii="Times New Roman" w:eastAsia="Times New Roman" w:hAnsi="Times New Roman" w:cs="Times New Roman"/>
      <w:color w:val="00237D"/>
      <w:sz w:val="24"/>
      <w:szCs w:val="24"/>
      <w:lang w:val="ru-RU" w:eastAsia="ru-RU"/>
    </w:rPr>
  </w:style>
  <w:style w:type="paragraph" w:customStyle="1" w:styleId="afff8">
    <w:name w:val="Знак Знак Знак Знак"/>
    <w:basedOn w:val="a"/>
    <w:rsid w:val="002E3351"/>
    <w:pPr>
      <w:spacing w:after="160" w:line="240" w:lineRule="exact"/>
    </w:pPr>
    <w:rPr>
      <w:rFonts w:ascii="Verdana" w:eastAsia="Times New Roman" w:hAnsi="Verdana" w:cs="Times New Roman"/>
      <w:sz w:val="20"/>
      <w:szCs w:val="20"/>
    </w:rPr>
  </w:style>
  <w:style w:type="paragraph" w:styleId="afff9">
    <w:name w:val="Subtitle"/>
    <w:basedOn w:val="a"/>
    <w:link w:val="afffa"/>
    <w:qFormat/>
    <w:rsid w:val="002E3351"/>
    <w:pPr>
      <w:spacing w:after="0" w:line="240" w:lineRule="auto"/>
      <w:jc w:val="center"/>
    </w:pPr>
    <w:rPr>
      <w:rFonts w:ascii="Times New Roman" w:eastAsia="Times New Roman" w:hAnsi="Times New Roman" w:cs="Times New Roman"/>
      <w:b/>
      <w:sz w:val="28"/>
      <w:szCs w:val="20"/>
      <w:lang w:val="x-none" w:eastAsia="x-none"/>
    </w:rPr>
  </w:style>
  <w:style w:type="character" w:customStyle="1" w:styleId="afffa">
    <w:name w:val="Подзаголовок Знак"/>
    <w:basedOn w:val="a0"/>
    <w:link w:val="afff9"/>
    <w:rsid w:val="002E3351"/>
    <w:rPr>
      <w:rFonts w:ascii="Times New Roman" w:eastAsia="Times New Roman" w:hAnsi="Times New Roman" w:cs="Times New Roman"/>
      <w:b/>
      <w:sz w:val="28"/>
      <w:szCs w:val="20"/>
      <w:lang w:val="x-none" w:eastAsia="x-none"/>
    </w:rPr>
  </w:style>
  <w:style w:type="paragraph" w:customStyle="1" w:styleId="afffb">
    <w:name w:val="Стиль Методика"/>
    <w:basedOn w:val="a"/>
    <w:link w:val="afffc"/>
    <w:rsid w:val="002E3351"/>
    <w:pPr>
      <w:overflowPunct w:val="0"/>
      <w:autoSpaceDE w:val="0"/>
      <w:autoSpaceDN w:val="0"/>
      <w:adjustRightInd w:val="0"/>
      <w:spacing w:after="0" w:line="360" w:lineRule="atLeast"/>
      <w:ind w:firstLine="720"/>
      <w:jc w:val="both"/>
      <w:textAlignment w:val="baseline"/>
    </w:pPr>
    <w:rPr>
      <w:rFonts w:ascii="Times New Roman" w:eastAsia="Times New Roman" w:hAnsi="Times New Roman" w:cs="Times New Roman"/>
      <w:sz w:val="28"/>
      <w:szCs w:val="28"/>
      <w:lang w:val="x-none" w:eastAsia="x-none"/>
    </w:rPr>
  </w:style>
  <w:style w:type="character" w:customStyle="1" w:styleId="afffc">
    <w:name w:val="Стиль Методика Знак"/>
    <w:link w:val="afffb"/>
    <w:rsid w:val="002E3351"/>
    <w:rPr>
      <w:rFonts w:ascii="Times New Roman" w:eastAsia="Times New Roman" w:hAnsi="Times New Roman" w:cs="Times New Roman"/>
      <w:sz w:val="28"/>
      <w:szCs w:val="28"/>
      <w:lang w:val="x-none" w:eastAsia="x-none"/>
    </w:rPr>
  </w:style>
  <w:style w:type="paragraph" w:customStyle="1" w:styleId="Normal1">
    <w:name w:val="Normal1"/>
    <w:rsid w:val="002E3351"/>
    <w:pPr>
      <w:spacing w:after="0" w:line="240" w:lineRule="auto"/>
    </w:pPr>
    <w:rPr>
      <w:rFonts w:ascii="Times New Roman" w:eastAsia="Times New Roman" w:hAnsi="Times New Roman" w:cs="Times New Roman"/>
      <w:snapToGrid w:val="0"/>
      <w:sz w:val="20"/>
      <w:szCs w:val="20"/>
      <w:lang w:val="ru-RU" w:eastAsia="ru-RU"/>
    </w:rPr>
  </w:style>
  <w:style w:type="table" w:customStyle="1" w:styleId="3a">
    <w:name w:val="Сетка таблицы3"/>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rsid w:val="002E3351"/>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f">
    <w:name w:val="Нет списка2"/>
    <w:next w:val="a2"/>
    <w:uiPriority w:val="99"/>
    <w:semiHidden/>
    <w:unhideWhenUsed/>
    <w:rsid w:val="002E3351"/>
  </w:style>
  <w:style w:type="table" w:customStyle="1" w:styleId="45">
    <w:name w:val="Сетка таблицы4"/>
    <w:basedOn w:val="a1"/>
    <w:next w:val="a5"/>
    <w:uiPriority w:val="59"/>
    <w:rsid w:val="002E3351"/>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2E3351"/>
  </w:style>
  <w:style w:type="paragraph" w:customStyle="1" w:styleId="afffd">
    <w:name w:val="Мой заголовок"/>
    <w:basedOn w:val="4"/>
    <w:link w:val="afffe"/>
    <w:qFormat/>
    <w:rsid w:val="002E3351"/>
    <w:pPr>
      <w:spacing w:line="276" w:lineRule="auto"/>
      <w:jc w:val="center"/>
    </w:pPr>
    <w:rPr>
      <w:rFonts w:ascii="Times New Roman" w:hAnsi="Times New Roman"/>
      <w:lang w:eastAsia="en-US"/>
    </w:rPr>
  </w:style>
  <w:style w:type="character" w:customStyle="1" w:styleId="afffe">
    <w:name w:val="Мой заголовок Знак"/>
    <w:link w:val="afffd"/>
    <w:rsid w:val="002E3351"/>
    <w:rPr>
      <w:rFonts w:ascii="Times New Roman" w:eastAsia="Times New Roman" w:hAnsi="Times New Roman" w:cs="Times New Roman"/>
      <w:b/>
      <w:bCs/>
      <w:sz w:val="28"/>
      <w:szCs w:val="28"/>
      <w:lang w:val="ru-RU"/>
    </w:rPr>
  </w:style>
  <w:style w:type="paragraph" w:customStyle="1" w:styleId="3b">
    <w:name w:val="Обычный3"/>
    <w:rsid w:val="002E3351"/>
    <w:pPr>
      <w:spacing w:after="0" w:line="240" w:lineRule="auto"/>
    </w:pPr>
    <w:rPr>
      <w:rFonts w:ascii="Times New Roman" w:eastAsia="Times New Roman" w:hAnsi="Times New Roman" w:cs="Times New Roman"/>
      <w:snapToGrid w:val="0"/>
      <w:sz w:val="20"/>
      <w:szCs w:val="20"/>
      <w:lang w:val="ru-RU" w:eastAsia="ru-RU"/>
    </w:rPr>
  </w:style>
  <w:style w:type="numbering" w:customStyle="1" w:styleId="212">
    <w:name w:val="Нет списка21"/>
    <w:next w:val="a2"/>
    <w:uiPriority w:val="99"/>
    <w:semiHidden/>
    <w:unhideWhenUsed/>
    <w:rsid w:val="002E3351"/>
  </w:style>
  <w:style w:type="table" w:customStyle="1" w:styleId="130">
    <w:name w:val="Сетка таблицы13"/>
    <w:basedOn w:val="a1"/>
    <w:next w:val="a5"/>
    <w:uiPriority w:val="99"/>
    <w:rsid w:val="002E3351"/>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2E3351"/>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ConsPlusNonformat">
    <w:name w:val="ConsPlusNonformat"/>
    <w:rsid w:val="002E3351"/>
    <w:pPr>
      <w:widowControl w:val="0"/>
      <w:autoSpaceDE w:val="0"/>
      <w:autoSpaceDN w:val="0"/>
      <w:adjustRightInd w:val="0"/>
      <w:spacing w:after="0" w:line="240" w:lineRule="auto"/>
    </w:pPr>
    <w:rPr>
      <w:rFonts w:ascii="Courier New" w:eastAsia="Times New Roman" w:hAnsi="Courier New" w:cs="Courier New"/>
      <w:sz w:val="20"/>
      <w:szCs w:val="20"/>
      <w:lang w:val="ru-RU" w:eastAsia="ru-RU"/>
    </w:rPr>
  </w:style>
  <w:style w:type="numbering" w:customStyle="1" w:styleId="3c">
    <w:name w:val="Нет списка3"/>
    <w:next w:val="a2"/>
    <w:uiPriority w:val="99"/>
    <w:semiHidden/>
    <w:unhideWhenUsed/>
    <w:rsid w:val="00F05AC0"/>
  </w:style>
  <w:style w:type="numbering" w:customStyle="1" w:styleId="131">
    <w:name w:val="Нет списка13"/>
    <w:next w:val="a2"/>
    <w:uiPriority w:val="99"/>
    <w:semiHidden/>
    <w:unhideWhenUsed/>
    <w:rsid w:val="00F05AC0"/>
  </w:style>
  <w:style w:type="table" w:customStyle="1" w:styleId="1310">
    <w:name w:val="Сетка таблицы131"/>
    <w:basedOn w:val="a1"/>
    <w:next w:val="a5"/>
    <w:rsid w:val="00F05AC0"/>
    <w:pPr>
      <w:spacing w:after="0" w:line="240" w:lineRule="auto"/>
    </w:pPr>
    <w:rPr>
      <w:rFonts w:ascii="Times New Roman" w:eastAsia="Times New Roman"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226.wmf"/><Relationship Id="rId21" Type="http://schemas.openxmlformats.org/officeDocument/2006/relationships/oleObject" Target="embeddings/oleObject5.bin"/><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image" Target="media/image67.png"/><Relationship Id="rId159" Type="http://schemas.openxmlformats.org/officeDocument/2006/relationships/image" Target="media/image89.emf"/><Relationship Id="rId324" Type="http://schemas.openxmlformats.org/officeDocument/2006/relationships/image" Target="media/image251.wmf"/><Relationship Id="rId345" Type="http://schemas.openxmlformats.org/officeDocument/2006/relationships/image" Target="media/image272.wmf"/><Relationship Id="rId366" Type="http://schemas.openxmlformats.org/officeDocument/2006/relationships/image" Target="media/image293.wmf"/><Relationship Id="rId387" Type="http://schemas.openxmlformats.org/officeDocument/2006/relationships/theme" Target="theme/theme1.xml"/><Relationship Id="rId170" Type="http://schemas.openxmlformats.org/officeDocument/2006/relationships/image" Target="media/image99.wmf"/><Relationship Id="rId191" Type="http://schemas.openxmlformats.org/officeDocument/2006/relationships/image" Target="media/image118.wmf"/><Relationship Id="rId205" Type="http://schemas.openxmlformats.org/officeDocument/2006/relationships/image" Target="media/image132.wmf"/><Relationship Id="rId226" Type="http://schemas.openxmlformats.org/officeDocument/2006/relationships/image" Target="media/image153.wmf"/><Relationship Id="rId247" Type="http://schemas.openxmlformats.org/officeDocument/2006/relationships/image" Target="media/image174.wmf"/><Relationship Id="rId107" Type="http://schemas.openxmlformats.org/officeDocument/2006/relationships/image" Target="media/image49.wmf"/><Relationship Id="rId268" Type="http://schemas.openxmlformats.org/officeDocument/2006/relationships/image" Target="media/image195.wmf"/><Relationship Id="rId289" Type="http://schemas.openxmlformats.org/officeDocument/2006/relationships/image" Target="media/image216.wmf"/><Relationship Id="rId11" Type="http://schemas.openxmlformats.org/officeDocument/2006/relationships/image" Target="media/image4.emf"/><Relationship Id="rId32" Type="http://schemas.openxmlformats.org/officeDocument/2006/relationships/image" Target="media/image14.wmf"/><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image" Target="media/image58.wmf"/><Relationship Id="rId149" Type="http://schemas.openxmlformats.org/officeDocument/2006/relationships/image" Target="media/image80.png"/><Relationship Id="rId314" Type="http://schemas.openxmlformats.org/officeDocument/2006/relationships/image" Target="media/image241.wmf"/><Relationship Id="rId335" Type="http://schemas.openxmlformats.org/officeDocument/2006/relationships/image" Target="media/image262.wmf"/><Relationship Id="rId356" Type="http://schemas.openxmlformats.org/officeDocument/2006/relationships/image" Target="media/image283.wmf"/><Relationship Id="rId377" Type="http://schemas.openxmlformats.org/officeDocument/2006/relationships/image" Target="media/image304.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90.emf"/><Relationship Id="rId181" Type="http://schemas.openxmlformats.org/officeDocument/2006/relationships/image" Target="media/image109.wmf"/><Relationship Id="rId216" Type="http://schemas.openxmlformats.org/officeDocument/2006/relationships/image" Target="media/image143.wmf"/><Relationship Id="rId237" Type="http://schemas.openxmlformats.org/officeDocument/2006/relationships/image" Target="media/image164.wmf"/><Relationship Id="rId258" Type="http://schemas.openxmlformats.org/officeDocument/2006/relationships/image" Target="media/image185.wmf"/><Relationship Id="rId279" Type="http://schemas.openxmlformats.org/officeDocument/2006/relationships/image" Target="media/image206.wmf"/><Relationship Id="rId22" Type="http://schemas.openxmlformats.org/officeDocument/2006/relationships/image" Target="media/image10.wmf"/><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oleObject" Target="embeddings/oleObject57.bin"/><Relationship Id="rId139" Type="http://schemas.openxmlformats.org/officeDocument/2006/relationships/image" Target="media/image68.png"/><Relationship Id="rId290" Type="http://schemas.openxmlformats.org/officeDocument/2006/relationships/image" Target="media/image217.wmf"/><Relationship Id="rId304" Type="http://schemas.openxmlformats.org/officeDocument/2006/relationships/image" Target="media/image231.wmf"/><Relationship Id="rId325" Type="http://schemas.openxmlformats.org/officeDocument/2006/relationships/image" Target="media/image252.wmf"/><Relationship Id="rId346" Type="http://schemas.openxmlformats.org/officeDocument/2006/relationships/image" Target="media/image273.wmf"/><Relationship Id="rId367" Type="http://schemas.openxmlformats.org/officeDocument/2006/relationships/image" Target="media/image294.wmf"/><Relationship Id="rId85" Type="http://schemas.openxmlformats.org/officeDocument/2006/relationships/oleObject" Target="embeddings/oleObject40.bin"/><Relationship Id="rId150" Type="http://schemas.openxmlformats.org/officeDocument/2006/relationships/chart" Target="charts/chart1.xml"/><Relationship Id="rId171" Type="http://schemas.openxmlformats.org/officeDocument/2006/relationships/image" Target="media/image100.wmf"/><Relationship Id="rId192" Type="http://schemas.openxmlformats.org/officeDocument/2006/relationships/image" Target="media/image119.wmf"/><Relationship Id="rId206" Type="http://schemas.openxmlformats.org/officeDocument/2006/relationships/image" Target="media/image133.wmf"/><Relationship Id="rId227" Type="http://schemas.openxmlformats.org/officeDocument/2006/relationships/image" Target="media/image154.wmf"/><Relationship Id="rId248" Type="http://schemas.openxmlformats.org/officeDocument/2006/relationships/image" Target="media/image175.wmf"/><Relationship Id="rId269" Type="http://schemas.openxmlformats.org/officeDocument/2006/relationships/image" Target="media/image196.wmf"/><Relationship Id="rId12" Type="http://schemas.openxmlformats.org/officeDocument/2006/relationships/image" Target="media/image5.wmf"/><Relationship Id="rId33" Type="http://schemas.openxmlformats.org/officeDocument/2006/relationships/oleObject" Target="embeddings/oleObject12.bin"/><Relationship Id="rId108" Type="http://schemas.openxmlformats.org/officeDocument/2006/relationships/oleObject" Target="embeddings/oleObject52.bin"/><Relationship Id="rId129" Type="http://schemas.openxmlformats.org/officeDocument/2006/relationships/oleObject" Target="embeddings/oleObject64.bin"/><Relationship Id="rId280" Type="http://schemas.openxmlformats.org/officeDocument/2006/relationships/image" Target="media/image207.wmf"/><Relationship Id="rId315" Type="http://schemas.openxmlformats.org/officeDocument/2006/relationships/image" Target="media/image242.wmf"/><Relationship Id="rId336" Type="http://schemas.openxmlformats.org/officeDocument/2006/relationships/image" Target="media/image263.wmf"/><Relationship Id="rId357" Type="http://schemas.openxmlformats.org/officeDocument/2006/relationships/image" Target="media/image284.wmf"/><Relationship Id="rId54" Type="http://schemas.openxmlformats.org/officeDocument/2006/relationships/oleObject" Target="embeddings/oleObject23.bin"/><Relationship Id="rId75" Type="http://schemas.openxmlformats.org/officeDocument/2006/relationships/image" Target="media/image35.wmf"/><Relationship Id="rId96" Type="http://schemas.openxmlformats.org/officeDocument/2006/relationships/oleObject" Target="embeddings/oleObject46.bin"/><Relationship Id="rId140" Type="http://schemas.openxmlformats.org/officeDocument/2006/relationships/image" Target="media/image69.png"/><Relationship Id="rId161" Type="http://schemas.openxmlformats.org/officeDocument/2006/relationships/image" Target="media/image91.emf"/><Relationship Id="rId182" Type="http://schemas.openxmlformats.org/officeDocument/2006/relationships/image" Target="media/image110.wmf"/><Relationship Id="rId217" Type="http://schemas.openxmlformats.org/officeDocument/2006/relationships/image" Target="media/image144.wmf"/><Relationship Id="rId378" Type="http://schemas.openxmlformats.org/officeDocument/2006/relationships/image" Target="media/image305.wmf"/><Relationship Id="rId6" Type="http://schemas.openxmlformats.org/officeDocument/2006/relationships/footnotes" Target="footnotes.xml"/><Relationship Id="rId238" Type="http://schemas.openxmlformats.org/officeDocument/2006/relationships/image" Target="media/image165.wmf"/><Relationship Id="rId259" Type="http://schemas.openxmlformats.org/officeDocument/2006/relationships/image" Target="media/image186.wmf"/><Relationship Id="rId23" Type="http://schemas.openxmlformats.org/officeDocument/2006/relationships/oleObject" Target="embeddings/oleObject6.bin"/><Relationship Id="rId119" Type="http://schemas.openxmlformats.org/officeDocument/2006/relationships/oleObject" Target="embeddings/oleObject58.bin"/><Relationship Id="rId270" Type="http://schemas.openxmlformats.org/officeDocument/2006/relationships/image" Target="media/image197.wmf"/><Relationship Id="rId291" Type="http://schemas.openxmlformats.org/officeDocument/2006/relationships/image" Target="media/image218.wmf"/><Relationship Id="rId305" Type="http://schemas.openxmlformats.org/officeDocument/2006/relationships/image" Target="media/image232.wmf"/><Relationship Id="rId326" Type="http://schemas.openxmlformats.org/officeDocument/2006/relationships/image" Target="media/image253.wmf"/><Relationship Id="rId347" Type="http://schemas.openxmlformats.org/officeDocument/2006/relationships/image" Target="media/image274.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image" Target="media/image39.wmf"/><Relationship Id="rId130" Type="http://schemas.openxmlformats.org/officeDocument/2006/relationships/image" Target="media/image59.png"/><Relationship Id="rId151" Type="http://schemas.openxmlformats.org/officeDocument/2006/relationships/image" Target="media/image81.emf"/><Relationship Id="rId368" Type="http://schemas.openxmlformats.org/officeDocument/2006/relationships/image" Target="media/image295.wmf"/><Relationship Id="rId172" Type="http://schemas.openxmlformats.org/officeDocument/2006/relationships/image" Target="media/image101.wmf"/><Relationship Id="rId193" Type="http://schemas.openxmlformats.org/officeDocument/2006/relationships/image" Target="media/image120.wmf"/><Relationship Id="rId207" Type="http://schemas.openxmlformats.org/officeDocument/2006/relationships/image" Target="media/image134.wmf"/><Relationship Id="rId228" Type="http://schemas.openxmlformats.org/officeDocument/2006/relationships/image" Target="media/image155.wmf"/><Relationship Id="rId249" Type="http://schemas.openxmlformats.org/officeDocument/2006/relationships/image" Target="media/image176.wmf"/><Relationship Id="rId13" Type="http://schemas.openxmlformats.org/officeDocument/2006/relationships/oleObject" Target="embeddings/oleObject1.bin"/><Relationship Id="rId109" Type="http://schemas.openxmlformats.org/officeDocument/2006/relationships/image" Target="media/image50.wmf"/><Relationship Id="rId260" Type="http://schemas.openxmlformats.org/officeDocument/2006/relationships/image" Target="media/image187.wmf"/><Relationship Id="rId281" Type="http://schemas.openxmlformats.org/officeDocument/2006/relationships/image" Target="media/image208.wmf"/><Relationship Id="rId316" Type="http://schemas.openxmlformats.org/officeDocument/2006/relationships/image" Target="media/image243.wmf"/><Relationship Id="rId337" Type="http://schemas.openxmlformats.org/officeDocument/2006/relationships/image" Target="media/image264.wmf"/><Relationship Id="rId34" Type="http://schemas.openxmlformats.org/officeDocument/2006/relationships/image" Target="media/image15.wmf"/><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image" Target="media/image44.wmf"/><Relationship Id="rId120" Type="http://schemas.openxmlformats.org/officeDocument/2006/relationships/oleObject" Target="embeddings/oleObject59.bin"/><Relationship Id="rId141" Type="http://schemas.openxmlformats.org/officeDocument/2006/relationships/image" Target="media/image70.png"/><Relationship Id="rId358" Type="http://schemas.openxmlformats.org/officeDocument/2006/relationships/image" Target="media/image285.wmf"/><Relationship Id="rId379" Type="http://schemas.openxmlformats.org/officeDocument/2006/relationships/image" Target="media/image306.wmf"/><Relationship Id="rId7" Type="http://schemas.openxmlformats.org/officeDocument/2006/relationships/endnotes" Target="endnotes.xml"/><Relationship Id="rId162" Type="http://schemas.openxmlformats.org/officeDocument/2006/relationships/image" Target="media/image92.wmf"/><Relationship Id="rId183" Type="http://schemas.openxmlformats.org/officeDocument/2006/relationships/oleObject" Target="embeddings/oleObject68.bin"/><Relationship Id="rId218" Type="http://schemas.openxmlformats.org/officeDocument/2006/relationships/image" Target="media/image145.wmf"/><Relationship Id="rId239" Type="http://schemas.openxmlformats.org/officeDocument/2006/relationships/image" Target="media/image166.wmf"/><Relationship Id="rId250" Type="http://schemas.openxmlformats.org/officeDocument/2006/relationships/image" Target="media/image177.wmf"/><Relationship Id="rId271" Type="http://schemas.openxmlformats.org/officeDocument/2006/relationships/image" Target="media/image198.wmf"/><Relationship Id="rId292" Type="http://schemas.openxmlformats.org/officeDocument/2006/relationships/image" Target="media/image219.wmf"/><Relationship Id="rId306" Type="http://schemas.openxmlformats.org/officeDocument/2006/relationships/image" Target="media/image233.wmf"/><Relationship Id="rId24" Type="http://schemas.openxmlformats.org/officeDocument/2006/relationships/oleObject" Target="embeddings/oleObject7.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41.bin"/><Relationship Id="rId110" Type="http://schemas.openxmlformats.org/officeDocument/2006/relationships/oleObject" Target="embeddings/oleObject53.bin"/><Relationship Id="rId131" Type="http://schemas.openxmlformats.org/officeDocument/2006/relationships/image" Target="media/image60.png"/><Relationship Id="rId327" Type="http://schemas.openxmlformats.org/officeDocument/2006/relationships/image" Target="media/image254.wmf"/><Relationship Id="rId348" Type="http://schemas.openxmlformats.org/officeDocument/2006/relationships/image" Target="media/image275.wmf"/><Relationship Id="rId369" Type="http://schemas.openxmlformats.org/officeDocument/2006/relationships/image" Target="media/image296.wmf"/><Relationship Id="rId152" Type="http://schemas.openxmlformats.org/officeDocument/2006/relationships/image" Target="media/image82.wmf"/><Relationship Id="rId173" Type="http://schemas.openxmlformats.org/officeDocument/2006/relationships/image" Target="media/image102.wmf"/><Relationship Id="rId194" Type="http://schemas.openxmlformats.org/officeDocument/2006/relationships/image" Target="media/image121.wmf"/><Relationship Id="rId208" Type="http://schemas.openxmlformats.org/officeDocument/2006/relationships/image" Target="media/image135.wmf"/><Relationship Id="rId229" Type="http://schemas.openxmlformats.org/officeDocument/2006/relationships/image" Target="media/image156.wmf"/><Relationship Id="rId380" Type="http://schemas.openxmlformats.org/officeDocument/2006/relationships/image" Target="media/image307.wmf"/><Relationship Id="rId240" Type="http://schemas.openxmlformats.org/officeDocument/2006/relationships/image" Target="media/image167.wmf"/><Relationship Id="rId261" Type="http://schemas.openxmlformats.org/officeDocument/2006/relationships/image" Target="media/image188.wmf"/><Relationship Id="rId14" Type="http://schemas.openxmlformats.org/officeDocument/2006/relationships/image" Target="media/image6.wmf"/><Relationship Id="rId35" Type="http://schemas.openxmlformats.org/officeDocument/2006/relationships/oleObject" Target="embeddings/oleObject13.bin"/><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8.bin"/><Relationship Id="rId282" Type="http://schemas.openxmlformats.org/officeDocument/2006/relationships/image" Target="media/image209.wmf"/><Relationship Id="rId317" Type="http://schemas.openxmlformats.org/officeDocument/2006/relationships/image" Target="media/image244.wmf"/><Relationship Id="rId338" Type="http://schemas.openxmlformats.org/officeDocument/2006/relationships/image" Target="media/image265.wmf"/><Relationship Id="rId359" Type="http://schemas.openxmlformats.org/officeDocument/2006/relationships/image" Target="media/image286.wmf"/><Relationship Id="rId8" Type="http://schemas.openxmlformats.org/officeDocument/2006/relationships/image" Target="media/image1.emf"/><Relationship Id="rId98" Type="http://schemas.openxmlformats.org/officeDocument/2006/relationships/oleObject" Target="embeddings/oleObject47.bin"/><Relationship Id="rId121" Type="http://schemas.openxmlformats.org/officeDocument/2006/relationships/oleObject" Target="embeddings/oleObject60.bin"/><Relationship Id="rId142" Type="http://schemas.openxmlformats.org/officeDocument/2006/relationships/image" Target="media/image71.emf"/><Relationship Id="rId163" Type="http://schemas.openxmlformats.org/officeDocument/2006/relationships/image" Target="media/image93.emf"/><Relationship Id="rId184" Type="http://schemas.openxmlformats.org/officeDocument/2006/relationships/image" Target="media/image111.wmf"/><Relationship Id="rId219" Type="http://schemas.openxmlformats.org/officeDocument/2006/relationships/image" Target="media/image146.wmf"/><Relationship Id="rId370" Type="http://schemas.openxmlformats.org/officeDocument/2006/relationships/image" Target="media/image297.wmf"/><Relationship Id="rId230" Type="http://schemas.openxmlformats.org/officeDocument/2006/relationships/image" Target="media/image157.wmf"/><Relationship Id="rId251" Type="http://schemas.openxmlformats.org/officeDocument/2006/relationships/image" Target="media/image178.wmf"/><Relationship Id="rId25" Type="http://schemas.openxmlformats.org/officeDocument/2006/relationships/oleObject" Target="embeddings/oleObject8.bin"/><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image" Target="media/image199.wmf"/><Relationship Id="rId293" Type="http://schemas.openxmlformats.org/officeDocument/2006/relationships/image" Target="media/image220.wmf"/><Relationship Id="rId307" Type="http://schemas.openxmlformats.org/officeDocument/2006/relationships/image" Target="media/image234.wmf"/><Relationship Id="rId328" Type="http://schemas.openxmlformats.org/officeDocument/2006/relationships/image" Target="media/image255.wmf"/><Relationship Id="rId349" Type="http://schemas.openxmlformats.org/officeDocument/2006/relationships/image" Target="media/image276.wmf"/><Relationship Id="rId88" Type="http://schemas.openxmlformats.org/officeDocument/2006/relationships/image" Target="media/image40.wmf"/><Relationship Id="rId111" Type="http://schemas.openxmlformats.org/officeDocument/2006/relationships/image" Target="media/image51.wmf"/><Relationship Id="rId132" Type="http://schemas.openxmlformats.org/officeDocument/2006/relationships/image" Target="media/image61.png"/><Relationship Id="rId153" Type="http://schemas.openxmlformats.org/officeDocument/2006/relationships/image" Target="media/image83.wmf"/><Relationship Id="rId174" Type="http://schemas.openxmlformats.org/officeDocument/2006/relationships/image" Target="media/image103.wmf"/><Relationship Id="rId195" Type="http://schemas.openxmlformats.org/officeDocument/2006/relationships/image" Target="media/image122.wmf"/><Relationship Id="rId209" Type="http://schemas.openxmlformats.org/officeDocument/2006/relationships/image" Target="media/image136.wmf"/><Relationship Id="rId360" Type="http://schemas.openxmlformats.org/officeDocument/2006/relationships/image" Target="media/image287.wmf"/><Relationship Id="rId381" Type="http://schemas.openxmlformats.org/officeDocument/2006/relationships/image" Target="media/image308.wmf"/><Relationship Id="rId220" Type="http://schemas.openxmlformats.org/officeDocument/2006/relationships/image" Target="media/image147.wmf"/><Relationship Id="rId241" Type="http://schemas.openxmlformats.org/officeDocument/2006/relationships/image" Target="media/image168.wmf"/><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image" Target="media/image26.wmf"/><Relationship Id="rId262" Type="http://schemas.openxmlformats.org/officeDocument/2006/relationships/image" Target="media/image189.wmf"/><Relationship Id="rId283" Type="http://schemas.openxmlformats.org/officeDocument/2006/relationships/image" Target="media/image210.wmf"/><Relationship Id="rId318" Type="http://schemas.openxmlformats.org/officeDocument/2006/relationships/image" Target="media/image245.wmf"/><Relationship Id="rId339" Type="http://schemas.openxmlformats.org/officeDocument/2006/relationships/image" Target="media/image266.wmf"/><Relationship Id="rId78" Type="http://schemas.openxmlformats.org/officeDocument/2006/relationships/oleObject" Target="embeddings/oleObject36.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61.bin"/><Relationship Id="rId143" Type="http://schemas.openxmlformats.org/officeDocument/2006/relationships/image" Target="media/image72.png"/><Relationship Id="rId164" Type="http://schemas.openxmlformats.org/officeDocument/2006/relationships/image" Target="media/image94.emf"/><Relationship Id="rId185" Type="http://schemas.openxmlformats.org/officeDocument/2006/relationships/image" Target="media/image112.wmf"/><Relationship Id="rId350" Type="http://schemas.openxmlformats.org/officeDocument/2006/relationships/image" Target="media/image277.wmf"/><Relationship Id="rId371" Type="http://schemas.openxmlformats.org/officeDocument/2006/relationships/image" Target="media/image298.wmf"/><Relationship Id="rId9" Type="http://schemas.openxmlformats.org/officeDocument/2006/relationships/image" Target="media/image2.emf"/><Relationship Id="rId210" Type="http://schemas.openxmlformats.org/officeDocument/2006/relationships/image" Target="media/image137.wmf"/><Relationship Id="rId26" Type="http://schemas.openxmlformats.org/officeDocument/2006/relationships/image" Target="media/image11.wmf"/><Relationship Id="rId231" Type="http://schemas.openxmlformats.org/officeDocument/2006/relationships/image" Target="media/image158.wmf"/><Relationship Id="rId252" Type="http://schemas.openxmlformats.org/officeDocument/2006/relationships/image" Target="media/image179.wmf"/><Relationship Id="rId273" Type="http://schemas.openxmlformats.org/officeDocument/2006/relationships/image" Target="media/image200.wmf"/><Relationship Id="rId294" Type="http://schemas.openxmlformats.org/officeDocument/2006/relationships/image" Target="media/image221.wmf"/><Relationship Id="rId308" Type="http://schemas.openxmlformats.org/officeDocument/2006/relationships/image" Target="media/image235.wmf"/><Relationship Id="rId329" Type="http://schemas.openxmlformats.org/officeDocument/2006/relationships/image" Target="media/image256.wmf"/><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2.bin"/><Relationship Id="rId112" Type="http://schemas.openxmlformats.org/officeDocument/2006/relationships/oleObject" Target="embeddings/oleObject54.bin"/><Relationship Id="rId133" Type="http://schemas.openxmlformats.org/officeDocument/2006/relationships/image" Target="media/image62.png"/><Relationship Id="rId154" Type="http://schemas.openxmlformats.org/officeDocument/2006/relationships/image" Target="media/image84.wmf"/><Relationship Id="rId175" Type="http://schemas.openxmlformats.org/officeDocument/2006/relationships/image" Target="media/image104.wmf"/><Relationship Id="rId340" Type="http://schemas.openxmlformats.org/officeDocument/2006/relationships/image" Target="media/image267.wmf"/><Relationship Id="rId361" Type="http://schemas.openxmlformats.org/officeDocument/2006/relationships/image" Target="media/image288.wmf"/><Relationship Id="rId196" Type="http://schemas.openxmlformats.org/officeDocument/2006/relationships/image" Target="media/image123.wmf"/><Relationship Id="rId200" Type="http://schemas.openxmlformats.org/officeDocument/2006/relationships/image" Target="media/image127.wmf"/><Relationship Id="rId382" Type="http://schemas.openxmlformats.org/officeDocument/2006/relationships/image" Target="media/image309.wmf"/><Relationship Id="rId16" Type="http://schemas.openxmlformats.org/officeDocument/2006/relationships/image" Target="media/image7.wmf"/><Relationship Id="rId221" Type="http://schemas.openxmlformats.org/officeDocument/2006/relationships/image" Target="media/image148.wmf"/><Relationship Id="rId242" Type="http://schemas.openxmlformats.org/officeDocument/2006/relationships/image" Target="media/image169.wmf"/><Relationship Id="rId263" Type="http://schemas.openxmlformats.org/officeDocument/2006/relationships/image" Target="media/image190.wmf"/><Relationship Id="rId284" Type="http://schemas.openxmlformats.org/officeDocument/2006/relationships/image" Target="media/image211.wmf"/><Relationship Id="rId319" Type="http://schemas.openxmlformats.org/officeDocument/2006/relationships/image" Target="media/image246.wmf"/><Relationship Id="rId37" Type="http://schemas.openxmlformats.org/officeDocument/2006/relationships/oleObject" Target="embeddings/oleObject14.bin"/><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9.bin"/><Relationship Id="rId123" Type="http://schemas.openxmlformats.org/officeDocument/2006/relationships/image" Target="media/image55.wmf"/><Relationship Id="rId144" Type="http://schemas.openxmlformats.org/officeDocument/2006/relationships/image" Target="media/image73.emf"/><Relationship Id="rId330" Type="http://schemas.openxmlformats.org/officeDocument/2006/relationships/image" Target="media/image257.wmf"/><Relationship Id="rId90" Type="http://schemas.openxmlformats.org/officeDocument/2006/relationships/image" Target="media/image41.wmf"/><Relationship Id="rId165" Type="http://schemas.openxmlformats.org/officeDocument/2006/relationships/image" Target="media/image95.jpeg"/><Relationship Id="rId186" Type="http://schemas.openxmlformats.org/officeDocument/2006/relationships/image" Target="media/image113.wmf"/><Relationship Id="rId351" Type="http://schemas.openxmlformats.org/officeDocument/2006/relationships/image" Target="media/image278.wmf"/><Relationship Id="rId372" Type="http://schemas.openxmlformats.org/officeDocument/2006/relationships/image" Target="media/image299.wmf"/><Relationship Id="rId211" Type="http://schemas.openxmlformats.org/officeDocument/2006/relationships/image" Target="media/image138.wmf"/><Relationship Id="rId232" Type="http://schemas.openxmlformats.org/officeDocument/2006/relationships/image" Target="media/image159.wmf"/><Relationship Id="rId253" Type="http://schemas.openxmlformats.org/officeDocument/2006/relationships/image" Target="media/image180.wmf"/><Relationship Id="rId274" Type="http://schemas.openxmlformats.org/officeDocument/2006/relationships/image" Target="media/image201.wmf"/><Relationship Id="rId295" Type="http://schemas.openxmlformats.org/officeDocument/2006/relationships/image" Target="media/image222.wmf"/><Relationship Id="rId309" Type="http://schemas.openxmlformats.org/officeDocument/2006/relationships/image" Target="media/image236.wmf"/><Relationship Id="rId27" Type="http://schemas.openxmlformats.org/officeDocument/2006/relationships/oleObject" Target="embeddings/oleObject9.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2.wmf"/><Relationship Id="rId134" Type="http://schemas.openxmlformats.org/officeDocument/2006/relationships/image" Target="media/image63.png"/><Relationship Id="rId320" Type="http://schemas.openxmlformats.org/officeDocument/2006/relationships/image" Target="media/image247.wmf"/><Relationship Id="rId80" Type="http://schemas.openxmlformats.org/officeDocument/2006/relationships/oleObject" Target="embeddings/oleObject37.bin"/><Relationship Id="rId155" Type="http://schemas.openxmlformats.org/officeDocument/2006/relationships/image" Target="media/image85.emf"/><Relationship Id="rId176" Type="http://schemas.openxmlformats.org/officeDocument/2006/relationships/image" Target="media/image105.wmf"/><Relationship Id="rId197" Type="http://schemas.openxmlformats.org/officeDocument/2006/relationships/image" Target="media/image124.wmf"/><Relationship Id="rId341" Type="http://schemas.openxmlformats.org/officeDocument/2006/relationships/image" Target="media/image268.wmf"/><Relationship Id="rId362" Type="http://schemas.openxmlformats.org/officeDocument/2006/relationships/image" Target="media/image289.wmf"/><Relationship Id="rId383" Type="http://schemas.openxmlformats.org/officeDocument/2006/relationships/image" Target="media/image310.wmf"/><Relationship Id="rId201" Type="http://schemas.openxmlformats.org/officeDocument/2006/relationships/image" Target="media/image128.wmf"/><Relationship Id="rId222" Type="http://schemas.openxmlformats.org/officeDocument/2006/relationships/image" Target="media/image149.wmf"/><Relationship Id="rId243" Type="http://schemas.openxmlformats.org/officeDocument/2006/relationships/image" Target="media/image170.wmf"/><Relationship Id="rId264" Type="http://schemas.openxmlformats.org/officeDocument/2006/relationships/image" Target="media/image191.wmf"/><Relationship Id="rId285" Type="http://schemas.openxmlformats.org/officeDocument/2006/relationships/image" Target="media/image212.wmf"/><Relationship Id="rId17" Type="http://schemas.openxmlformats.org/officeDocument/2006/relationships/oleObject" Target="embeddings/oleObject3.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7.wmf"/><Relationship Id="rId124" Type="http://schemas.openxmlformats.org/officeDocument/2006/relationships/oleObject" Target="embeddings/oleObject62.bin"/><Relationship Id="rId310" Type="http://schemas.openxmlformats.org/officeDocument/2006/relationships/image" Target="media/image237.wmf"/><Relationship Id="rId70" Type="http://schemas.openxmlformats.org/officeDocument/2006/relationships/oleObject" Target="embeddings/oleObject31.bin"/><Relationship Id="rId91" Type="http://schemas.openxmlformats.org/officeDocument/2006/relationships/oleObject" Target="embeddings/oleObject43.bin"/><Relationship Id="rId145" Type="http://schemas.openxmlformats.org/officeDocument/2006/relationships/image" Target="media/image76.wmf"/><Relationship Id="rId166" Type="http://schemas.openxmlformats.org/officeDocument/2006/relationships/image" Target="media/image96.emf"/><Relationship Id="rId187" Type="http://schemas.openxmlformats.org/officeDocument/2006/relationships/image" Target="media/image114.wmf"/><Relationship Id="rId331" Type="http://schemas.openxmlformats.org/officeDocument/2006/relationships/image" Target="media/image258.wmf"/><Relationship Id="rId352" Type="http://schemas.openxmlformats.org/officeDocument/2006/relationships/image" Target="media/image279.wmf"/><Relationship Id="rId373" Type="http://schemas.openxmlformats.org/officeDocument/2006/relationships/image" Target="media/image300.wmf"/><Relationship Id="rId1" Type="http://schemas.openxmlformats.org/officeDocument/2006/relationships/numbering" Target="numbering.xml"/><Relationship Id="rId212" Type="http://schemas.openxmlformats.org/officeDocument/2006/relationships/image" Target="media/image139.wmf"/><Relationship Id="rId233" Type="http://schemas.openxmlformats.org/officeDocument/2006/relationships/image" Target="media/image160.wmf"/><Relationship Id="rId254" Type="http://schemas.openxmlformats.org/officeDocument/2006/relationships/image" Target="media/image181.wmf"/><Relationship Id="rId28" Type="http://schemas.openxmlformats.org/officeDocument/2006/relationships/image" Target="media/image12.wmf"/><Relationship Id="rId49" Type="http://schemas.openxmlformats.org/officeDocument/2006/relationships/image" Target="media/image22.wmf"/><Relationship Id="rId114" Type="http://schemas.openxmlformats.org/officeDocument/2006/relationships/oleObject" Target="embeddings/oleObject55.bin"/><Relationship Id="rId275" Type="http://schemas.openxmlformats.org/officeDocument/2006/relationships/image" Target="media/image202.wmf"/><Relationship Id="rId296" Type="http://schemas.openxmlformats.org/officeDocument/2006/relationships/image" Target="media/image223.wmf"/><Relationship Id="rId300" Type="http://schemas.openxmlformats.org/officeDocument/2006/relationships/image" Target="media/image227.w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png"/><Relationship Id="rId156" Type="http://schemas.openxmlformats.org/officeDocument/2006/relationships/image" Target="media/image86.emf"/><Relationship Id="rId177" Type="http://schemas.openxmlformats.org/officeDocument/2006/relationships/image" Target="media/image106.wmf"/><Relationship Id="rId198" Type="http://schemas.openxmlformats.org/officeDocument/2006/relationships/image" Target="media/image125.wmf"/><Relationship Id="rId321" Type="http://schemas.openxmlformats.org/officeDocument/2006/relationships/image" Target="media/image248.wmf"/><Relationship Id="rId342" Type="http://schemas.openxmlformats.org/officeDocument/2006/relationships/image" Target="media/image269.wmf"/><Relationship Id="rId363" Type="http://schemas.openxmlformats.org/officeDocument/2006/relationships/image" Target="media/image290.wmf"/><Relationship Id="rId384" Type="http://schemas.openxmlformats.org/officeDocument/2006/relationships/image" Target="media/image311.wmf"/><Relationship Id="rId202" Type="http://schemas.openxmlformats.org/officeDocument/2006/relationships/image" Target="media/image129.wmf"/><Relationship Id="rId223" Type="http://schemas.openxmlformats.org/officeDocument/2006/relationships/image" Target="media/image150.wmf"/><Relationship Id="rId244" Type="http://schemas.openxmlformats.org/officeDocument/2006/relationships/image" Target="media/image171.wmf"/><Relationship Id="rId18" Type="http://schemas.openxmlformats.org/officeDocument/2006/relationships/image" Target="media/image8.wmf"/><Relationship Id="rId39" Type="http://schemas.openxmlformats.org/officeDocument/2006/relationships/image" Target="media/image17.wmf"/><Relationship Id="rId265" Type="http://schemas.openxmlformats.org/officeDocument/2006/relationships/image" Target="media/image192.wmf"/><Relationship Id="rId286" Type="http://schemas.openxmlformats.org/officeDocument/2006/relationships/image" Target="media/image213.wmf"/><Relationship Id="rId50" Type="http://schemas.openxmlformats.org/officeDocument/2006/relationships/oleObject" Target="embeddings/oleObject21.bin"/><Relationship Id="rId104" Type="http://schemas.openxmlformats.org/officeDocument/2006/relationships/oleObject" Target="embeddings/oleObject50.bin"/><Relationship Id="rId125" Type="http://schemas.openxmlformats.org/officeDocument/2006/relationships/image" Target="media/image56.wmf"/><Relationship Id="rId146" Type="http://schemas.openxmlformats.org/officeDocument/2006/relationships/image" Target="media/image77.wmf"/><Relationship Id="rId167" Type="http://schemas.openxmlformats.org/officeDocument/2006/relationships/image" Target="media/image97.emf"/><Relationship Id="rId188" Type="http://schemas.openxmlformats.org/officeDocument/2006/relationships/image" Target="media/image115.wmf"/><Relationship Id="rId311" Type="http://schemas.openxmlformats.org/officeDocument/2006/relationships/image" Target="media/image238.wmf"/><Relationship Id="rId332" Type="http://schemas.openxmlformats.org/officeDocument/2006/relationships/image" Target="media/image259.wmf"/><Relationship Id="rId353" Type="http://schemas.openxmlformats.org/officeDocument/2006/relationships/image" Target="media/image280.wmf"/><Relationship Id="rId374" Type="http://schemas.openxmlformats.org/officeDocument/2006/relationships/image" Target="media/image301.wmf"/><Relationship Id="rId71" Type="http://schemas.openxmlformats.org/officeDocument/2006/relationships/image" Target="media/image33.wmf"/><Relationship Id="rId92" Type="http://schemas.openxmlformats.org/officeDocument/2006/relationships/image" Target="media/image42.wmf"/><Relationship Id="rId213" Type="http://schemas.openxmlformats.org/officeDocument/2006/relationships/image" Target="media/image140.wmf"/><Relationship Id="rId234" Type="http://schemas.openxmlformats.org/officeDocument/2006/relationships/image" Target="media/image161.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image" Target="media/image182.wmf"/><Relationship Id="rId276" Type="http://schemas.openxmlformats.org/officeDocument/2006/relationships/image" Target="media/image203.wmf"/><Relationship Id="rId297" Type="http://schemas.openxmlformats.org/officeDocument/2006/relationships/image" Target="media/image224.wmf"/><Relationship Id="rId40" Type="http://schemas.openxmlformats.org/officeDocument/2006/relationships/oleObject" Target="embeddings/oleObject16.bin"/><Relationship Id="rId115" Type="http://schemas.openxmlformats.org/officeDocument/2006/relationships/image" Target="media/image53.wmf"/><Relationship Id="rId136" Type="http://schemas.openxmlformats.org/officeDocument/2006/relationships/image" Target="media/image65.png"/><Relationship Id="rId157" Type="http://schemas.openxmlformats.org/officeDocument/2006/relationships/image" Target="media/image87.emf"/><Relationship Id="rId178" Type="http://schemas.openxmlformats.org/officeDocument/2006/relationships/image" Target="media/image107.wmf"/><Relationship Id="rId301" Type="http://schemas.openxmlformats.org/officeDocument/2006/relationships/image" Target="media/image228.wmf"/><Relationship Id="rId322" Type="http://schemas.openxmlformats.org/officeDocument/2006/relationships/image" Target="media/image249.wmf"/><Relationship Id="rId343" Type="http://schemas.openxmlformats.org/officeDocument/2006/relationships/image" Target="media/image270.wmf"/><Relationship Id="rId364" Type="http://schemas.openxmlformats.org/officeDocument/2006/relationships/image" Target="media/image291.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126.wmf"/><Relationship Id="rId203" Type="http://schemas.openxmlformats.org/officeDocument/2006/relationships/image" Target="media/image130.wmf"/><Relationship Id="rId385" Type="http://schemas.openxmlformats.org/officeDocument/2006/relationships/image" Target="media/image312.wmf"/><Relationship Id="rId19" Type="http://schemas.openxmlformats.org/officeDocument/2006/relationships/oleObject" Target="embeddings/oleObject4.bin"/><Relationship Id="rId224" Type="http://schemas.openxmlformats.org/officeDocument/2006/relationships/image" Target="media/image151.wmf"/><Relationship Id="rId245" Type="http://schemas.openxmlformats.org/officeDocument/2006/relationships/image" Target="media/image172.wmf"/><Relationship Id="rId266" Type="http://schemas.openxmlformats.org/officeDocument/2006/relationships/image" Target="media/image193.wmf"/><Relationship Id="rId287" Type="http://schemas.openxmlformats.org/officeDocument/2006/relationships/image" Target="media/image214.wmf"/><Relationship Id="rId30" Type="http://schemas.openxmlformats.org/officeDocument/2006/relationships/image" Target="media/image13.wmf"/><Relationship Id="rId105" Type="http://schemas.openxmlformats.org/officeDocument/2006/relationships/image" Target="media/image48.wmf"/><Relationship Id="rId126" Type="http://schemas.openxmlformats.org/officeDocument/2006/relationships/oleObject" Target="embeddings/oleObject63.bin"/><Relationship Id="rId147" Type="http://schemas.openxmlformats.org/officeDocument/2006/relationships/image" Target="media/image78.wmf"/><Relationship Id="rId168" Type="http://schemas.openxmlformats.org/officeDocument/2006/relationships/hyperlink" Target="http://library.rsue.ru/" TargetMode="External"/><Relationship Id="rId312" Type="http://schemas.openxmlformats.org/officeDocument/2006/relationships/image" Target="media/image239.wmf"/><Relationship Id="rId333" Type="http://schemas.openxmlformats.org/officeDocument/2006/relationships/image" Target="media/image260.wmf"/><Relationship Id="rId354" Type="http://schemas.openxmlformats.org/officeDocument/2006/relationships/image" Target="media/image28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4.bin"/><Relationship Id="rId189" Type="http://schemas.openxmlformats.org/officeDocument/2006/relationships/image" Target="media/image116.wmf"/><Relationship Id="rId375" Type="http://schemas.openxmlformats.org/officeDocument/2006/relationships/image" Target="media/image302.wmf"/><Relationship Id="rId3" Type="http://schemas.microsoft.com/office/2007/relationships/stylesWithEffects" Target="stylesWithEffects.xml"/><Relationship Id="rId214" Type="http://schemas.openxmlformats.org/officeDocument/2006/relationships/image" Target="media/image141.wmf"/><Relationship Id="rId235" Type="http://schemas.openxmlformats.org/officeDocument/2006/relationships/image" Target="media/image162.wmf"/><Relationship Id="rId256" Type="http://schemas.openxmlformats.org/officeDocument/2006/relationships/image" Target="media/image183.wmf"/><Relationship Id="rId277" Type="http://schemas.openxmlformats.org/officeDocument/2006/relationships/image" Target="media/image204.wmf"/><Relationship Id="rId298" Type="http://schemas.openxmlformats.org/officeDocument/2006/relationships/image" Target="media/image225.wmf"/><Relationship Id="rId116" Type="http://schemas.openxmlformats.org/officeDocument/2006/relationships/oleObject" Target="embeddings/oleObject56.bin"/><Relationship Id="rId137" Type="http://schemas.openxmlformats.org/officeDocument/2006/relationships/image" Target="media/image66.png"/><Relationship Id="rId158" Type="http://schemas.openxmlformats.org/officeDocument/2006/relationships/image" Target="media/image88.emf"/><Relationship Id="rId302" Type="http://schemas.openxmlformats.org/officeDocument/2006/relationships/image" Target="media/image229.wmf"/><Relationship Id="rId323" Type="http://schemas.openxmlformats.org/officeDocument/2006/relationships/image" Target="media/image250.wmf"/><Relationship Id="rId344" Type="http://schemas.openxmlformats.org/officeDocument/2006/relationships/image" Target="media/image271.wmf"/><Relationship Id="rId20" Type="http://schemas.openxmlformats.org/officeDocument/2006/relationships/image" Target="media/image9.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image" Target="media/image108.wmf"/><Relationship Id="rId365" Type="http://schemas.openxmlformats.org/officeDocument/2006/relationships/image" Target="media/image292.wmf"/><Relationship Id="rId386" Type="http://schemas.openxmlformats.org/officeDocument/2006/relationships/fontTable" Target="fontTable.xml"/><Relationship Id="rId190" Type="http://schemas.openxmlformats.org/officeDocument/2006/relationships/image" Target="media/image117.wmf"/><Relationship Id="rId204" Type="http://schemas.openxmlformats.org/officeDocument/2006/relationships/image" Target="media/image131.wmf"/><Relationship Id="rId225" Type="http://schemas.openxmlformats.org/officeDocument/2006/relationships/image" Target="media/image152.wmf"/><Relationship Id="rId246" Type="http://schemas.openxmlformats.org/officeDocument/2006/relationships/image" Target="media/image173.wmf"/><Relationship Id="rId267" Type="http://schemas.openxmlformats.org/officeDocument/2006/relationships/image" Target="media/image194.wmf"/><Relationship Id="rId288" Type="http://schemas.openxmlformats.org/officeDocument/2006/relationships/image" Target="media/image215.wmf"/><Relationship Id="rId106" Type="http://schemas.openxmlformats.org/officeDocument/2006/relationships/oleObject" Target="embeddings/oleObject51.bin"/><Relationship Id="rId127" Type="http://schemas.openxmlformats.org/officeDocument/2006/relationships/image" Target="media/image57.wmf"/><Relationship Id="rId313" Type="http://schemas.openxmlformats.org/officeDocument/2006/relationships/image" Target="media/image240.wmf"/><Relationship Id="rId10" Type="http://schemas.openxmlformats.org/officeDocument/2006/relationships/image" Target="media/image3.emf"/><Relationship Id="rId31" Type="http://schemas.openxmlformats.org/officeDocument/2006/relationships/oleObject" Target="embeddings/oleObject11.bin"/><Relationship Id="rId52" Type="http://schemas.openxmlformats.org/officeDocument/2006/relationships/oleObject" Target="embeddings/oleObject22.bin"/><Relationship Id="rId73" Type="http://schemas.openxmlformats.org/officeDocument/2006/relationships/image" Target="media/image34.wmf"/><Relationship Id="rId94" Type="http://schemas.openxmlformats.org/officeDocument/2006/relationships/oleObject" Target="embeddings/oleObject45.bin"/><Relationship Id="rId148" Type="http://schemas.openxmlformats.org/officeDocument/2006/relationships/image" Target="media/image79.wmf"/><Relationship Id="rId169" Type="http://schemas.openxmlformats.org/officeDocument/2006/relationships/image" Target="media/image98.wmf"/><Relationship Id="rId334" Type="http://schemas.openxmlformats.org/officeDocument/2006/relationships/image" Target="media/image261.wmf"/><Relationship Id="rId355" Type="http://schemas.openxmlformats.org/officeDocument/2006/relationships/image" Target="media/image282.wmf"/><Relationship Id="rId376" Type="http://schemas.openxmlformats.org/officeDocument/2006/relationships/image" Target="media/image303.wmf"/><Relationship Id="rId4" Type="http://schemas.openxmlformats.org/officeDocument/2006/relationships/settings" Target="settings.xml"/><Relationship Id="rId180" Type="http://schemas.openxmlformats.org/officeDocument/2006/relationships/oleObject" Target="embeddings/oleObject67.bin"/><Relationship Id="rId215" Type="http://schemas.openxmlformats.org/officeDocument/2006/relationships/image" Target="media/image142.wmf"/><Relationship Id="rId236" Type="http://schemas.openxmlformats.org/officeDocument/2006/relationships/image" Target="media/image163.wmf"/><Relationship Id="rId257" Type="http://schemas.openxmlformats.org/officeDocument/2006/relationships/image" Target="media/image184.wmf"/><Relationship Id="rId278" Type="http://schemas.openxmlformats.org/officeDocument/2006/relationships/image" Target="media/image205.wmf"/><Relationship Id="rId303" Type="http://schemas.openxmlformats.org/officeDocument/2006/relationships/image" Target="media/image230.wmf"/></Relationships>
</file>

<file path=word/_rels/footnotes.xml.rels><?xml version="1.0" encoding="UTF-8" standalone="yes"?>
<Relationships xmlns="http://schemas.openxmlformats.org/package/2006/relationships"><Relationship Id="rId3" Type="http://schemas.openxmlformats.org/officeDocument/2006/relationships/image" Target="media/image75.wmf"/><Relationship Id="rId2" Type="http://schemas.openxmlformats.org/officeDocument/2006/relationships/oleObject" Target="embeddings/oleObject65.bin"/><Relationship Id="rId1" Type="http://schemas.openxmlformats.org/officeDocument/2006/relationships/image" Target="media/image74.wmf"/><Relationship Id="rId4" Type="http://schemas.openxmlformats.org/officeDocument/2006/relationships/oleObject" Target="embeddings/oleObject66.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573248407643311"/>
          <c:y val="0.13471502590673576"/>
          <c:w val="0.5286624203821656"/>
          <c:h val="0.44041450777202074"/>
        </c:manualLayout>
      </c:layout>
      <c:lineChart>
        <c:grouping val="standard"/>
        <c:varyColors val="0"/>
        <c:ser>
          <c:idx val="0"/>
          <c:order val="0"/>
          <c:tx>
            <c:v>Female</c:v>
          </c:tx>
          <c:spPr>
            <a:ln w="9516">
              <a:solidFill>
                <a:srgbClr val="000080"/>
              </a:solidFill>
              <a:prstDash val="solid"/>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Лист1!$D$1:$D$7</c:f>
              <c:numCache>
                <c:formatCode>General</c:formatCode>
                <c:ptCount val="7"/>
                <c:pt idx="0">
                  <c:v>18176</c:v>
                </c:pt>
                <c:pt idx="1">
                  <c:v>19284</c:v>
                </c:pt>
                <c:pt idx="2">
                  <c:v>20392</c:v>
                </c:pt>
                <c:pt idx="3">
                  <c:v>21500</c:v>
                </c:pt>
                <c:pt idx="4">
                  <c:v>22608</c:v>
                </c:pt>
                <c:pt idx="5">
                  <c:v>23716</c:v>
                </c:pt>
                <c:pt idx="6">
                  <c:v>24824</c:v>
                </c:pt>
              </c:numCache>
            </c:numRef>
          </c:val>
          <c:smooth val="0"/>
        </c:ser>
        <c:ser>
          <c:idx val="1"/>
          <c:order val="1"/>
          <c:tx>
            <c:v>Male</c:v>
          </c:tx>
          <c:spPr>
            <a:ln w="9516">
              <a:solidFill>
                <a:srgbClr val="FF00FF"/>
              </a:solidFill>
              <a:prstDash val="lgDash"/>
            </a:ln>
          </c:spPr>
          <c:marker>
            <c:symbol val="square"/>
            <c:size val="2"/>
            <c:spPr>
              <a:noFill/>
              <a:ln w="7137">
                <a:noFill/>
              </a:ln>
            </c:spPr>
          </c:marker>
          <c:cat>
            <c:numRef>
              <c:f>Лист1!$C$1:$C$7</c:f>
              <c:numCache>
                <c:formatCode>General</c:formatCode>
                <c:ptCount val="7"/>
                <c:pt idx="0">
                  <c:v>0</c:v>
                </c:pt>
                <c:pt idx="1">
                  <c:v>1</c:v>
                </c:pt>
                <c:pt idx="2">
                  <c:v>2</c:v>
                </c:pt>
                <c:pt idx="3">
                  <c:v>3</c:v>
                </c:pt>
                <c:pt idx="4">
                  <c:v>4</c:v>
                </c:pt>
                <c:pt idx="5">
                  <c:v>5</c:v>
                </c:pt>
                <c:pt idx="6">
                  <c:v>6</c:v>
                </c:pt>
              </c:numCache>
            </c:numRef>
          </c:cat>
          <c:val>
            <c:numRef>
              <c:f>Лист1!$E$1:$E$7</c:f>
              <c:numCache>
                <c:formatCode>General</c:formatCode>
                <c:ptCount val="7"/>
                <c:pt idx="0">
                  <c:v>19883</c:v>
                </c:pt>
                <c:pt idx="1">
                  <c:v>20991</c:v>
                </c:pt>
                <c:pt idx="2">
                  <c:v>22099</c:v>
                </c:pt>
                <c:pt idx="3">
                  <c:v>23207</c:v>
                </c:pt>
                <c:pt idx="4">
                  <c:v>24315</c:v>
                </c:pt>
                <c:pt idx="5">
                  <c:v>25423</c:v>
                </c:pt>
                <c:pt idx="6">
                  <c:v>26531</c:v>
                </c:pt>
              </c:numCache>
            </c:numRef>
          </c:val>
          <c:smooth val="0"/>
        </c:ser>
        <c:dLbls>
          <c:showLegendKey val="0"/>
          <c:showVal val="0"/>
          <c:showCatName val="0"/>
          <c:showSerName val="0"/>
          <c:showPercent val="0"/>
          <c:showBubbleSize val="0"/>
        </c:dLbls>
        <c:marker val="1"/>
        <c:smooth val="0"/>
        <c:axId val="109889024"/>
        <c:axId val="111935488"/>
      </c:lineChart>
      <c:catAx>
        <c:axId val="109889024"/>
        <c:scaling>
          <c:orientation val="minMax"/>
        </c:scaling>
        <c:delete val="0"/>
        <c:axPos val="b"/>
        <c:title>
          <c:tx>
            <c:rich>
              <a:bodyPr/>
              <a:lstStyle/>
              <a:p>
                <a:pPr>
                  <a:defRPr sz="899" b="0" i="0" u="none" strike="noStrike" baseline="0">
                    <a:solidFill>
                      <a:srgbClr val="000000"/>
                    </a:solidFill>
                    <a:latin typeface="Arial Cyr"/>
                    <a:ea typeface="Arial Cyr"/>
                    <a:cs typeface="Arial Cyr"/>
                  </a:defRPr>
                </a:pPr>
                <a:r>
                  <a:rPr lang="en-US"/>
                  <a:t>x1</a:t>
                </a:r>
              </a:p>
            </c:rich>
          </c:tx>
          <c:layout>
            <c:manualLayout>
              <c:xMode val="edge"/>
              <c:yMode val="edge"/>
              <c:x val="0.8746354705661793"/>
              <c:y val="0.60852717837751202"/>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11935488"/>
        <c:crosses val="autoZero"/>
        <c:auto val="1"/>
        <c:lblAlgn val="ctr"/>
        <c:lblOffset val="100"/>
        <c:tickLblSkip val="1"/>
        <c:tickMarkSkip val="1"/>
        <c:noMultiLvlLbl val="0"/>
      </c:catAx>
      <c:valAx>
        <c:axId val="111935488"/>
        <c:scaling>
          <c:orientation val="minMax"/>
          <c:min val="15000"/>
        </c:scaling>
        <c:delete val="0"/>
        <c:axPos val="l"/>
        <c:majorGridlines>
          <c:spPr>
            <a:ln w="2379">
              <a:solidFill>
                <a:srgbClr val="000000"/>
              </a:solidFill>
              <a:prstDash val="sysDash"/>
            </a:ln>
          </c:spPr>
        </c:majorGridlines>
        <c:title>
          <c:tx>
            <c:rich>
              <a:bodyPr rot="0" vert="horz"/>
              <a:lstStyle/>
              <a:p>
                <a:pPr algn="ctr">
                  <a:defRPr sz="899" b="0" i="0" u="none" strike="noStrike" baseline="0">
                    <a:solidFill>
                      <a:srgbClr val="000000"/>
                    </a:solidFill>
                    <a:latin typeface="Arial Cyr"/>
                    <a:ea typeface="Arial Cyr"/>
                    <a:cs typeface="Arial Cyr"/>
                  </a:defRPr>
                </a:pPr>
                <a:r>
                  <a:rPr lang="en-US"/>
                  <a:t>y</a:t>
                </a:r>
              </a:p>
            </c:rich>
          </c:tx>
          <c:layout>
            <c:manualLayout>
              <c:xMode val="edge"/>
              <c:yMode val="edge"/>
              <c:x val="0.25364439445069364"/>
              <c:y val="0"/>
            </c:manualLayout>
          </c:layout>
          <c:overlay val="0"/>
          <c:spPr>
            <a:noFill/>
            <a:ln w="19032">
              <a:noFill/>
            </a:ln>
          </c:spPr>
        </c:title>
        <c:numFmt formatCode="General" sourceLinked="1"/>
        <c:majorTickMark val="in"/>
        <c:minorTickMark val="none"/>
        <c:tickLblPos val="nextTo"/>
        <c:spPr>
          <a:ln w="2379">
            <a:solidFill>
              <a:srgbClr val="000000"/>
            </a:solidFill>
            <a:prstDash val="solid"/>
          </a:ln>
        </c:spPr>
        <c:txPr>
          <a:bodyPr rot="0" vert="horz"/>
          <a:lstStyle/>
          <a:p>
            <a:pPr>
              <a:defRPr sz="899" b="0" i="0" u="none" strike="noStrike" baseline="0">
                <a:solidFill>
                  <a:srgbClr val="000000"/>
                </a:solidFill>
                <a:latin typeface="Arial Cyr"/>
                <a:ea typeface="Arial Cyr"/>
                <a:cs typeface="Arial Cyr"/>
              </a:defRPr>
            </a:pPr>
            <a:endParaRPr lang="ru-RU"/>
          </a:p>
        </c:txPr>
        <c:crossAx val="109889024"/>
        <c:crosses val="autoZero"/>
        <c:crossBetween val="midCat"/>
        <c:majorUnit val="5000"/>
      </c:valAx>
      <c:spPr>
        <a:solidFill>
          <a:srgbClr val="FFFFFF"/>
        </a:solidFill>
        <a:ln w="9516">
          <a:solidFill>
            <a:srgbClr val="FFFFFF"/>
          </a:solidFill>
          <a:prstDash val="solid"/>
        </a:ln>
      </c:spPr>
    </c:plotArea>
    <c:legend>
      <c:legendPos val="r"/>
      <c:layout>
        <c:manualLayout>
          <c:xMode val="edge"/>
          <c:yMode val="edge"/>
          <c:x val="5.0955414012738856E-2"/>
          <c:y val="0.75129533678756477"/>
          <c:w val="0.85668789808917201"/>
          <c:h val="0.25388601036269431"/>
        </c:manualLayout>
      </c:layout>
      <c:overlay val="0"/>
      <c:spPr>
        <a:solidFill>
          <a:srgbClr val="FFFFFF"/>
        </a:solidFill>
        <a:ln w="19032">
          <a:noFill/>
        </a:ln>
      </c:spPr>
      <c:txPr>
        <a:bodyPr/>
        <a:lstStyle/>
        <a:p>
          <a:pPr>
            <a:defRPr sz="824"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805" b="0" i="0" u="none" strike="noStrike" baseline="0">
          <a:solidFill>
            <a:srgbClr val="000000"/>
          </a:solidFill>
          <a:latin typeface="Arial Cyr"/>
          <a:ea typeface="Arial Cyr"/>
          <a:cs typeface="Arial Cy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129</Pages>
  <Words>35197</Words>
  <Characters>200627</Characters>
  <Application>Microsoft Office Word</Application>
  <DocSecurity>0</DocSecurity>
  <Lines>1671</Lines>
  <Paragraphs>470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2018-2019_38_03_01_01_1_plx_Эконометрика</vt:lpstr>
      <vt:lpstr>Лист1</vt:lpstr>
    </vt:vector>
  </TitlesOfParts>
  <Company>*</Company>
  <LinksUpToDate>false</LinksUpToDate>
  <CharactersWithSpaces>235354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2018-2019_38_03_01_01_1_plx_Эконометрика</dc:title>
  <dc:creator>FastReport.NET</dc:creator>
  <cp:lastModifiedBy>Ankou</cp:lastModifiedBy>
  <cp:revision>2</cp:revision>
  <dcterms:created xsi:type="dcterms:W3CDTF">2018-08-21T04:35:00Z</dcterms:created>
  <dcterms:modified xsi:type="dcterms:W3CDTF">2018-08-21T04:35:00Z</dcterms:modified>
</cp:coreProperties>
</file>