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E" w:rsidRPr="006F04DE" w:rsidRDefault="006F04DE" w:rsidP="006F04DE">
      <w:pPr>
        <w:pStyle w:val="ConsNormal"/>
        <w:widowControl/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04DE">
        <w:rPr>
          <w:rFonts w:ascii="Times New Roman" w:hAnsi="Times New Roman" w:cs="Times New Roman"/>
          <w:b/>
          <w:sz w:val="24"/>
          <w:szCs w:val="24"/>
        </w:rPr>
        <w:t>с 18 мая 2016 года  ОБЪЯВЛЯЕТСЯ  внутривузовский конкурс научных проектов социальной рекламы студентов и молодых ученых,  посвященный 85-летию Ростовского государственного экономического университета (РИНХ) и 267-летию г. Ростова-на-Дону  (далее - Конкурс)</w:t>
      </w:r>
    </w:p>
    <w:p w:rsidR="006F04DE" w:rsidRPr="006F04DE" w:rsidRDefault="006F04DE" w:rsidP="006F0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04DE" w:rsidRPr="006F04DE" w:rsidRDefault="006F04DE" w:rsidP="006F04DE">
      <w:pPr>
        <w:ind w:firstLine="709"/>
        <w:jc w:val="both"/>
        <w:rPr>
          <w:rFonts w:eastAsia="Calibri"/>
          <w:lang w:eastAsia="en-US"/>
        </w:rPr>
      </w:pPr>
      <w:r w:rsidRPr="006F04DE">
        <w:rPr>
          <w:rFonts w:eastAsia="Calibri"/>
          <w:lang w:eastAsia="en-US"/>
        </w:rPr>
        <w:t xml:space="preserve">Конкурс является открытым. Участником Конкурса может быть любой студент, аспирант, молодой преподаватель до 35 лет (включительно) Ростовского государственного экономического университета (РИНХ),  его филиалов и </w:t>
      </w:r>
      <w:r w:rsidRPr="006F04DE">
        <w:t>финансово-экономического колледжа РГЭУ (РИНХ)</w:t>
      </w:r>
      <w:r w:rsidRPr="006F04DE">
        <w:rPr>
          <w:rFonts w:eastAsia="Calibri"/>
          <w:lang w:eastAsia="en-US"/>
        </w:rPr>
        <w:t>.</w:t>
      </w:r>
    </w:p>
    <w:p w:rsidR="006F04DE" w:rsidRPr="006F04DE" w:rsidRDefault="006F04DE" w:rsidP="006F04DE">
      <w:pPr>
        <w:spacing w:before="120"/>
        <w:ind w:firstLine="709"/>
        <w:jc w:val="both"/>
        <w:rPr>
          <w:rFonts w:eastAsia="Calibri"/>
          <w:lang w:eastAsia="en-US"/>
        </w:rPr>
      </w:pPr>
      <w:r w:rsidRPr="006F04DE">
        <w:rPr>
          <w:rFonts w:eastAsia="Calibri"/>
          <w:lang w:eastAsia="en-US"/>
        </w:rPr>
        <w:t>Тема Конкурса «Лучший проект социальной рекламы 2016»</w:t>
      </w:r>
    </w:p>
    <w:p w:rsidR="006F04DE" w:rsidRPr="006F04DE" w:rsidRDefault="006F04DE" w:rsidP="006F04DE">
      <w:pPr>
        <w:ind w:firstLine="709"/>
        <w:rPr>
          <w:b/>
          <w:sz w:val="16"/>
          <w:szCs w:val="16"/>
        </w:rPr>
      </w:pPr>
      <w:bookmarkStart w:id="1" w:name="_Toc119295657"/>
    </w:p>
    <w:p w:rsidR="006F04DE" w:rsidRDefault="006F04DE" w:rsidP="006F04DE">
      <w:pPr>
        <w:ind w:firstLine="709"/>
      </w:pPr>
      <w:r w:rsidRPr="006F04DE">
        <w:rPr>
          <w:b/>
        </w:rPr>
        <w:t>Номинации Конкурса</w:t>
      </w:r>
      <w:r w:rsidRPr="006F04DE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F04DE" w:rsidTr="006F04DE">
        <w:tc>
          <w:tcPr>
            <w:tcW w:w="5210" w:type="dxa"/>
          </w:tcPr>
          <w:p w:rsidR="006F04DE" w:rsidRDefault="006F04DE" w:rsidP="006F04DE">
            <w:pPr>
              <w:spacing w:before="120" w:after="120"/>
            </w:pPr>
            <w:r w:rsidRPr="006F04DE">
              <w:t>- Лучший социальный плакат/буклет</w:t>
            </w:r>
            <w:r>
              <w:t xml:space="preserve">                           </w:t>
            </w:r>
          </w:p>
        </w:tc>
        <w:tc>
          <w:tcPr>
            <w:tcW w:w="5210" w:type="dxa"/>
          </w:tcPr>
          <w:p w:rsidR="006F04DE" w:rsidRDefault="006F04DE" w:rsidP="006F04DE">
            <w:pPr>
              <w:spacing w:before="120" w:after="120"/>
            </w:pPr>
            <w:r w:rsidRPr="006F04DE">
              <w:t>- Лучший аудио/видеоролик</w:t>
            </w:r>
          </w:p>
        </w:tc>
      </w:tr>
    </w:tbl>
    <w:p w:rsidR="006F04DE" w:rsidRPr="006F04DE" w:rsidRDefault="006F04DE" w:rsidP="006F04DE">
      <w:pPr>
        <w:spacing w:before="120"/>
      </w:pPr>
      <w:r w:rsidRPr="006F04DE">
        <w:rPr>
          <w:b/>
        </w:rPr>
        <w:t>Конкурсные проекты выполняются  по следующим направлениям</w:t>
      </w:r>
      <w:r w:rsidRPr="006F04DE">
        <w:t xml:space="preserve">: 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Гордись своим городом, своей семьей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Доступная среда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Забота о старших (ветеранах, родителях)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Культурное наследие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 xml:space="preserve">Любимому университету – 85 лет! 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РИНХ – мой мир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Ростов-на-Дону - Город будущего (Не забывай о будущем поколении, береги свой город!)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Ростов-на-Дону – туристический центр</w:t>
      </w:r>
    </w:p>
    <w:p w:rsidR="006F04DE" w:rsidRPr="006F04DE" w:rsidRDefault="006F04DE" w:rsidP="006F04DE">
      <w:pPr>
        <w:pStyle w:val="a3"/>
        <w:numPr>
          <w:ilvl w:val="0"/>
          <w:numId w:val="1"/>
        </w:numPr>
        <w:jc w:val="both"/>
      </w:pPr>
      <w:r w:rsidRPr="006F04DE">
        <w:t>Экология города</w:t>
      </w:r>
    </w:p>
    <w:p w:rsidR="006F04DE" w:rsidRDefault="006F04DE" w:rsidP="006F04DE">
      <w:pPr>
        <w:jc w:val="both"/>
      </w:pPr>
    </w:p>
    <w:p w:rsidR="006F04DE" w:rsidRPr="006F04DE" w:rsidRDefault="006F04DE" w:rsidP="006F04DE">
      <w:pPr>
        <w:jc w:val="both"/>
        <w:rPr>
          <w:b/>
          <w:bCs/>
        </w:rPr>
      </w:pPr>
      <w:r w:rsidRPr="006F04DE">
        <w:t>У</w:t>
      </w:r>
      <w:r w:rsidRPr="006F04DE">
        <w:rPr>
          <w:b/>
          <w:bCs/>
        </w:rPr>
        <w:t>словия участия в конкурсе</w:t>
      </w:r>
      <w:bookmarkEnd w:id="1"/>
      <w:r w:rsidRPr="006F04DE">
        <w:rPr>
          <w:b/>
          <w:bCs/>
        </w:rPr>
        <w:t xml:space="preserve"> </w:t>
      </w:r>
    </w:p>
    <w:p w:rsidR="006F04DE" w:rsidRPr="006F04DE" w:rsidRDefault="006F04DE" w:rsidP="006F04DE">
      <w:pPr>
        <w:jc w:val="both"/>
        <w:rPr>
          <w:rFonts w:eastAsia="Calibri"/>
          <w:lang w:eastAsia="en-US"/>
        </w:rPr>
      </w:pPr>
      <w:r w:rsidRPr="006F04DE">
        <w:t>Конкурсная работа может быть выполнена индивидуально или в соавторстве</w:t>
      </w:r>
      <w:r w:rsidRPr="006F04DE">
        <w:rPr>
          <w:rFonts w:eastAsia="Calibri"/>
          <w:lang w:eastAsia="en-US"/>
        </w:rPr>
        <w:t>. Работа может быть выполнена самостоятельно или под научным руководством.</w:t>
      </w:r>
    </w:p>
    <w:p w:rsidR="006F04DE" w:rsidRPr="006F04DE" w:rsidRDefault="006F04DE" w:rsidP="006F04DE">
      <w:pPr>
        <w:jc w:val="both"/>
        <w:rPr>
          <w:rFonts w:eastAsia="Calibri"/>
          <w:lang w:eastAsia="en-US"/>
        </w:rPr>
      </w:pPr>
      <w:r w:rsidRPr="006F04DE">
        <w:rPr>
          <w:rFonts w:eastAsia="Calibri"/>
          <w:lang w:eastAsia="en-US"/>
        </w:rPr>
        <w:t>Ответственность за достоверность сведений, цитат, фактов, приведённых в работах, несут их авторы.</w:t>
      </w:r>
    </w:p>
    <w:p w:rsidR="006F04DE" w:rsidRDefault="006F04DE" w:rsidP="006F04DE">
      <w:pPr>
        <w:spacing w:before="120"/>
        <w:jc w:val="both"/>
      </w:pPr>
      <w:r w:rsidRPr="006F04DE">
        <w:t xml:space="preserve">К плакату/буклету или аудио/видеоролику необходимо приложить: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F04DE" w:rsidTr="006F04DE">
        <w:tc>
          <w:tcPr>
            <w:tcW w:w="5210" w:type="dxa"/>
          </w:tcPr>
          <w:p w:rsidR="006F04DE" w:rsidRDefault="006F04DE" w:rsidP="006F04DE">
            <w:pPr>
              <w:spacing w:before="120"/>
              <w:jc w:val="both"/>
            </w:pPr>
            <w:r>
              <w:rPr>
                <w:b/>
              </w:rPr>
              <w:t>1.</w:t>
            </w:r>
            <w:r w:rsidRPr="006F04DE">
              <w:rPr>
                <w:b/>
              </w:rPr>
              <w:t>Сведения об авторах проекта</w:t>
            </w:r>
          </w:p>
        </w:tc>
        <w:tc>
          <w:tcPr>
            <w:tcW w:w="5210" w:type="dxa"/>
          </w:tcPr>
          <w:p w:rsidR="006F04DE" w:rsidRDefault="006F04DE" w:rsidP="006F04DE">
            <w:pPr>
              <w:pStyle w:val="a3"/>
              <w:numPr>
                <w:ilvl w:val="0"/>
                <w:numId w:val="3"/>
              </w:numPr>
              <w:spacing w:before="120"/>
              <w:jc w:val="both"/>
            </w:pPr>
            <w:r w:rsidRPr="006F04DE">
              <w:rPr>
                <w:b/>
              </w:rPr>
              <w:t>Описание проекта:</w:t>
            </w:r>
          </w:p>
        </w:tc>
      </w:tr>
      <w:tr w:rsidR="006F04DE" w:rsidTr="006F04DE">
        <w:tc>
          <w:tcPr>
            <w:tcW w:w="5210" w:type="dxa"/>
          </w:tcPr>
          <w:p w:rsidR="006F04DE" w:rsidRPr="006F04DE" w:rsidRDefault="006F04DE" w:rsidP="006F04DE">
            <w:pPr>
              <w:pStyle w:val="a3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ФИО полностью, 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факультет, № группы, 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форма обучения (коммерческая, бюджетная), 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>контактный телефон, адрес эл. почты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>ФИО, звание, должность научного руководителя (при наличии)</w:t>
            </w:r>
          </w:p>
          <w:p w:rsidR="006F04DE" w:rsidRDefault="006F04DE" w:rsidP="006F04DE">
            <w:pPr>
              <w:spacing w:before="120"/>
              <w:jc w:val="both"/>
            </w:pPr>
          </w:p>
        </w:tc>
        <w:tc>
          <w:tcPr>
            <w:tcW w:w="5210" w:type="dxa"/>
          </w:tcPr>
          <w:p w:rsidR="006F04DE" w:rsidRP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название проекта 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описание формы его исполнения 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цели и задачи разработки 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степень разработанности темы 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>элементы новизны, предложенные автором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>характеристика оригинальности авторского подхода</w:t>
            </w:r>
          </w:p>
          <w:p w:rsidR="006F04DE" w:rsidRP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 w:rsidRPr="006F04DE">
              <w:rPr>
                <w:sz w:val="20"/>
                <w:szCs w:val="20"/>
              </w:rPr>
              <w:t xml:space="preserve">краткое описание содержания проекта </w:t>
            </w:r>
          </w:p>
          <w:p w:rsidR="006F04DE" w:rsidRDefault="006F04DE" w:rsidP="006F04DE">
            <w:pPr>
              <w:pStyle w:val="a3"/>
              <w:numPr>
                <w:ilvl w:val="1"/>
                <w:numId w:val="4"/>
              </w:numPr>
              <w:jc w:val="both"/>
            </w:pPr>
            <w:r w:rsidRPr="006F04DE">
              <w:rPr>
                <w:sz w:val="20"/>
                <w:szCs w:val="20"/>
              </w:rPr>
              <w:t>целевая аудитория.</w:t>
            </w:r>
          </w:p>
        </w:tc>
      </w:tr>
    </w:tbl>
    <w:p w:rsidR="006F04DE" w:rsidRPr="006F04DE" w:rsidRDefault="006F04DE" w:rsidP="006F04DE">
      <w:pPr>
        <w:spacing w:before="120"/>
        <w:jc w:val="both"/>
        <w:rPr>
          <w:sz w:val="8"/>
          <w:szCs w:val="8"/>
        </w:rPr>
      </w:pPr>
    </w:p>
    <w:p w:rsidR="006F04DE" w:rsidRPr="006F04DE" w:rsidRDefault="006F04DE" w:rsidP="006F04DE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  <w:r w:rsidRPr="006F04DE">
        <w:rPr>
          <w:rFonts w:ascii="Times New Roman" w:hAnsi="Times New Roman" w:cs="Times New Roman"/>
          <w:sz w:val="24"/>
          <w:szCs w:val="24"/>
        </w:rPr>
        <w:t>Организация конкурса</w:t>
      </w:r>
    </w:p>
    <w:p w:rsidR="006F04DE" w:rsidRPr="006F04DE" w:rsidRDefault="006F04DE" w:rsidP="006F04DE">
      <w:pPr>
        <w:jc w:val="both"/>
        <w:rPr>
          <w:rFonts w:eastAsia="Calibri"/>
          <w:sz w:val="28"/>
          <w:szCs w:val="28"/>
          <w:lang w:eastAsia="en-US"/>
        </w:rPr>
      </w:pPr>
      <w:r w:rsidRPr="006F04DE">
        <w:rPr>
          <w:rFonts w:eastAsia="Calibri"/>
          <w:b/>
          <w:sz w:val="28"/>
          <w:szCs w:val="28"/>
          <w:u w:val="single"/>
          <w:lang w:eastAsia="en-US"/>
        </w:rPr>
        <w:t>Конкурсные проекты должны быть представлены участниками Конкурса в Студенческое бюро</w:t>
      </w:r>
      <w:r w:rsidRPr="006F04DE">
        <w:rPr>
          <w:rFonts w:eastAsia="Calibri"/>
          <w:sz w:val="28"/>
          <w:szCs w:val="28"/>
          <w:lang w:eastAsia="en-US"/>
        </w:rPr>
        <w:t xml:space="preserve"> РГЭУ (РИНХ) (к. 414а главный корпус) </w:t>
      </w:r>
      <w:r w:rsidRPr="006F04DE">
        <w:rPr>
          <w:rFonts w:eastAsia="Calibri"/>
          <w:b/>
          <w:sz w:val="28"/>
          <w:szCs w:val="28"/>
          <w:u w:val="single"/>
          <w:lang w:eastAsia="en-US"/>
        </w:rPr>
        <w:t>не позднее 10.06.2016</w:t>
      </w:r>
      <w:r w:rsidRPr="006F04DE">
        <w:rPr>
          <w:rFonts w:eastAsia="Calibri"/>
          <w:sz w:val="28"/>
          <w:szCs w:val="28"/>
          <w:lang w:eastAsia="en-US"/>
        </w:rPr>
        <w:t xml:space="preserve">. </w:t>
      </w:r>
    </w:p>
    <w:p w:rsidR="006F04DE" w:rsidRPr="006F04DE" w:rsidRDefault="006F04DE" w:rsidP="006F04DE">
      <w:pPr>
        <w:jc w:val="both"/>
        <w:rPr>
          <w:rFonts w:eastAsia="Calibri"/>
          <w:lang w:eastAsia="en-US"/>
        </w:rPr>
      </w:pPr>
      <w:r w:rsidRPr="006F04DE">
        <w:rPr>
          <w:rFonts w:eastAsia="Calibri"/>
          <w:lang w:eastAsia="en-US"/>
        </w:rPr>
        <w:t>Итоги Конкурса должны быть подведены не позднее 20.06.2016 г.</w:t>
      </w:r>
    </w:p>
    <w:p w:rsidR="006F04DE" w:rsidRPr="006F04DE" w:rsidRDefault="006F04DE" w:rsidP="006F04DE">
      <w:pPr>
        <w:jc w:val="both"/>
        <w:rPr>
          <w:rFonts w:eastAsia="Calibri"/>
          <w:lang w:eastAsia="en-US"/>
        </w:rPr>
      </w:pPr>
      <w:r w:rsidRPr="006F04DE">
        <w:rPr>
          <w:rFonts w:eastAsia="Calibri"/>
          <w:lang w:eastAsia="en-US"/>
        </w:rPr>
        <w:t xml:space="preserve">Победители Конкурса будут объявлены не позднее 30.06.2016 г. </w:t>
      </w:r>
    </w:p>
    <w:p w:rsidR="006F04DE" w:rsidRPr="006F04DE" w:rsidRDefault="006F04DE" w:rsidP="006F04D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6F04DE">
        <w:rPr>
          <w:rFonts w:ascii="Times New Roman" w:hAnsi="Times New Roman"/>
          <w:sz w:val="24"/>
          <w:szCs w:val="24"/>
        </w:rPr>
        <w:t xml:space="preserve">Подведение итогов </w:t>
      </w:r>
    </w:p>
    <w:p w:rsidR="006F04DE" w:rsidRPr="006F04DE" w:rsidRDefault="006F04DE" w:rsidP="006F04DE">
      <w:pPr>
        <w:jc w:val="both"/>
        <w:rPr>
          <w:rFonts w:eastAsia="Calibri"/>
          <w:lang w:eastAsia="en-US"/>
        </w:rPr>
      </w:pPr>
      <w:r w:rsidRPr="006F04DE">
        <w:rPr>
          <w:rFonts w:eastAsia="Calibri"/>
          <w:lang w:eastAsia="en-US"/>
        </w:rPr>
        <w:t>Победители определяются по результатам экспертизы. Экспертизу осуществляет экспертное жюри Конкурса.</w:t>
      </w:r>
    </w:p>
    <w:p w:rsidR="006F04DE" w:rsidRPr="006F04DE" w:rsidRDefault="006F04DE" w:rsidP="006F04DE">
      <w:pPr>
        <w:jc w:val="both"/>
        <w:rPr>
          <w:rFonts w:eastAsia="Calibri"/>
          <w:lang w:eastAsia="en-US"/>
        </w:rPr>
      </w:pPr>
      <w:r w:rsidRPr="006F04DE">
        <w:rPr>
          <w:rFonts w:eastAsia="Calibri"/>
          <w:lang w:eastAsia="en-US"/>
        </w:rPr>
        <w:t xml:space="preserve">Решения экспертного жюри об определении победителей принимаются простым большинством голосов членов жюри (с учётом права решающего голоса председателя жюри), являются окончательными, опротестованию и  обжалованию не подлежат. </w:t>
      </w:r>
    </w:p>
    <w:p w:rsidR="00165CE8" w:rsidRPr="006F04DE" w:rsidRDefault="006F04DE" w:rsidP="006F04DE">
      <w:pPr>
        <w:jc w:val="both"/>
      </w:pPr>
      <w:r w:rsidRPr="006F04DE">
        <w:rPr>
          <w:rFonts w:eastAsia="Calibri"/>
          <w:lang w:eastAsia="en-US"/>
        </w:rPr>
        <w:t>Победители конкурса будут отмечены наградами.</w:t>
      </w:r>
    </w:p>
    <w:sectPr w:rsidR="00165CE8" w:rsidRPr="006F04DE" w:rsidSect="006F04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A4"/>
    <w:multiLevelType w:val="hybridMultilevel"/>
    <w:tmpl w:val="C264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795"/>
    <w:multiLevelType w:val="multilevel"/>
    <w:tmpl w:val="2F648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E61234B"/>
    <w:multiLevelType w:val="multilevel"/>
    <w:tmpl w:val="E608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5CF53F3"/>
    <w:multiLevelType w:val="hybridMultilevel"/>
    <w:tmpl w:val="459A82B2"/>
    <w:lvl w:ilvl="0" w:tplc="5818188E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E"/>
    <w:rsid w:val="0000291E"/>
    <w:rsid w:val="00041AEA"/>
    <w:rsid w:val="00050730"/>
    <w:rsid w:val="000637A5"/>
    <w:rsid w:val="0007619D"/>
    <w:rsid w:val="00082F2F"/>
    <w:rsid w:val="000C5F91"/>
    <w:rsid w:val="000D0C89"/>
    <w:rsid w:val="000D4B42"/>
    <w:rsid w:val="00107CAB"/>
    <w:rsid w:val="00141E3F"/>
    <w:rsid w:val="001446FE"/>
    <w:rsid w:val="0015706B"/>
    <w:rsid w:val="00165CE8"/>
    <w:rsid w:val="001C0BDA"/>
    <w:rsid w:val="00201F77"/>
    <w:rsid w:val="00215979"/>
    <w:rsid w:val="002642E4"/>
    <w:rsid w:val="00295757"/>
    <w:rsid w:val="002C3666"/>
    <w:rsid w:val="002C6D8B"/>
    <w:rsid w:val="002E460B"/>
    <w:rsid w:val="00312F91"/>
    <w:rsid w:val="003322EA"/>
    <w:rsid w:val="003612B8"/>
    <w:rsid w:val="00374B12"/>
    <w:rsid w:val="003B61E7"/>
    <w:rsid w:val="003C0865"/>
    <w:rsid w:val="003C0EEA"/>
    <w:rsid w:val="00412186"/>
    <w:rsid w:val="0048296E"/>
    <w:rsid w:val="004B3659"/>
    <w:rsid w:val="004D3774"/>
    <w:rsid w:val="004F73FC"/>
    <w:rsid w:val="00580FBA"/>
    <w:rsid w:val="00584BDF"/>
    <w:rsid w:val="005A3A31"/>
    <w:rsid w:val="005B41A0"/>
    <w:rsid w:val="005B6FBE"/>
    <w:rsid w:val="005D4964"/>
    <w:rsid w:val="005D65AB"/>
    <w:rsid w:val="005E5C5C"/>
    <w:rsid w:val="0066513B"/>
    <w:rsid w:val="00672000"/>
    <w:rsid w:val="00680A0B"/>
    <w:rsid w:val="0069255D"/>
    <w:rsid w:val="006A66AB"/>
    <w:rsid w:val="006B239F"/>
    <w:rsid w:val="006F04DE"/>
    <w:rsid w:val="006F5C7B"/>
    <w:rsid w:val="007A50C3"/>
    <w:rsid w:val="007B1F16"/>
    <w:rsid w:val="008045C2"/>
    <w:rsid w:val="00873320"/>
    <w:rsid w:val="008A560C"/>
    <w:rsid w:val="008E24B1"/>
    <w:rsid w:val="00903BC6"/>
    <w:rsid w:val="009063A0"/>
    <w:rsid w:val="00912963"/>
    <w:rsid w:val="009619E7"/>
    <w:rsid w:val="009677E6"/>
    <w:rsid w:val="009D5C76"/>
    <w:rsid w:val="009E4F50"/>
    <w:rsid w:val="00A133DC"/>
    <w:rsid w:val="00A307D3"/>
    <w:rsid w:val="00AD0599"/>
    <w:rsid w:val="00AE465D"/>
    <w:rsid w:val="00B44C3C"/>
    <w:rsid w:val="00B45B04"/>
    <w:rsid w:val="00B6621A"/>
    <w:rsid w:val="00BE208C"/>
    <w:rsid w:val="00BE74E1"/>
    <w:rsid w:val="00C00845"/>
    <w:rsid w:val="00C1516F"/>
    <w:rsid w:val="00C15ED3"/>
    <w:rsid w:val="00C2103F"/>
    <w:rsid w:val="00C846AE"/>
    <w:rsid w:val="00C93EC1"/>
    <w:rsid w:val="00CA558A"/>
    <w:rsid w:val="00CB6590"/>
    <w:rsid w:val="00CD67CB"/>
    <w:rsid w:val="00D54D5F"/>
    <w:rsid w:val="00DB03FF"/>
    <w:rsid w:val="00DE0B99"/>
    <w:rsid w:val="00E27434"/>
    <w:rsid w:val="00E27DC0"/>
    <w:rsid w:val="00E3420E"/>
    <w:rsid w:val="00E556AB"/>
    <w:rsid w:val="00E803FA"/>
    <w:rsid w:val="00EB18D1"/>
    <w:rsid w:val="00EE1D8B"/>
    <w:rsid w:val="00F1546F"/>
    <w:rsid w:val="00F56B99"/>
    <w:rsid w:val="00F751B7"/>
    <w:rsid w:val="00FB68EA"/>
    <w:rsid w:val="00FD2791"/>
    <w:rsid w:val="00FD4BAF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D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6F04DE"/>
    <w:pPr>
      <w:ind w:left="720"/>
      <w:contextualSpacing/>
    </w:pPr>
  </w:style>
  <w:style w:type="paragraph" w:customStyle="1" w:styleId="ConsNormal">
    <w:name w:val="ConsNormal"/>
    <w:rsid w:val="006F04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0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6F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D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6F04DE"/>
    <w:pPr>
      <w:ind w:left="720"/>
      <w:contextualSpacing/>
    </w:pPr>
  </w:style>
  <w:style w:type="paragraph" w:customStyle="1" w:styleId="ConsNormal">
    <w:name w:val="ConsNormal"/>
    <w:rsid w:val="006F04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0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6F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4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Анастасия Ю. Егорова</cp:lastModifiedBy>
  <cp:revision>2</cp:revision>
  <dcterms:created xsi:type="dcterms:W3CDTF">2016-05-17T06:41:00Z</dcterms:created>
  <dcterms:modified xsi:type="dcterms:W3CDTF">2016-05-17T06:41:00Z</dcterms:modified>
</cp:coreProperties>
</file>