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i/>
          <w:i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36"/>
          <w:szCs w:val="36"/>
          <w:lang w:eastAsia="ru-RU"/>
        </w:rPr>
      </w:r>
    </w:p>
    <w:p>
      <w:pPr>
        <w:pStyle w:val="Normal"/>
        <w:tabs>
          <w:tab w:val="clear" w:pos="708"/>
          <w:tab w:val="left" w:pos="426" w:leader="none"/>
        </w:tabs>
        <w:jc w:val="center"/>
        <w:rPr>
          <w:rFonts w:ascii="Tahoma" w:hAnsi="Tahoma" w:cs="Tahoma"/>
          <w:sz w:val="20"/>
          <w:szCs w:val="20"/>
        </w:rPr>
      </w:pPr>
      <w:r>
        <w:rPr/>
        <w:drawing>
          <wp:inline distT="0" distB="0" distL="0" distR="0">
            <wp:extent cx="1562100" cy="1200150"/>
            <wp:effectExtent l="0" t="0" r="0" b="0"/>
            <wp:docPr id="1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 w:ascii="Tahoma" w:hAnsi="Tahoma"/>
          <w:sz w:val="20"/>
          <w:szCs w:val="20"/>
        </w:rPr>
        <w:t xml:space="preserve">                </w:t>
      </w:r>
      <w:r>
        <w:rPr/>
        <w:drawing>
          <wp:inline distT="0" distB="0" distL="0" distR="0">
            <wp:extent cx="1735455" cy="1071880"/>
            <wp:effectExtent l="0" t="0" r="0" b="0"/>
            <wp:docPr id="2" name="Рисунок 2" descr="F:\Деканат\логотип\Лого КТиИ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Деканат\логотип\Лого КТиИБ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 xml:space="preserve">Информационное сообщение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«Ростовский государственный экономический университет (РИНХ)»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Факультет компьютерных технологий и информационной безопасности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  <w:shd w:fill="FFFFFF" w:val="clear"/>
          <w:lang w:val="en-US"/>
        </w:rPr>
        <w:t>IV</w:t>
      </w:r>
      <w:r>
        <w:rPr>
          <w:rFonts w:cs="Times New Roman" w:ascii="Times New Roman" w:hAnsi="Times New Roman"/>
          <w:color w:val="000000"/>
          <w:sz w:val="32"/>
          <w:szCs w:val="32"/>
          <w:shd w:fill="FFFFFF" w:val="clear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 xml:space="preserve">РЕГИОНАЛЬНАЯ СТУДЕНЧЕСКАЯ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НАУЧНО-ПРАКТИЧЕСКАЯ КОНФЕРЕНЦИЯ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«ЦИФРОВИЗАЦИЯ РЕГИОНАЛЬНОЙ ЭКОНОМИКИ»</w:t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22 апреля 2024 года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Программный комитет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Autospacing="1" w:after="0"/>
        <w:jc w:val="both"/>
        <w:rPr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Макаренко Е.Н.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ректор Ростовского государственного экономического университета (РИНХ), д.э.н., профессор, г. Ростов-на-Дону;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Альбеков А.У.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президент Ростовского государственного экономического университета (РИНХ), д.э.н., профессор, заслуженный деятель науки РФ, член Совета при Президенте РФ по межнациональным вопросам, г. Ростов-на-Дону;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Вовченко Н.Г.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проректор по научной работе и инновациям Ростовского государственного экономического университета (РИНХ), д.э.н., профессор, общественный представитель АСИ,  г. Ростов-на-Дону;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4"/>
          <w:szCs w:val="24"/>
          <w:lang w:eastAsia="ru-RU"/>
        </w:rPr>
        <w:t>Кузнецов Н.Г.,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" w:cs="Times New Roman" w:ascii="Times New Roman" w:hAnsi="Times New Roman" w:eastAsiaTheme="minorEastAsia"/>
          <w:sz w:val="24"/>
          <w:szCs w:val="24"/>
          <w:shd w:fill="FFFFFF" w:val="clear"/>
          <w:lang w:eastAsia="ru-RU"/>
        </w:rPr>
        <w:t>научный руководитель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университета, д.э.н., профессор, заведующий кафедрой экономической теории, заслуженный деятель науки РФ,</w:t>
      </w:r>
      <w:r>
        <w:rPr>
          <w:rFonts w:eastAsia="" w:cs="Times New Roman" w:ascii="Times New Roman" w:hAnsi="Times New Roman" w:eastAsiaTheme="minorEastAsia"/>
          <w:sz w:val="24"/>
          <w:szCs w:val="24"/>
          <w:shd w:fill="FFFFFF" w:val="clear"/>
          <w:lang w:eastAsia="ru-RU"/>
        </w:rPr>
        <w:t xml:space="preserve">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г. Ростов-на-Дону;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4"/>
          <w:szCs w:val="24"/>
          <w:lang w:eastAsia="ru-RU"/>
        </w:rPr>
        <w:t xml:space="preserve">Усенко Л.Н., </w:t>
      </w:r>
      <w:r>
        <w:rPr>
          <w:rFonts w:eastAsia="" w:cs="Times New Roman" w:ascii="Times New Roman" w:hAnsi="Times New Roman" w:eastAsiaTheme="minorEastAsia"/>
          <w:sz w:val="24"/>
          <w:szCs w:val="24"/>
          <w:shd w:fill="FFFFFF" w:val="clear"/>
          <w:lang w:eastAsia="ru-RU"/>
        </w:rPr>
        <w:t xml:space="preserve">научный руководитель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университета, д.э.н., профессор, заслуженный деятель науки РФ, член-корреспондент РАН,</w:t>
      </w:r>
      <w:r>
        <w:rPr>
          <w:rFonts w:eastAsia="" w:cs="Times New Roman" w:ascii="Times New Roman" w:hAnsi="Times New Roman" w:eastAsiaTheme="minorEastAsia"/>
          <w:sz w:val="24"/>
          <w:szCs w:val="24"/>
          <w:shd w:fill="FFFFFF" w:val="clear"/>
          <w:lang w:eastAsia="ru-RU"/>
        </w:rPr>
        <w:t xml:space="preserve">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г. Ростов-на-Дону;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Радченко 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.В., проректор по развитию образовательных программ  и цифровой трансформации Ростовского государственного экономического университета (РИНХ), заведующий кафедрой информационной безопасности, к.э.н., доцент, г. Ростов-на-Дону;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Ефимова Е.В.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заведующая кафедрой информационных технологий и программирования Ростовского государственного экономического университета (РИНХ), к.э.н., доцент, г. Ростов-на-Дону;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Ажмухамедов И.М.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 заведующий кафедрой информационной безопасности Астраханского государственного университета, д.т.н., профессор, г. Астрахань;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714" w:hanging="357"/>
        <w:jc w:val="both"/>
        <w:rPr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Веселов Г.Е.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директор института компьютерных технологий и  информационной безопасности Южного федерального университета,   д.т.н., профессор, г. Таганрог;</w:t>
      </w:r>
    </w:p>
    <w:p>
      <w:pPr>
        <w:pStyle w:val="Normal"/>
        <w:numPr>
          <w:ilvl w:val="0"/>
          <w:numId w:val="9"/>
        </w:numPr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Какорина О.А.</w:t>
      </w:r>
      <w:r>
        <w:rPr>
          <w:rFonts w:ascii="Times New Roman" w:hAnsi="Times New Roman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заведующая кафедрой информационной безопасности Волгоградского государственного университета (ВолГУ), г. Волгоград, </w:t>
      </w:r>
      <w:r>
        <w:rPr>
          <w:rFonts w:ascii="Times New Roman" w:hAnsi="Times New Roman"/>
        </w:rPr>
        <w:t>к.ф.-м.н., доцент;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Мануйленко Э.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заведующая кафедрой физического воспитания, спорта и туризма Ростовского государственного экономического университета (РИНХ), к.п.н., г. Ростов-на-Дону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Петренко В.И.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, и.о. директора института цифрового развития Северо-Кавказского федерального университета по научной работе, заведующий кафедрой организации и технологии защиты информации, к.т.н , доцент, г. Ставрополь; 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4"/>
          <w:szCs w:val="24"/>
          <w:lang w:eastAsia="ru-RU"/>
        </w:rPr>
        <w:t>Рутта Н.А.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и.о.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заведующего кафедрой прикладной математики и технологий искусственного интеллекта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Ростовского государственного экономического университета (РИНХ)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, к.э.н., доцент;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Тищенко Е.Н.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декан факультета компьютерных технологий и информационной безопасности Ростовского государственного экономического университета (РИНХ), д.э.н., профессор, г. Ростов-на-Дону;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Соколов С.В.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 профессор кафедры информационной безопасности Ростовского государственного экономического университета  (РИНХ), д.т.н.,  г. Ростов-на-Дону;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Хубаев Г.Н.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 профессор кафедры информационных систем и прикладной информатики  Ростовского государственного экономического университета  (РИНХ), д.э.н., профессор, г. Ростов-на-Дону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Autospacing="1"/>
        <w:jc w:val="both"/>
        <w:rPr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Щербаков С.М.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  заведующий кафедрой информационных систем и прикладной информатики  Ростовского государственного экономического университета  (РИНХ), д.э.н., доцент, г. Ростов-на-Дону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>
      <w:pPr>
        <w:pStyle w:val="Normal"/>
        <w:suppressAutoHyphens w:val="true"/>
        <w:spacing w:lineRule="auto" w:line="240" w:before="0" w:after="12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 xml:space="preserve">Организационный комитет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Autospacing="1" w:after="0"/>
        <w:jc w:val="both"/>
        <w:rPr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Тищенко Е.Н.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декан факультета компьютерных технологий и информационной безопасности Ростовского государственного экономического университета (РИНХ), д.э.н., профессор, г. Ростов-на-Дону;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Богачев Т.В.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, доцент кафедры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прикладной математики и технологий искусственного интеллекта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зам. декана факультета компьютерных технологий и информационной безопасности Ростовского государственного экономического университета (РИНХ) по науке, к.ф.-м.н., г. Ростов-на-Дону;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Жилина Е.В.,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доцент кафедры информационных технологий и программирования Ростовского государственного экономического университета (РИНХ), к.э.н., г. Ростов-на-Дону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Калугян К.Х.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 доцент кафедры информационных систем и прикладной информатики  Ростовского государственного экономического университета  (РИНХ), к.э.н., г. Ростов-на-Дону;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Лозина Е.Н.,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доцент кафедры информационных систем и прикладной информатики,  зам. декана факультета компьютерных технологий и информационной безопасности Ростовского государственного экономического университета (РИНХ) по воспитательной работе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Прохоров А.И.,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доцент кафедры информационной безопасности Ростовского государственного экономического университета (РИНХ), г. Ростов-на-Дону;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Назарян С.</w:t>
      </w:r>
      <w:r>
        <w:rPr>
          <w:rFonts w:eastAsia="Times New Roman" w:cs="Times New Roman" w:ascii="Times New Roman" w:hAnsi="Times New Roman"/>
          <w:b/>
          <w:color w:val="000000"/>
          <w:lang w:eastAsia="ru-RU"/>
        </w:rPr>
        <w:t>А.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доцент кафедры информационной безопасности Ростовского государственного экономического университета (РИНХ), г. Ростов-на-Дону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Сахарова Л.В.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 профессор кафедры прикладной математики и технологий искусственного интеллекта Ростовского государственного экономического университета (РИНХ), д.ф.-м.н., г. Ростов-на-Дону;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714" w:hanging="357"/>
        <w:jc w:val="both"/>
        <w:rPr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Серпенинов О.В.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 доцент кафедры информационной безопасности Ростовского государственного экономического университета (РИНХ), к.т.н., г. Ростов-на-Дону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714" w:hanging="357"/>
        <w:jc w:val="both"/>
        <w:rPr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Шейдаков Н.Е.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 доцент кафедры информационной безопасности Ростовского государственного экономического университета  (РИНХ), к.ф.-м.н., г. Ростов-на-Дону.</w:t>
      </w:r>
    </w:p>
    <w:p>
      <w:pPr>
        <w:pStyle w:val="NoSpacing"/>
        <w:spacing w:before="120" w:after="12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Конференция будет проходить онлайн. В рамках конференции планируется работа по следующим направлениям:</w:t>
      </w:r>
    </w:p>
    <w:p>
      <w:pPr>
        <w:pStyle w:val="NoSpacing"/>
        <w:numPr>
          <w:ilvl w:val="0"/>
          <w:numId w:val="7"/>
        </w:numPr>
        <w:spacing w:lineRule="auto" w:line="276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Кибербезопасность и борьба с мошенничеством в цифровой экономике.</w:t>
      </w:r>
    </w:p>
    <w:p>
      <w:pPr>
        <w:pStyle w:val="NoSpacing"/>
        <w:numPr>
          <w:ilvl w:val="0"/>
          <w:numId w:val="7"/>
        </w:numPr>
        <w:spacing w:lineRule="auto" w:line="276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Интеллектуальный анализ данных и цифровизация бизнес-процессов.</w:t>
      </w:r>
    </w:p>
    <w:p>
      <w:pPr>
        <w:pStyle w:val="NoSpacing"/>
        <w:numPr>
          <w:ilvl w:val="0"/>
          <w:numId w:val="7"/>
        </w:numPr>
        <w:spacing w:lineRule="auto" w:line="276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Теория и практика современного программирования.</w:t>
      </w:r>
    </w:p>
    <w:p>
      <w:pPr>
        <w:pStyle w:val="NoSpacing"/>
        <w:numPr>
          <w:ilvl w:val="0"/>
          <w:numId w:val="7"/>
        </w:numPr>
        <w:spacing w:lineRule="auto" w:line="276"/>
        <w:rPr>
          <w:rFonts w:ascii="Times New Roman" w:hAnsi="Times New Roman" w:cs="Times New Roman"/>
          <w:sz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Информационные системы в предметных областях.</w:t>
      </w:r>
    </w:p>
    <w:p>
      <w:pPr>
        <w:pStyle w:val="Normal"/>
        <w:spacing w:before="240" w:after="200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</w:rPr>
        <w:t>Оргкомитет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344002, г. Ростов-на-Дону, ул. Б. Садовая, 69,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РГЭУ (РИНХ),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деканат КТиИБ, </w:t>
      </w:r>
      <w:r>
        <w:rPr>
          <w:rFonts w:cs="Times New Roman" w:ascii="Times New Roman" w:hAnsi="Times New Roman"/>
          <w:bCs/>
          <w:sz w:val="28"/>
          <w:szCs w:val="28"/>
        </w:rPr>
        <w:t xml:space="preserve">а. 305.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lang w:val="de-DE"/>
        </w:rPr>
        <w:t>E</w:t>
      </w:r>
      <w:r>
        <w:rPr>
          <w:rFonts w:cs="Times New Roman" w:ascii="Times New Roman" w:hAnsi="Times New Roman"/>
          <w:bCs/>
          <w:sz w:val="28"/>
          <w:szCs w:val="28"/>
        </w:rPr>
        <w:t>-</w:t>
      </w:r>
      <w:r>
        <w:rPr>
          <w:rFonts w:cs="Times New Roman" w:ascii="Times New Roman" w:hAnsi="Times New Roman"/>
          <w:bCs/>
          <w:sz w:val="28"/>
          <w:szCs w:val="28"/>
          <w:lang w:val="de-DE"/>
        </w:rPr>
        <w:t>mail: conferencect</w:t>
      </w:r>
      <w:r>
        <w:rPr>
          <w:rFonts w:cs="Times New Roman" w:ascii="Times New Roman" w:hAnsi="Times New Roman"/>
          <w:sz w:val="28"/>
          <w:szCs w:val="28"/>
        </w:rPr>
        <w:t>@</w:t>
      </w:r>
      <w:r>
        <w:rPr>
          <w:rFonts w:cs="Times New Roman" w:ascii="Times New Roman" w:hAnsi="Times New Roman"/>
          <w:sz w:val="28"/>
          <w:szCs w:val="28"/>
          <w:lang w:val="en-US"/>
        </w:rPr>
        <w:t>yandex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Участники конференции: аспиранты, студенты, магистранты.</w:t>
      </w:r>
    </w:p>
    <w:p>
      <w:pPr>
        <w:pStyle w:val="1"/>
        <w:spacing w:before="0" w:after="120"/>
        <w:ind w:firstLine="708"/>
        <w:jc w:val="both"/>
        <w:rPr>
          <w:b w:val="false"/>
          <w:b w:val="false"/>
          <w:sz w:val="28"/>
        </w:rPr>
      </w:pPr>
      <w:r>
        <w:rPr>
          <w:b w:val="false"/>
          <w:color w:val="000000"/>
          <w:sz w:val="28"/>
          <w:shd w:fill="FFFFFF" w:val="clear"/>
        </w:rPr>
        <w:t>Заявки</w:t>
      </w:r>
      <w:r>
        <w:rPr>
          <w:rFonts w:cs="Arial" w:ascii="Arial" w:hAnsi="Arial"/>
          <w:color w:val="000000"/>
          <w:shd w:fill="FFFFFF" w:val="clear"/>
        </w:rPr>
        <w:t xml:space="preserve"> </w:t>
      </w:r>
      <w:r>
        <w:rPr>
          <w:b w:val="false"/>
          <w:sz w:val="30"/>
          <w:szCs w:val="30"/>
        </w:rPr>
        <w:t xml:space="preserve">просим прислать на </w:t>
      </w:r>
      <w:r>
        <w:rPr>
          <w:b w:val="false"/>
          <w:sz w:val="28"/>
          <w:lang w:val="de-DE"/>
        </w:rPr>
        <w:t>E</w:t>
      </w:r>
      <w:r>
        <w:rPr>
          <w:b w:val="false"/>
          <w:sz w:val="28"/>
        </w:rPr>
        <w:t>-</w:t>
      </w:r>
      <w:r>
        <w:rPr>
          <w:b w:val="false"/>
          <w:sz w:val="28"/>
          <w:lang w:val="de-DE"/>
        </w:rPr>
        <w:t xml:space="preserve">mail </w:t>
      </w:r>
      <w:hyperlink r:id="rId4">
        <w:r>
          <w:rPr>
            <w:b w:val="false"/>
            <w:color w:val="0000FF"/>
            <w:sz w:val="28"/>
            <w:u w:val="single"/>
            <w:lang w:val="de-DE"/>
          </w:rPr>
          <w:t>conferencect</w:t>
        </w:r>
        <w:r>
          <w:rPr>
            <w:b w:val="false"/>
            <w:color w:val="0000FF"/>
            <w:sz w:val="28"/>
            <w:u w:val="single"/>
          </w:rPr>
          <w:t>@</w:t>
        </w:r>
        <w:r>
          <w:rPr>
            <w:b w:val="false"/>
            <w:color w:val="0000FF"/>
            <w:sz w:val="28"/>
            <w:u w:val="single"/>
            <w:lang w:val="en-US"/>
          </w:rPr>
          <w:t>yandex</w:t>
        </w:r>
        <w:r>
          <w:rPr>
            <w:b w:val="false"/>
            <w:color w:val="0000FF"/>
            <w:sz w:val="28"/>
            <w:u w:val="single"/>
          </w:rPr>
          <w:t>.</w:t>
        </w:r>
        <w:r>
          <w:rPr>
            <w:b w:val="false"/>
            <w:color w:val="0000FF"/>
            <w:sz w:val="28"/>
            <w:u w:val="single"/>
            <w:lang w:val="en-US"/>
          </w:rPr>
          <w:t>ru</w:t>
        </w:r>
      </w:hyperlink>
      <w:r>
        <w:rPr>
          <w:b w:val="false"/>
          <w:sz w:val="30"/>
          <w:szCs w:val="30"/>
        </w:rPr>
        <w:t xml:space="preserve"> до 18 апреля 2024 г.</w:t>
      </w:r>
      <w:r>
        <w:rPr>
          <w:sz w:val="30"/>
          <w:szCs w:val="30"/>
        </w:rPr>
        <w:t xml:space="preserve"> </w:t>
      </w:r>
      <w:r>
        <w:rPr>
          <w:b w:val="false"/>
          <w:sz w:val="30"/>
          <w:szCs w:val="30"/>
        </w:rPr>
        <w:t xml:space="preserve">Отобранные оргкомитетом статьи будут опубликованы в Ученых записках факультета КТ и ИБ РГЭУ (РИНХ). </w:t>
      </w:r>
      <w:r>
        <w:rPr>
          <w:b w:val="false"/>
          <w:sz w:val="28"/>
        </w:rPr>
        <w:t>Просим присылать не более двух докладов от одного автора, включая соавторов. Рекомендуемое число соавторов – не более трех. Студенты бакалавриата и специалитета могут участвовать в конференции в качестве соавторов со своими научными руководителями. Аспирантам и магистрантам необходимо выслать сканированный отзыв научного руководителя.</w:t>
      </w:r>
    </w:p>
    <w:p>
      <w:pPr>
        <w:pStyle w:val="1"/>
        <w:spacing w:before="0" w:after="120"/>
        <w:rPr>
          <w:i/>
          <w:i/>
          <w:caps/>
          <w:u w:val="single"/>
        </w:rPr>
      </w:pPr>
      <w:r>
        <w:rPr>
          <w:i/>
          <w:u w:val="single"/>
        </w:rPr>
        <w:t>Требования к оформлению материалов</w:t>
      </w:r>
    </w:p>
    <w:p>
      <w:pPr>
        <w:pStyle w:val="2"/>
        <w:numPr>
          <w:ilvl w:val="0"/>
          <w:numId w:val="8"/>
        </w:numPr>
        <w:suppressAutoHyphens w:val="true"/>
        <w:spacing w:lineRule="auto" w:line="228"/>
        <w:rPr>
          <w:sz w:val="24"/>
          <w:szCs w:val="24"/>
        </w:rPr>
      </w:pPr>
      <w:r>
        <w:rPr>
          <w:sz w:val="24"/>
          <w:szCs w:val="24"/>
        </w:rPr>
        <w:t xml:space="preserve">Статьи в формате  </w:t>
      </w:r>
      <w:r>
        <w:rPr>
          <w:sz w:val="24"/>
          <w:szCs w:val="24"/>
          <w:lang w:val="en-US"/>
        </w:rPr>
        <w:t>Microsoft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>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28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Шрифт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 «Times New Roman»,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размер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 – 14.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28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Поля: верхнее, правое, левое и нижнее – 2 см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28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Межстрочный интервал – полуторный.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28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Отступ абзаца: слева – 0; справа – 0; первая строка – 1,25 см.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28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ru-RU"/>
        </w:rPr>
        <w:t>екст статьи: форматирование – по ширине.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28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Размер страницы – А4, ориентация листа – «книжная».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28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Рекомендуемый объем  статьи –5-8 стр.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Аннотация – 3-4 предложения, ключевые слова – не более 6, размер шрифта 12 пт. Аннотация и ключевые слова приводятся на русском  языке. 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Для набора текста использовать редактор MS Word 2003 и более поздней версии для Windows, для набора формул – MS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Equation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или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Math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Type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каждый рисунок и таблицу, содержащие данные из внешних источников, должна быть ссылка на источники в библиографическом списке.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Фамилия и инициалы авторов  указываются через запятую над названием доклада справа, полужирным шрифтом (и научного руководителя, если он не является соавтором). Далее указываются  организация,  город и страна.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Название статьи указывается под фамилиями авторов строчными буквами полужирным шрифтом, с выравниванием по центру.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тексте статьи: форматирование – по ширине. Не использовать </w:t>
      </w:r>
      <w:r>
        <w:rPr>
          <w:rFonts w:eastAsia="Times New Roman" w:cs="Times New Roman" w:ascii="Times New Roman" w:hAnsi="Times New Roman"/>
          <w:bCs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pacing w:val="-1"/>
          <w:sz w:val="24"/>
          <w:szCs w:val="24"/>
          <w:lang w:eastAsia="ru-RU"/>
        </w:rPr>
        <w:t>выделения (полужирное, курсив, подчеркивание).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Запрещено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уплотнение интервалов, использование анимации и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WordArt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Рисунки вставляются в текст статьи в исходном формате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png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jpeg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др. 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Количество используемых источников в библиографическом списке – не менее 4, не более 10, самоцитирование не более 3-х источников. Не указывать источники, на которые нет цитирования.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Цитирование указывается по тексту в  квадратных скобках -  [1]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28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Имя файла должно начинаться с фамилии автора.</w:t>
      </w:r>
    </w:p>
    <w:p>
      <w:pPr>
        <w:pStyle w:val="2"/>
        <w:spacing w:lineRule="auto" w:line="228"/>
        <w:ind w:left="567" w:hanging="0"/>
        <w:rPr>
          <w:b/>
          <w:b/>
          <w:szCs w:val="28"/>
        </w:rPr>
      </w:pPr>
      <w:r>
        <w:rPr>
          <w:b/>
          <w:szCs w:val="28"/>
        </w:rPr>
        <w:t>Пример ссылки на статью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</w:rPr>
        <w:t>Берестова, Т.Ф. Поисковые инструменты библиотеки / Т.Ф.Берестова // Библиография. - 2006. -  №6. - С.19</w:t>
      </w:r>
    </w:p>
    <w:p>
      <w:pPr>
        <w:pStyle w:val="Normal"/>
        <w:ind w:left="360" w:hanging="0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b/>
          <w:szCs w:val="28"/>
        </w:rPr>
        <w:t>Пример ссылки на книгу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42" w:leader="none"/>
        </w:tabs>
        <w:ind w:left="709" w:hanging="360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</w:rPr>
        <w:t>Гайдаенко, Т.А. Маркетинговое управление: принципы управленческих решений и российская практика / Т.А. Гайдаенко. - 3-е изд., перераб. и доп. - М.: Эксмо : МИРБИС, 2008. - 508 с.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Пример ссылки на электронный ресурс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Насырова,  Г.А.  Модели государственного регулирования страховой деятельности [Электронный ресурс]/ Г.А.  Насырова//Вестник финансовой академии. – 2003. –  №4. – Режим доступа  </w:t>
      </w:r>
      <w:r>
        <w:rPr>
          <w:rFonts w:cs="Times New Roman" w:ascii="Times New Roman" w:hAnsi="Times New Roman"/>
          <w:color w:val="171717"/>
        </w:rPr>
        <w:t>http://vestnik.fa.ru/ 4(28)2003/ 4.html.</w:t>
      </w:r>
    </w:p>
    <w:p>
      <w:pPr>
        <w:pStyle w:val="2"/>
        <w:spacing w:lineRule="auto" w:line="228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Нельзя использовать в тексте анимацию, объекты </w:t>
      </w:r>
      <w:r>
        <w:rPr>
          <w:sz w:val="22"/>
          <w:szCs w:val="22"/>
          <w:lang w:val="en-US"/>
        </w:rPr>
        <w:t>WordArt</w:t>
      </w:r>
      <w:r>
        <w:rPr>
          <w:sz w:val="22"/>
          <w:szCs w:val="22"/>
        </w:rPr>
        <w:t>, фотографии. Заявка и каждая публикация должны быть в отдельном файле. Имя файла должно начинаться с фамилии автора.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Заявка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оргкомитет</w:t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  <w:lang w:val="en-US" w:eastAsia="ru-RU"/>
        </w:rPr>
        <w:t>V</w:t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  <w:lang w:val="en-US"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ре</w:t>
      </w:r>
      <w:r>
        <w:rPr>
          <w:rFonts w:cs="Times New Roman" w:ascii="Times New Roman" w:hAnsi="Times New Roman"/>
          <w:sz w:val="24"/>
          <w:szCs w:val="24"/>
        </w:rPr>
        <w:t xml:space="preserve">гиональной студенческой научно-практической конференции «Цифровизация региональной экономики»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Ф.И.О. (полностью)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Страна, город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работы, должность (для студентов – название учебного заведения, номер группы)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Ученая степень, звание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Почтовый адрес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Контактный телефон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cs="Times New Roman" w:ascii="Times New Roman" w:hAnsi="Times New Roman"/>
          <w:bCs/>
          <w:lang w:val="de-DE"/>
        </w:rPr>
        <w:t>E</w:t>
      </w:r>
      <w:r>
        <w:rPr>
          <w:rFonts w:cs="Times New Roman" w:ascii="Times New Roman" w:hAnsi="Times New Roman"/>
          <w:bCs/>
        </w:rPr>
        <w:t>-</w:t>
      </w:r>
      <w:r>
        <w:rPr>
          <w:rFonts w:cs="Times New Roman" w:ascii="Times New Roman" w:hAnsi="Times New Roman"/>
          <w:bCs/>
          <w:lang w:val="de-DE"/>
        </w:rPr>
        <w:t>mail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Название направления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Название доклада</w:t>
      </w:r>
    </w:p>
    <w:sectPr>
      <w:type w:val="nextPage"/>
      <w:pgSz w:w="11906" w:h="16838"/>
      <w:pgMar w:left="1134" w:right="851" w:gutter="0" w:header="0" w:top="709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swiss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a17874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mesNewRoman14" w:customStyle="1">
    <w:name w:val="Стиль Times New Roman 14 пт"/>
    <w:basedOn w:val="DefaultParagraphFont"/>
    <w:qFormat/>
    <w:rsid w:val="00626c23"/>
    <w:rPr>
      <w:rFonts w:ascii="Times New Roman" w:hAnsi="Times New Roman"/>
      <w:sz w:val="28"/>
    </w:rPr>
  </w:style>
  <w:style w:type="character" w:styleId="11" w:customStyle="1">
    <w:name w:val="Заголовок 1 Знак"/>
    <w:basedOn w:val="DefaultParagraphFont"/>
    <w:qFormat/>
    <w:rsid w:val="00a17874"/>
    <w:rPr>
      <w:rFonts w:ascii="Times New Roman" w:hAnsi="Times New Roman" w:eastAsia="Times New Roman" w:cs="Times New Roman"/>
      <w:b/>
      <w:bCs/>
      <w:sz w:val="24"/>
      <w:szCs w:val="28"/>
      <w:lang w:eastAsia="ru-RU"/>
    </w:rPr>
  </w:style>
  <w:style w:type="character" w:styleId="Strong">
    <w:name w:val="Strong"/>
    <w:basedOn w:val="DefaultParagraphFont"/>
    <w:uiPriority w:val="22"/>
    <w:qFormat/>
    <w:rsid w:val="005e50d5"/>
    <w:rPr>
      <w:b/>
      <w:bCs/>
    </w:rPr>
  </w:style>
  <w:style w:type="character" w:styleId="Style13">
    <w:name w:val="Hyperlink"/>
    <w:basedOn w:val="DefaultParagraphFont"/>
    <w:uiPriority w:val="99"/>
    <w:unhideWhenUsed/>
    <w:rsid w:val="009e7470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f57559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f44c85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2" w:customStyle="1">
    <w:name w:val="2"/>
    <w:basedOn w:val="Normal"/>
    <w:qFormat/>
    <w:rsid w:val="00a17874"/>
    <w:pPr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NormalWeb">
    <w:name w:val="Normal (Web)"/>
    <w:basedOn w:val="Normal"/>
    <w:uiPriority w:val="99"/>
    <w:qFormat/>
    <w:rsid w:val="005e50d5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d037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f5755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106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conferencect@yandex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3BB1-FB62-4AB3-A799-B731E2AF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LibreOffice/7.4.4.2$Linux_X86_64 LibreOffice_project/40$Build-2</Application>
  <AppVersion>15.0000</AppVersion>
  <Pages>4</Pages>
  <Words>1047</Words>
  <Characters>7996</Characters>
  <CharactersWithSpaces>8984</CharactersWithSpaces>
  <Paragraphs>86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2024-03-25T14:36:00Z</dcterms:created>
  <dc:creator>BogT</dc:creator>
  <dc:description/>
  <dc:language>ru-RU</dc:language>
  <cp:lastModifiedBy/>
  <cp:lastPrinted>2020-07-08T12:30:00Z</cp:lastPrinted>
  <dcterms:modified xsi:type="dcterms:W3CDTF">2024-04-05T04:47:44Z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