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FA" w:rsidRPr="0037502B" w:rsidRDefault="003501FA" w:rsidP="003501FA">
      <w:pPr>
        <w:pStyle w:val="12"/>
        <w:spacing w:line="360" w:lineRule="auto"/>
        <w:ind w:left="567" w:hanging="567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37502B">
        <w:rPr>
          <w:rFonts w:ascii="Times New Roman" w:eastAsia="TimesNewRomanPS-ItalicMT" w:hAnsi="Times New Roman"/>
          <w:b/>
          <w:iCs/>
          <w:sz w:val="28"/>
          <w:szCs w:val="28"/>
        </w:rPr>
        <w:t xml:space="preserve">Публикации в изданиях, рекомендованных ВАК </w:t>
      </w:r>
      <w:proofErr w:type="spellStart"/>
      <w:r w:rsidRPr="0037502B">
        <w:rPr>
          <w:rFonts w:ascii="Times New Roman" w:eastAsia="TimesNewRomanPS-ItalicMT" w:hAnsi="Times New Roman"/>
          <w:b/>
          <w:iCs/>
          <w:sz w:val="28"/>
          <w:szCs w:val="28"/>
        </w:rPr>
        <w:t>Минобрнауки</w:t>
      </w:r>
      <w:proofErr w:type="spellEnd"/>
      <w:r w:rsidRPr="0037502B">
        <w:rPr>
          <w:rFonts w:ascii="Times New Roman" w:eastAsia="TimesNewRomanPS-ItalicMT" w:hAnsi="Times New Roman"/>
          <w:b/>
          <w:iCs/>
          <w:sz w:val="28"/>
          <w:szCs w:val="28"/>
        </w:rPr>
        <w:t xml:space="preserve"> России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И.Ф., Петрова Ю.А, Самарская С.В. Сленг как стиль выражения и отражения языка в определенных социальных подгруппах и субкультурах  // Экономические и гуманитарные исследования регионов, Пятигорск,2019.-№3 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И.Ф., Ким Л.С,  "Роль языка как основного средства общения в обществе"(0,4 п.л.), Гуманитарные и социальные науки , 2020, №1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 "Метафорическая репрезентация образа деловой женщины в современном 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 (на материале русского и немецкого языков)" // Вестник Адыгейского государственного университета. Серия Филология и искусствоведение. Майкоп, АГУ, 2020. №2., С. 17-22.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 Метафорическая репрезентация понятия "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(на материале русского и немецкого языков)",  // Вестник Адыгейского государственного университета. Серия Филология и искусствоведение. Майкоп, АГУ, 2020. №4.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 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Лингвокультурная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специфика заголовка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в аспекте </w:t>
      </w:r>
      <w:proofErr w:type="spellStart"/>
      <w:proofErr w:type="gramStart"/>
      <w:r w:rsidRPr="003501FA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3501FA">
        <w:rPr>
          <w:rFonts w:ascii="Times New Roman" w:hAnsi="Times New Roman" w:cs="Times New Roman"/>
          <w:sz w:val="24"/>
          <w:szCs w:val="24"/>
        </w:rPr>
        <w:t>  // Вестник Адыгейского государственного университета. Серия Филология и искусствоведение. Майкоп, АГУ, 2021. №1.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И.Ф., Петрова Ю.А. Коммуникационный процесс: кодирование и декодирование коммуникации, // Гуманитарные и социальные науки, 2021. №2</w:t>
      </w:r>
    </w:p>
    <w:p w:rsidR="003501FA" w:rsidRPr="003501FA" w:rsidRDefault="003501FA" w:rsidP="003501FA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И.Ф., Самарская С.В. ПРИМЕНЕНИЕ ПОДКАСТИНГА В ПРОЦЕССЕ ОБУЧЕНИЯ ИНОСТРАННОМУ ЯЗЫКУ, //Международный Научно-Исследовательский журнал, Екатеринбург,2021.</w:t>
      </w:r>
    </w:p>
    <w:p w:rsidR="00E735AD" w:rsidRDefault="003501FA" w:rsidP="00E735AD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 Кисель И.Ф., ОБРАЗНАЯ СОСТАВЛЯЮЩАЯ КОНЦЕПТА РЕВНОСТЬ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1FA">
        <w:rPr>
          <w:rFonts w:ascii="Times New Roman" w:hAnsi="Times New Roman" w:cs="Times New Roman"/>
          <w:sz w:val="24"/>
          <w:szCs w:val="24"/>
        </w:rPr>
        <w:t>(НА МАТЕРИАЛЕ РУССКОГО И НЕМЕЦКОГО ЯЗЫКОВ), //Международный научно-исследовательский журнал «Современный ученый», 2021</w:t>
      </w:r>
    </w:p>
    <w:p w:rsidR="00E735AD" w:rsidRDefault="00E735AD" w:rsidP="00E735AD">
      <w:pPr>
        <w:pStyle w:val="aa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735AD">
        <w:rPr>
          <w:rFonts w:ascii="Times New Roman" w:hAnsi="Times New Roman" w:cs="Times New Roman"/>
          <w:sz w:val="24"/>
          <w:szCs w:val="24"/>
        </w:rPr>
        <w:t>Кисель И.Ф. ВЕРБАЛИЗАЦ</w:t>
      </w:r>
      <w:r w:rsidRPr="00E735AD">
        <w:rPr>
          <w:rFonts w:ascii="Times New Roman" w:hAnsi="Times New Roman" w:cs="Times New Roman"/>
          <w:sz w:val="24"/>
          <w:szCs w:val="24"/>
        </w:rPr>
        <w:t xml:space="preserve">ИЯ ОППОЗИЦИИ «ИНОБЫТИЕ – </w:t>
      </w:r>
      <w:proofErr w:type="gramStart"/>
      <w:r w:rsidRPr="00E735AD">
        <w:rPr>
          <w:rFonts w:ascii="Times New Roman" w:hAnsi="Times New Roman" w:cs="Times New Roman"/>
          <w:sz w:val="24"/>
          <w:szCs w:val="24"/>
        </w:rPr>
        <w:t>ЗЕМНОЕ</w:t>
      </w:r>
      <w:r w:rsidRPr="00E735AD">
        <w:rPr>
          <w:rFonts w:ascii="Times New Roman" w:hAnsi="Times New Roman" w:cs="Times New Roman"/>
          <w:sz w:val="24"/>
          <w:szCs w:val="24"/>
        </w:rPr>
        <w:t>БЫТИЕ»В</w:t>
      </w:r>
      <w:proofErr w:type="gramEnd"/>
      <w:r w:rsidRPr="00E735AD">
        <w:rPr>
          <w:rFonts w:ascii="Times New Roman" w:hAnsi="Times New Roman" w:cs="Times New Roman"/>
          <w:sz w:val="24"/>
          <w:szCs w:val="24"/>
        </w:rPr>
        <w:t xml:space="preserve"> ТВОРЧЕСТВЕ И. БАХМАН //Международный Научно-</w:t>
      </w:r>
      <w:proofErr w:type="spellStart"/>
      <w:r w:rsidRPr="00E735AD">
        <w:rPr>
          <w:rFonts w:ascii="Times New Roman" w:hAnsi="Times New Roman" w:cs="Times New Roman"/>
          <w:sz w:val="24"/>
          <w:szCs w:val="24"/>
        </w:rPr>
        <w:t>Исследовательскийжурнал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>, Екатеринбург, 2022.</w:t>
      </w:r>
    </w:p>
    <w:p w:rsidR="00E735AD" w:rsidRPr="00E735AD" w:rsidRDefault="00E735AD" w:rsidP="00E735AD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</w:p>
    <w:p w:rsidR="003501FA" w:rsidRDefault="003501FA" w:rsidP="003501FA">
      <w:pPr>
        <w:pStyle w:val="12"/>
        <w:ind w:left="567" w:hanging="567"/>
        <w:jc w:val="center"/>
        <w:rPr>
          <w:rFonts w:ascii="Times New Roman" w:eastAsia="TimesNewRomanPS-ItalicMT" w:hAnsi="Times New Roman"/>
          <w:b/>
          <w:iCs/>
          <w:sz w:val="28"/>
          <w:szCs w:val="28"/>
          <w:lang w:val="en-US"/>
        </w:rPr>
      </w:pPr>
      <w:r w:rsidRPr="00A979C1">
        <w:rPr>
          <w:rFonts w:ascii="Times New Roman" w:eastAsia="TimesNewRomanPS-ItalicMT" w:hAnsi="Times New Roman"/>
          <w:b/>
          <w:iCs/>
          <w:sz w:val="28"/>
          <w:szCs w:val="28"/>
        </w:rPr>
        <w:t>Другие научные публикации</w:t>
      </w:r>
    </w:p>
    <w:p w:rsidR="003501FA" w:rsidRPr="00A979C1" w:rsidRDefault="003501FA" w:rsidP="003501FA">
      <w:pPr>
        <w:pStyle w:val="12"/>
        <w:ind w:left="567" w:hanging="567"/>
        <w:jc w:val="center"/>
        <w:rPr>
          <w:rFonts w:ascii="Times New Roman" w:eastAsia="TimesNewRomanPS-ItalicMT" w:hAnsi="Times New Roman"/>
          <w:b/>
          <w:iCs/>
          <w:sz w:val="28"/>
          <w:szCs w:val="28"/>
          <w:lang w:val="en-US"/>
        </w:rPr>
      </w:pP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Баданян И.Ф. Экстралингвистические и лингвистические особенности формирования концепта «Деловая женщина» в русской и немецкой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/ И.Ф.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Баданян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// VII международная научно-практическая конференция «Актуальные вопросы теории и практики филологических исследований». – Прага, 25-26 марта 2017</w:t>
      </w:r>
      <w:r w:rsidRPr="003501FA">
        <w:rPr>
          <w:rFonts w:ascii="Times New Roman" w:eastAsiaTheme="majorEastAsia" w:hAnsi="Times New Roman" w:cs="Times New Roman"/>
          <w:sz w:val="24"/>
          <w:szCs w:val="24"/>
        </w:rPr>
        <w:t>–</w:t>
      </w:r>
      <w:r w:rsidRPr="003501FA">
        <w:rPr>
          <w:rFonts w:ascii="Times New Roman" w:hAnsi="Times New Roman" w:cs="Times New Roman"/>
          <w:sz w:val="24"/>
          <w:szCs w:val="24"/>
        </w:rPr>
        <w:t xml:space="preserve"> С. 96-100 (0,31 п.л.)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Метафорическое представление деловой женщины в современном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(на материале русского и немецкого языков) // Научно-методическое обеспечение преподавания иностранных языков на неязыковых факультетах в свете теории и практики межкультурной коммуникации: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. сб. научных статей. – Майкоп: АГУ, 2017. – С. 44-48 (0,31 п.л.).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The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businessman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newspaper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journalistic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.\\ Польский международный журнал научных публикаций «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Colloquium-journal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», 2019 №10 (34)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lastRenderedPageBreak/>
        <w:t xml:space="preserve">Кисель И.Ф. Лексико-стилистические средства формирования имиджа деловой женщины в современном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\\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Cборник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трудов по материалам VI Международной научно-практической конференции "Инновационные и приоритетные направления в преподавании гуманитарных дисциплин в техническом вузе 23 апреля 2019\\ Технологический Университет, 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>Королев .</w:t>
      </w:r>
      <w:proofErr w:type="gramEnd"/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 Языковые барьеры при изучении иностранного языка студентами экономических специальностей, X международная научно-практическая </w:t>
      </w:r>
      <w:r w:rsidRPr="003501FA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 </w:t>
      </w:r>
      <w:hyperlink r:id="rId5" w:tgtFrame="_blank" w:history="1">
        <w:r w:rsidRPr="003501FA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«Актуальные вопросы теории и практики филологических исследований»</w:t>
        </w:r>
      </w:hyperlink>
      <w:r w:rsidRPr="003501FA">
        <w:rPr>
          <w:rFonts w:ascii="Times New Roman" w:hAnsi="Times New Roman" w:cs="Times New Roman"/>
          <w:color w:val="000000" w:themeColor="text1"/>
          <w:sz w:val="24"/>
          <w:szCs w:val="24"/>
        </w:rPr>
        <w:t>, Прага, 2020.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 И.Ф. Гендерные аспекты политической коммуникации «Язык и коммуникация в контексте культуры», РГЭУ (РИНХ)  г. Ростов-на-Дону,15.05.2020.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Элементы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при обучении иностранному языку, Международная научно-практическая конференция «Актуальные проблемы лингвистики и лингводидактики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>»,  Дагестанский</w:t>
      </w:r>
      <w:proofErr w:type="gramEnd"/>
      <w:r w:rsidRPr="003501FA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 (г. Махачкала), сентябрь 2020г.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Специфика использования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в образовательном 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 xml:space="preserve">процессе, 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proofErr w:type="gramEnd"/>
      <w:r w:rsidRPr="003501F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of the XI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10–11, 2020. – </w:t>
      </w:r>
      <w:proofErr w:type="spellStart"/>
      <w:proofErr w:type="gramStart"/>
      <w:r w:rsidRPr="003501FA">
        <w:rPr>
          <w:rFonts w:ascii="Times New Roman" w:hAnsi="Times New Roman" w:cs="Times New Roman"/>
          <w:sz w:val="24"/>
          <w:szCs w:val="24"/>
        </w:rPr>
        <w:t>Prague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Vědecko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vydavatelské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centrum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Sociosféra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>-CZ», 2020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 Элементы 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3501FA">
        <w:rPr>
          <w:rFonts w:ascii="Times New Roman" w:hAnsi="Times New Roman" w:cs="Times New Roman"/>
          <w:sz w:val="24"/>
          <w:szCs w:val="24"/>
        </w:rPr>
        <w:t xml:space="preserve"> при обучении иностранному языку, Международная научно-практическая конференция «Актуальные проблемы лингвистики и лингводидактики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>»,  Дагестанский</w:t>
      </w:r>
      <w:proofErr w:type="gramEnd"/>
      <w:r w:rsidRPr="003501FA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 (г. Махачкала), сентябрь 2020г.</w:t>
      </w:r>
    </w:p>
    <w:p w:rsidR="003501FA" w:rsidRPr="003501FA" w:rsidRDefault="003501FA" w:rsidP="003501FA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3501FA">
        <w:rPr>
          <w:rFonts w:ascii="Times New Roman" w:hAnsi="Times New Roman" w:cs="Times New Roman"/>
          <w:sz w:val="24"/>
          <w:szCs w:val="24"/>
        </w:rPr>
        <w:t>Кисель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01FA">
        <w:rPr>
          <w:rFonts w:ascii="Times New Roman" w:hAnsi="Times New Roman" w:cs="Times New Roman"/>
          <w:sz w:val="24"/>
          <w:szCs w:val="24"/>
        </w:rPr>
        <w:t>И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501FA">
        <w:rPr>
          <w:rFonts w:ascii="Times New Roman" w:hAnsi="Times New Roman" w:cs="Times New Roman"/>
          <w:sz w:val="24"/>
          <w:szCs w:val="24"/>
        </w:rPr>
        <w:t>Ф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3501FA">
        <w:rPr>
          <w:rFonts w:ascii="Times New Roman" w:hAnsi="Times New Roman" w:cs="Times New Roman"/>
          <w:sz w:val="24"/>
          <w:szCs w:val="24"/>
        </w:rPr>
        <w:t>Специфика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01FA">
        <w:rPr>
          <w:rFonts w:ascii="Times New Roman" w:hAnsi="Times New Roman" w:cs="Times New Roman"/>
          <w:sz w:val="24"/>
          <w:szCs w:val="24"/>
        </w:rPr>
        <w:t>использования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501FA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01FA">
        <w:rPr>
          <w:rFonts w:ascii="Times New Roman" w:hAnsi="Times New Roman" w:cs="Times New Roman"/>
          <w:sz w:val="24"/>
          <w:szCs w:val="24"/>
        </w:rPr>
        <w:t>в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501FA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>процессе</w:t>
      </w:r>
      <w:r w:rsidRPr="003501FA">
        <w:rPr>
          <w:rFonts w:ascii="Times New Roman" w:hAnsi="Times New Roman" w:cs="Times New Roman"/>
          <w:sz w:val="24"/>
          <w:szCs w:val="24"/>
          <w:lang w:val="en-US"/>
        </w:rPr>
        <w:t>,  Problems</w:t>
      </w:r>
      <w:proofErr w:type="gramEnd"/>
      <w:r w:rsidRPr="003501FA">
        <w:rPr>
          <w:rFonts w:ascii="Times New Roman" w:hAnsi="Times New Roman" w:cs="Times New Roman"/>
          <w:sz w:val="24"/>
          <w:szCs w:val="24"/>
          <w:lang w:val="en-US"/>
        </w:rPr>
        <w:t xml:space="preserve"> of modern education : materials of the XI international scientific conference on September 10–11, 2020. – Prague : </w:t>
      </w:r>
      <w:proofErr w:type="spellStart"/>
      <w:r w:rsidRPr="003501FA">
        <w:rPr>
          <w:rFonts w:ascii="Times New Roman" w:hAnsi="Times New Roman" w:cs="Times New Roman"/>
          <w:sz w:val="24"/>
          <w:szCs w:val="24"/>
          <w:lang w:val="en-US"/>
        </w:rPr>
        <w:t>Vědecko</w:t>
      </w:r>
      <w:proofErr w:type="spellEnd"/>
      <w:r w:rsidRPr="00350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01FA">
        <w:rPr>
          <w:rFonts w:ascii="Times New Roman" w:hAnsi="Times New Roman" w:cs="Times New Roman"/>
          <w:sz w:val="24"/>
          <w:szCs w:val="24"/>
          <w:lang w:val="en-US"/>
        </w:rPr>
        <w:t>vydavatelské</w:t>
      </w:r>
      <w:proofErr w:type="spellEnd"/>
      <w:r w:rsidRPr="003501FA">
        <w:rPr>
          <w:rFonts w:ascii="Times New Roman" w:hAnsi="Times New Roman" w:cs="Times New Roman"/>
          <w:sz w:val="24"/>
          <w:szCs w:val="24"/>
          <w:lang w:val="en-US"/>
        </w:rPr>
        <w:t xml:space="preserve"> centrum «</w:t>
      </w:r>
      <w:proofErr w:type="spellStart"/>
      <w:r w:rsidRPr="003501FA">
        <w:rPr>
          <w:rFonts w:ascii="Times New Roman" w:hAnsi="Times New Roman" w:cs="Times New Roman"/>
          <w:sz w:val="24"/>
          <w:szCs w:val="24"/>
          <w:lang w:val="en-US"/>
        </w:rPr>
        <w:t>Sociosféra</w:t>
      </w:r>
      <w:proofErr w:type="spellEnd"/>
      <w:r w:rsidRPr="003501FA">
        <w:rPr>
          <w:rFonts w:ascii="Times New Roman" w:hAnsi="Times New Roman" w:cs="Times New Roman"/>
          <w:sz w:val="24"/>
          <w:szCs w:val="24"/>
          <w:lang w:val="en-US"/>
        </w:rPr>
        <w:t>-CZ», 2020</w:t>
      </w:r>
    </w:p>
    <w:p w:rsidR="00E735AD" w:rsidRDefault="003501FA" w:rsidP="00E735AD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501FA">
        <w:rPr>
          <w:rFonts w:ascii="Times New Roman" w:hAnsi="Times New Roman" w:cs="Times New Roman"/>
          <w:sz w:val="24"/>
          <w:szCs w:val="24"/>
        </w:rPr>
        <w:t xml:space="preserve">Кисель И.Ф. ПСИХОЛОГО-ПЕДАГОГИЧЕСКИЕ АСПЕКТЫ ОБУЧЕНИЯ СТУДЕНТОВ ИНОСТРАННОМУ </w:t>
      </w:r>
      <w:proofErr w:type="gramStart"/>
      <w:r w:rsidRPr="003501FA">
        <w:rPr>
          <w:rFonts w:ascii="Times New Roman" w:hAnsi="Times New Roman" w:cs="Times New Roman"/>
          <w:sz w:val="24"/>
          <w:szCs w:val="24"/>
        </w:rPr>
        <w:t>ЯЗЫКУ,  «</w:t>
      </w:r>
      <w:proofErr w:type="gramEnd"/>
      <w:r w:rsidRPr="003501FA">
        <w:rPr>
          <w:rFonts w:ascii="Times New Roman" w:hAnsi="Times New Roman" w:cs="Times New Roman"/>
          <w:sz w:val="24"/>
          <w:szCs w:val="24"/>
        </w:rPr>
        <w:t>Юридическая наука в XXI веке: актуальные проблемы и перспективы их решений»: круглый стол № 2 со Всероссийским и международным участием, 2020, РИНЦ</w:t>
      </w:r>
    </w:p>
    <w:p w:rsidR="00E735AD" w:rsidRDefault="00E735AD" w:rsidP="00E735AD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735AD">
        <w:rPr>
          <w:rFonts w:ascii="Times New Roman" w:hAnsi="Times New Roman" w:cs="Times New Roman"/>
          <w:sz w:val="24"/>
          <w:szCs w:val="24"/>
        </w:rPr>
        <w:t xml:space="preserve">Кисель И.Ф. «Вовлекающий контент, принципы и способы его использования </w:t>
      </w:r>
      <w:proofErr w:type="spellStart"/>
      <w:r w:rsidRPr="00E735AD">
        <w:rPr>
          <w:rFonts w:ascii="Times New Roman" w:hAnsi="Times New Roman" w:cs="Times New Roman"/>
          <w:sz w:val="24"/>
          <w:szCs w:val="24"/>
        </w:rPr>
        <w:t>впреподавании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 xml:space="preserve"> английского языка», Международная научно-</w:t>
      </w:r>
      <w:proofErr w:type="spellStart"/>
      <w:r w:rsidRPr="00E735AD">
        <w:rPr>
          <w:rFonts w:ascii="Times New Roman" w:hAnsi="Times New Roman" w:cs="Times New Roman"/>
          <w:sz w:val="24"/>
          <w:szCs w:val="24"/>
        </w:rPr>
        <w:t>практическаяконференции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 xml:space="preserve"> «Ак</w:t>
      </w:r>
      <w:r w:rsidRPr="00E735AD">
        <w:rPr>
          <w:rFonts w:ascii="Times New Roman" w:hAnsi="Times New Roman" w:cs="Times New Roman"/>
          <w:sz w:val="24"/>
          <w:szCs w:val="24"/>
        </w:rPr>
        <w:t xml:space="preserve">туальные проблемы лингвистики и </w:t>
      </w:r>
      <w:r w:rsidRPr="00E735AD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proofErr w:type="spellStart"/>
      <w:r w:rsidRPr="00E735AD">
        <w:rPr>
          <w:rFonts w:ascii="Times New Roman" w:hAnsi="Times New Roman" w:cs="Times New Roman"/>
          <w:sz w:val="24"/>
          <w:szCs w:val="24"/>
        </w:rPr>
        <w:t>языковойкомпетенции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 xml:space="preserve"> юристов в современных условиях», г. Ростов-на-Дону,2022г.</w:t>
      </w:r>
    </w:p>
    <w:p w:rsidR="00E735AD" w:rsidRPr="00E735AD" w:rsidRDefault="00E735AD" w:rsidP="00E735AD">
      <w:pPr>
        <w:pStyle w:val="aa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735AD">
        <w:rPr>
          <w:rFonts w:ascii="Times New Roman" w:hAnsi="Times New Roman" w:cs="Times New Roman"/>
          <w:sz w:val="24"/>
          <w:szCs w:val="24"/>
        </w:rPr>
        <w:t xml:space="preserve">Кисель И.Ф. «Проектная методика как эффективная технология в </w:t>
      </w:r>
      <w:proofErr w:type="spellStart"/>
      <w:r w:rsidRPr="00E735AD">
        <w:rPr>
          <w:rFonts w:ascii="Times New Roman" w:hAnsi="Times New Roman" w:cs="Times New Roman"/>
          <w:sz w:val="24"/>
          <w:szCs w:val="24"/>
        </w:rPr>
        <w:t>обучениииностранному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 xml:space="preserve"> языку в вузе», Международная научно-практическая </w:t>
      </w:r>
      <w:proofErr w:type="spellStart"/>
      <w:proofErr w:type="gramStart"/>
      <w:r w:rsidRPr="00E735AD">
        <w:rPr>
          <w:rFonts w:ascii="Times New Roman" w:hAnsi="Times New Roman" w:cs="Times New Roman"/>
          <w:sz w:val="24"/>
          <w:szCs w:val="24"/>
        </w:rPr>
        <w:t>конференции«</w:t>
      </w:r>
      <w:proofErr w:type="gramEnd"/>
      <w:r w:rsidRPr="00E735AD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E735AD">
        <w:rPr>
          <w:rFonts w:ascii="Times New Roman" w:hAnsi="Times New Roman" w:cs="Times New Roman"/>
          <w:sz w:val="24"/>
          <w:szCs w:val="24"/>
        </w:rPr>
        <w:t xml:space="preserve"> и коммуникация в контексте культуры», г. Ростов-на-Дону,2022г.</w:t>
      </w:r>
    </w:p>
    <w:p w:rsidR="00A34A9C" w:rsidRDefault="00A34A9C" w:rsidP="00A34A9C">
      <w:pPr>
        <w:pStyle w:val="aa"/>
        <w:ind w:left="1068"/>
        <w:jc w:val="center"/>
        <w:rPr>
          <w:b/>
          <w:sz w:val="28"/>
          <w:szCs w:val="28"/>
        </w:rPr>
      </w:pPr>
    </w:p>
    <w:p w:rsidR="00A34A9C" w:rsidRPr="00A34A9C" w:rsidRDefault="00A34A9C" w:rsidP="00A34A9C">
      <w:pPr>
        <w:pStyle w:val="aa"/>
        <w:ind w:left="1068"/>
        <w:jc w:val="center"/>
        <w:rPr>
          <w:b/>
          <w:sz w:val="28"/>
          <w:szCs w:val="28"/>
        </w:rPr>
      </w:pPr>
      <w:r w:rsidRPr="00A34A9C">
        <w:rPr>
          <w:b/>
          <w:sz w:val="28"/>
          <w:szCs w:val="28"/>
        </w:rPr>
        <w:t>Конкурсы</w:t>
      </w:r>
    </w:p>
    <w:p w:rsidR="00A34A9C" w:rsidRPr="00A34A9C" w:rsidRDefault="00A34A9C" w:rsidP="00A34A9C">
      <w:pPr>
        <w:pStyle w:val="aa"/>
        <w:ind w:left="1068"/>
        <w:rPr>
          <w:b/>
          <w:sz w:val="28"/>
          <w:szCs w:val="28"/>
        </w:rPr>
      </w:pPr>
    </w:p>
    <w:p w:rsidR="00A34A9C" w:rsidRPr="00A34A9C" w:rsidRDefault="00A34A9C" w:rsidP="00A34A9C">
      <w:pPr>
        <w:rPr>
          <w:sz w:val="28"/>
          <w:szCs w:val="28"/>
        </w:rPr>
      </w:pPr>
      <w:bookmarkStart w:id="0" w:name="_GoBack"/>
      <w:bookmarkEnd w:id="0"/>
      <w:r w:rsidRPr="00A34A9C">
        <w:rPr>
          <w:sz w:val="28"/>
          <w:szCs w:val="28"/>
        </w:rPr>
        <w:t>Кисель И.Ф. Лауреат межрегионального и инновационного конкурса «Лучший молодой преподаватель Юга России 2021», г. Ростов-на-Дону</w:t>
      </w:r>
    </w:p>
    <w:p w:rsidR="002341AA" w:rsidRDefault="002341AA"/>
    <w:sectPr w:rsidR="002341AA" w:rsidSect="00457D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834C9"/>
    <w:multiLevelType w:val="hybridMultilevel"/>
    <w:tmpl w:val="EBCC7DEC"/>
    <w:lvl w:ilvl="0" w:tplc="50E0FF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476A4C"/>
    <w:multiLevelType w:val="hybridMultilevel"/>
    <w:tmpl w:val="83526564"/>
    <w:lvl w:ilvl="0" w:tplc="50E0FF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4DD6"/>
    <w:multiLevelType w:val="hybridMultilevel"/>
    <w:tmpl w:val="AE22CE9E"/>
    <w:lvl w:ilvl="0" w:tplc="50E0FF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1FA"/>
    <w:rsid w:val="001B7B9F"/>
    <w:rsid w:val="002341AA"/>
    <w:rsid w:val="0025493C"/>
    <w:rsid w:val="003501FA"/>
    <w:rsid w:val="005A55AD"/>
    <w:rsid w:val="008F6FA6"/>
    <w:rsid w:val="00A34A9C"/>
    <w:rsid w:val="00E7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74BE8-3EEC-4BFA-BF13-6C64B4D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6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6FA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F6FA6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A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F6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F6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8F6FA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F6F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8F6FA6"/>
    <w:rPr>
      <w:rFonts w:ascii="Times New Roman" w:eastAsia="Times New Roman" w:hAnsi="Times New Roman"/>
      <w:b/>
      <w:bCs/>
    </w:rPr>
  </w:style>
  <w:style w:type="paragraph" w:styleId="a4">
    <w:name w:val="Title"/>
    <w:basedOn w:val="a"/>
    <w:link w:val="a5"/>
    <w:uiPriority w:val="1"/>
    <w:qFormat/>
    <w:rsid w:val="008F6FA6"/>
    <w:pPr>
      <w:spacing w:before="19"/>
      <w:ind w:right="117"/>
      <w:jc w:val="right"/>
    </w:pPr>
    <w:rPr>
      <w:rFonts w:ascii="Verdana" w:eastAsia="Verdana" w:hAnsi="Verdana" w:cs="Verdana"/>
      <w:sz w:val="36"/>
      <w:szCs w:val="36"/>
    </w:rPr>
  </w:style>
  <w:style w:type="character" w:customStyle="1" w:styleId="a5">
    <w:name w:val="Название Знак"/>
    <w:basedOn w:val="a0"/>
    <w:link w:val="a4"/>
    <w:uiPriority w:val="1"/>
    <w:rsid w:val="008F6FA6"/>
    <w:rPr>
      <w:rFonts w:ascii="Verdana" w:eastAsia="Verdana" w:hAnsi="Verdana" w:cs="Verdana"/>
      <w:sz w:val="36"/>
      <w:szCs w:val="36"/>
      <w:lang w:val="en-US" w:eastAsia="en-US"/>
    </w:rPr>
  </w:style>
  <w:style w:type="paragraph" w:styleId="a6">
    <w:name w:val="Body Text"/>
    <w:basedOn w:val="a"/>
    <w:link w:val="a7"/>
    <w:uiPriority w:val="1"/>
    <w:qFormat/>
    <w:rsid w:val="008F6FA6"/>
    <w:rPr>
      <w:rFonts w:eastAsia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8F6FA6"/>
    <w:rPr>
      <w:rFonts w:ascii="Times New Roman" w:eastAsia="Times New Roman" w:hAnsi="Times New Roman"/>
      <w:sz w:val="25"/>
      <w:szCs w:val="25"/>
      <w:lang w:val="en-US" w:eastAsia="en-US" w:bidi="en-US"/>
    </w:rPr>
  </w:style>
  <w:style w:type="character" w:styleId="a8">
    <w:name w:val="Strong"/>
    <w:uiPriority w:val="22"/>
    <w:qFormat/>
    <w:rsid w:val="008F6FA6"/>
    <w:rPr>
      <w:b/>
      <w:bCs/>
    </w:rPr>
  </w:style>
  <w:style w:type="character" w:styleId="a9">
    <w:name w:val="Emphasis"/>
    <w:basedOn w:val="a0"/>
    <w:uiPriority w:val="20"/>
    <w:qFormat/>
    <w:rsid w:val="008F6FA6"/>
    <w:rPr>
      <w:i/>
      <w:iCs/>
    </w:rPr>
  </w:style>
  <w:style w:type="paragraph" w:styleId="aa">
    <w:name w:val="List Paragraph"/>
    <w:basedOn w:val="a"/>
    <w:uiPriority w:val="34"/>
    <w:qFormat/>
    <w:rsid w:val="008F6FA6"/>
    <w:pPr>
      <w:ind w:left="720"/>
      <w:contextualSpacing/>
    </w:pPr>
    <w:rPr>
      <w:rFonts w:eastAsia="Times New Roman"/>
    </w:rPr>
  </w:style>
  <w:style w:type="paragraph" w:customStyle="1" w:styleId="61">
    <w:name w:val="Заголовок 61"/>
    <w:basedOn w:val="a"/>
    <w:uiPriority w:val="1"/>
    <w:qFormat/>
    <w:rsid w:val="008F6FA6"/>
    <w:pPr>
      <w:ind w:left="214"/>
      <w:outlineLvl w:val="6"/>
    </w:pPr>
    <w:rPr>
      <w:rFonts w:eastAsia="Times New Roman"/>
      <w:b/>
      <w:bCs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8F6FA6"/>
    <w:pPr>
      <w:spacing w:before="99"/>
      <w:ind w:left="892" w:hanging="414"/>
      <w:outlineLvl w:val="3"/>
    </w:pPr>
    <w:rPr>
      <w:rFonts w:ascii="Bookman Old Style" w:eastAsia="Bookman Old Style" w:hAnsi="Bookman Old Style" w:cs="Bookman Old Style"/>
      <w:sz w:val="39"/>
      <w:szCs w:val="39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F6FA6"/>
    <w:pPr>
      <w:ind w:left="685"/>
      <w:outlineLvl w:val="2"/>
    </w:pPr>
    <w:rPr>
      <w:rFonts w:eastAsia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6FA6"/>
    <w:pPr>
      <w:spacing w:before="108"/>
      <w:ind w:left="320"/>
      <w:outlineLvl w:val="1"/>
    </w:pPr>
    <w:rPr>
      <w:rFonts w:ascii="Verdana" w:eastAsia="Verdana" w:hAnsi="Verdana" w:cs="Verdana"/>
      <w:sz w:val="32"/>
      <w:szCs w:val="32"/>
    </w:rPr>
  </w:style>
  <w:style w:type="paragraph" w:customStyle="1" w:styleId="22">
    <w:name w:val="Заголовок 22"/>
    <w:basedOn w:val="a"/>
    <w:uiPriority w:val="1"/>
    <w:qFormat/>
    <w:rsid w:val="008F6FA6"/>
    <w:pPr>
      <w:ind w:left="320"/>
      <w:outlineLvl w:val="2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2">
    <w:name w:val="Заголовок 32"/>
    <w:basedOn w:val="a"/>
    <w:uiPriority w:val="1"/>
    <w:qFormat/>
    <w:rsid w:val="008F6FA6"/>
    <w:pPr>
      <w:spacing w:before="137"/>
      <w:ind w:left="320"/>
      <w:outlineLvl w:val="3"/>
    </w:pPr>
    <w:rPr>
      <w:rFonts w:ascii="Verdana" w:eastAsia="Verdana" w:hAnsi="Verdana" w:cs="Verdan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6FA6"/>
    <w:pPr>
      <w:spacing w:before="68"/>
      <w:ind w:left="560" w:hanging="360"/>
    </w:pPr>
    <w:rPr>
      <w:rFonts w:ascii="Verdana" w:eastAsia="Verdana" w:hAnsi="Verdana" w:cs="Verdana"/>
    </w:rPr>
  </w:style>
  <w:style w:type="character" w:customStyle="1" w:styleId="apple-converted-space">
    <w:name w:val="apple-converted-space"/>
    <w:basedOn w:val="a0"/>
    <w:rsid w:val="003501FA"/>
  </w:style>
  <w:style w:type="paragraph" w:customStyle="1" w:styleId="12">
    <w:name w:val="Без интервала1"/>
    <w:rsid w:val="003501FA"/>
    <w:rPr>
      <w:rFonts w:eastAsia="Times New Roman"/>
      <w:sz w:val="22"/>
      <w:szCs w:val="22"/>
    </w:rPr>
  </w:style>
  <w:style w:type="character" w:styleId="ab">
    <w:name w:val="Hyperlink"/>
    <w:basedOn w:val="a0"/>
    <w:uiPriority w:val="99"/>
    <w:unhideWhenUsed/>
    <w:rsid w:val="00350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iosphera.com/conference/2020/aktual_nye_voprosy_teorii_i_praktiki_filologicheskih_issledov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Кисель</dc:creator>
  <cp:lastModifiedBy>Зюзю</cp:lastModifiedBy>
  <cp:revision>3</cp:revision>
  <dcterms:created xsi:type="dcterms:W3CDTF">2021-10-27T10:00:00Z</dcterms:created>
  <dcterms:modified xsi:type="dcterms:W3CDTF">2022-10-24T19:38:00Z</dcterms:modified>
</cp:coreProperties>
</file>