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C46" w:rsidRDefault="00C61A36" w:rsidP="00E47C46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</w:pPr>
      <w:r w:rsidRPr="00361E6E"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  <w:t>Бизнес-статистика</w:t>
      </w:r>
    </w:p>
    <w:p w:rsidR="001A11BC" w:rsidRDefault="001A11BC" w:rsidP="00E47C46">
      <w:pPr>
        <w:spacing w:after="0" w:line="240" w:lineRule="auto"/>
        <w:jc w:val="center"/>
        <w:outlineLvl w:val="3"/>
        <w:rPr>
          <w:rFonts w:ascii="inherit" w:eastAsia="Times New Roman" w:hAnsi="inherit" w:cs="Times New Roman"/>
          <w:b/>
          <w:color w:val="333333"/>
          <w:sz w:val="27"/>
          <w:szCs w:val="27"/>
          <w:lang w:eastAsia="ru-RU"/>
        </w:rPr>
      </w:pPr>
    </w:p>
    <w:p w:rsidR="00E47C46" w:rsidRPr="00E47C46" w:rsidRDefault="00C61A36" w:rsidP="00E47C46">
      <w:pPr>
        <w:spacing w:after="0" w:line="240" w:lineRule="auto"/>
        <w:jc w:val="center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2501999" cy="305027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146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552" cy="3063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1BC" w:rsidRDefault="001A11BC" w:rsidP="00361E6E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</w:pPr>
    </w:p>
    <w:p w:rsidR="00E47C46" w:rsidRPr="00E47C46" w:rsidRDefault="00E47C46" w:rsidP="00361E6E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47C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Выпускающая кафедра: 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кафедра статистики, эконометрики и 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оценки рисков</w:t>
      </w:r>
    </w:p>
    <w:p w:rsidR="00E47C46" w:rsidRPr="00E47C46" w:rsidRDefault="00E47C46" w:rsidP="00361E6E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47C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Руководитель магистерской программы </w:t>
      </w:r>
      <w:r w:rsidR="00361E6E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–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proofErr w:type="spellStart"/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Арженовский</w:t>
      </w:r>
      <w:proofErr w:type="spellEnd"/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Сергей Валентинович,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д.э.н., профессор</w:t>
      </w:r>
    </w:p>
    <w:p w:rsidR="00E47C46" w:rsidRPr="00E47C46" w:rsidRDefault="00E47C46" w:rsidP="00361E6E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47C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Научные интересы руководителя: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</w:t>
      </w:r>
      <w:r w:rsidR="00361E6E" w:rsidRP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рикладн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ые </w:t>
      </w:r>
      <w:r w:rsidR="00361E6E" w:rsidRP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статисти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ческие </w:t>
      </w:r>
      <w:r w:rsidR="00361E6E" w:rsidRP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 эконометри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ческие модели и методы исследования социально-экономических процессов</w:t>
      </w:r>
      <w:r w:rsid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оценка рисков.</w:t>
      </w:r>
      <w:r w:rsidR="008873BD" w:rsidRPr="008873BD">
        <w:rPr>
          <w:rFonts w:ascii="LatoWeb" w:hAnsi="LatoWeb"/>
          <w:color w:val="222222"/>
          <w:sz w:val="27"/>
          <w:szCs w:val="27"/>
          <w:shd w:val="clear" w:color="auto" w:fill="F6F7F9"/>
        </w:rPr>
        <w:t xml:space="preserve"> </w:t>
      </w:r>
    </w:p>
    <w:p w:rsidR="00C44155" w:rsidRDefault="00E47C46" w:rsidP="005A6279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47C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Краткая аннотация программы</w:t>
      </w:r>
      <w:r w:rsidR="005A627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О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бразовательная программа рассчитана на подготовку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квалифицированных специалистов, обладающих знаниями в области </w:t>
      </w:r>
      <w:r w:rsidR="00361E6E" w:rsidRP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представл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ения и </w:t>
      </w:r>
      <w:r w:rsidR="00361E6E" w:rsidRPr="006466A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анализа</w:t>
      </w:r>
      <w:r w:rsidR="0039252F" w:rsidRPr="006466A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больших</w:t>
      </w:r>
      <w:r w:rsidR="0039252F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данных и коммерческой </w:t>
      </w:r>
      <w:r w:rsidR="00361E6E" w:rsidRP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информаци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и</w:t>
      </w:r>
      <w:r w:rsidR="00361E6E" w:rsidRP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прогнозирова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ния </w:t>
      </w:r>
      <w:r w:rsidR="00361E6E" w:rsidRP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тенденци</w:t>
      </w:r>
      <w:r w:rsid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й</w:t>
      </w:r>
      <w:r w:rsidR="00361E6E" w:rsidRPr="00361E6E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развития бизнеса, </w:t>
      </w:r>
      <w:r w:rsidR="005A627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статистической оценки последствий управленческих решений. </w:t>
      </w:r>
    </w:p>
    <w:p w:rsidR="00E47C46" w:rsidRPr="00E47C46" w:rsidRDefault="00E47C46" w:rsidP="005A6279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Особенностями программы является уникальное со</w:t>
      </w:r>
      <w:r w:rsidR="005A627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четание 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дисциплин, образующих ядро современного экономического образования: </w:t>
      </w:r>
      <w:r w:rsidR="005A627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татистической и эконометрической методологии, и направлений в области </w:t>
      </w:r>
      <w:r w:rsidR="005A6279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организации и анализа данных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, включая авторские научные разработки преподавателей кафедры. </w:t>
      </w:r>
    </w:p>
    <w:p w:rsidR="00E47C46" w:rsidRPr="00E47C46" w:rsidRDefault="00E47C46" w:rsidP="00E47C46">
      <w:pPr>
        <w:spacing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47C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Дисциплины специализации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</w:t>
      </w:r>
    </w:p>
    <w:p w:rsidR="00E47C46" w:rsidRDefault="005A6279" w:rsidP="00E4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Макроэкономическая статистика</w:t>
      </w:r>
      <w:r w:rsidR="00E47C46"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(продвинутый уровень)</w:t>
      </w:r>
    </w:p>
    <w:p w:rsidR="005A6279" w:rsidRDefault="005A6279" w:rsidP="00E4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Микроэкономическая статистика (продвинутый уровень)</w:t>
      </w:r>
    </w:p>
    <w:p w:rsidR="005A6279" w:rsidRDefault="005A6279" w:rsidP="00E4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Статистика финансовых рынков</w:t>
      </w:r>
    </w:p>
    <w:p w:rsidR="005A6279" w:rsidRPr="008873BD" w:rsidRDefault="005A6279" w:rsidP="00E4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Методы сбора и организации данных в бизнес-статистике</w:t>
      </w:r>
    </w:p>
    <w:p w:rsidR="005A6279" w:rsidRPr="008873BD" w:rsidRDefault="005A6279" w:rsidP="00E4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Система национального счетоводства</w:t>
      </w:r>
    </w:p>
    <w:p w:rsidR="005A6279" w:rsidRPr="008873BD" w:rsidRDefault="005A6279" w:rsidP="00E4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Статистика внешнеэкономической деятельности</w:t>
      </w:r>
    </w:p>
    <w:p w:rsidR="005A6279" w:rsidRPr="008873BD" w:rsidRDefault="005A6279" w:rsidP="005A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Теория управления рисками</w:t>
      </w:r>
    </w:p>
    <w:p w:rsidR="005A6279" w:rsidRPr="008873BD" w:rsidRDefault="005A6279" w:rsidP="005A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Методология исследования социальных процессов</w:t>
      </w:r>
    </w:p>
    <w:p w:rsidR="003F6816" w:rsidRPr="008873BD" w:rsidRDefault="003F6816" w:rsidP="005A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Статистический анализ нечисловой информации</w:t>
      </w:r>
    </w:p>
    <w:p w:rsidR="005A6279" w:rsidRPr="008873BD" w:rsidRDefault="005A6279" w:rsidP="005A62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Эконометрика (продвинутый уровень) </w:t>
      </w:r>
    </w:p>
    <w:p w:rsidR="00E47C46" w:rsidRPr="008873BD" w:rsidRDefault="005A6279" w:rsidP="00E4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Многомерный статистический анализ</w:t>
      </w:r>
      <w:r w:rsidR="00E47C46"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 </w:t>
      </w:r>
    </w:p>
    <w:p w:rsidR="005A6279" w:rsidRPr="008873BD" w:rsidRDefault="005A6279" w:rsidP="00E47C4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Анализ временных рядов (продвинутый уровень)</w:t>
      </w:r>
    </w:p>
    <w:p w:rsidR="008873BD" w:rsidRPr="008873BD" w:rsidRDefault="003F6816" w:rsidP="00D76A9F">
      <w:pPr>
        <w:numPr>
          <w:ilvl w:val="0"/>
          <w:numId w:val="2"/>
        </w:numPr>
        <w:spacing w:before="100" w:beforeAutospacing="1" w:after="0" w:afterAutospacing="1" w:line="240" w:lineRule="auto"/>
        <w:rPr>
          <w:rFonts w:ascii="Verdana" w:eastAsia="Times New Roman" w:hAnsi="Verdana" w:cs="Tahoma"/>
          <w:sz w:val="21"/>
          <w:szCs w:val="21"/>
          <w:lang w:eastAsia="ru-RU"/>
        </w:rPr>
      </w:pPr>
      <w:r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</w:t>
      </w:r>
      <w:r w:rsidR="005A6279"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татистические методы и инструменты анализа </w:t>
      </w:r>
      <w:proofErr w:type="spellStart"/>
      <w:r w:rsidR="005A6279"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Big</w:t>
      </w:r>
      <w:proofErr w:type="spellEnd"/>
      <w:r w:rsidR="005A6279"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 </w:t>
      </w:r>
      <w:proofErr w:type="spellStart"/>
      <w:r w:rsidR="005A6279" w:rsidRPr="008873BD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Data</w:t>
      </w:r>
      <w:proofErr w:type="spellEnd"/>
    </w:p>
    <w:p w:rsidR="00E47C46" w:rsidRPr="00E47C46" w:rsidRDefault="00E47C46" w:rsidP="003F6816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E47C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lastRenderedPageBreak/>
        <w:t>Основные работодатели, с которыми согласован</w:t>
      </w:r>
      <w:r w:rsidR="003F681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</w:t>
      </w:r>
      <w:r w:rsidRPr="00E47C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образовательн</w:t>
      </w:r>
      <w:r w:rsidR="003F681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ая</w:t>
      </w:r>
      <w:r w:rsidRPr="00E47C4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 xml:space="preserve"> программ</w:t>
      </w:r>
      <w:r w:rsidR="003F6816">
        <w:rPr>
          <w:rFonts w:ascii="Verdana" w:eastAsia="Times New Roman" w:hAnsi="Verdana" w:cs="Times New Roman"/>
          <w:b/>
          <w:bCs/>
          <w:color w:val="333333"/>
          <w:sz w:val="21"/>
          <w:szCs w:val="21"/>
          <w:lang w:eastAsia="ru-RU"/>
        </w:rPr>
        <w:t>а</w:t>
      </w:r>
      <w:r w:rsidRPr="00E47C46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:</w:t>
      </w:r>
    </w:p>
    <w:p w:rsidR="00E47C46" w:rsidRPr="006466AD" w:rsidRDefault="003F6816" w:rsidP="003F6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bookmarkStart w:id="0" w:name="_GoBack"/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органы исполнительной власти Ростовской области</w:t>
      </w:r>
      <w:r w:rsidR="00E47C46"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: Фед</w:t>
      </w:r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еральная служба государственной </w:t>
      </w:r>
      <w:r w:rsidR="00E47C46"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статистики</w:t>
      </w:r>
      <w:r w:rsidR="006466AD"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E47C46" w:rsidRPr="006466AD" w:rsidRDefault="00E47C46" w:rsidP="003F6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</w:pPr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международные аудиторско-консалтинговые компан</w:t>
      </w:r>
      <w:r w:rsidR="003F6816"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ии: «KPMG </w:t>
      </w:r>
      <w:proofErr w:type="spellStart"/>
      <w:r w:rsidR="003F6816"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International</w:t>
      </w:r>
      <w:proofErr w:type="spellEnd"/>
      <w:r w:rsidR="003F6816"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 xml:space="preserve">», </w:t>
      </w:r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«</w:t>
      </w:r>
      <w:proofErr w:type="spellStart"/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PricewaterhouseCoopers</w:t>
      </w:r>
      <w:proofErr w:type="spellEnd"/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»</w:t>
      </w:r>
      <w:r w:rsidR="003F6816"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.</w:t>
      </w:r>
    </w:p>
    <w:p w:rsidR="002B652E" w:rsidRPr="006466AD" w:rsidRDefault="00E47C46" w:rsidP="003F681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color w:val="000000" w:themeColor="text1"/>
        </w:rPr>
      </w:pPr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банки, страховые компании и фирмы: «СОГАЗ», «ЛОКО-банк», «</w:t>
      </w:r>
      <w:proofErr w:type="spellStart"/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Россгосстрах</w:t>
      </w:r>
      <w:proofErr w:type="spellEnd"/>
      <w:r w:rsidRPr="006466AD">
        <w:rPr>
          <w:rFonts w:ascii="Verdana" w:eastAsia="Times New Roman" w:hAnsi="Verdana" w:cs="Times New Roman"/>
          <w:color w:val="000000" w:themeColor="text1"/>
          <w:sz w:val="21"/>
          <w:szCs w:val="21"/>
          <w:lang w:eastAsia="ru-RU"/>
        </w:rPr>
        <w:t>» и др.</w:t>
      </w:r>
      <w:bookmarkEnd w:id="0"/>
    </w:p>
    <w:sectPr w:rsidR="002B652E" w:rsidRPr="006466AD" w:rsidSect="003F68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265C"/>
    <w:multiLevelType w:val="multilevel"/>
    <w:tmpl w:val="8B861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C6123"/>
    <w:multiLevelType w:val="multilevel"/>
    <w:tmpl w:val="93C8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67264"/>
    <w:multiLevelType w:val="multilevel"/>
    <w:tmpl w:val="54B62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46"/>
    <w:rsid w:val="001A11BC"/>
    <w:rsid w:val="002B652E"/>
    <w:rsid w:val="00361E6E"/>
    <w:rsid w:val="0039252F"/>
    <w:rsid w:val="003F6816"/>
    <w:rsid w:val="005A6279"/>
    <w:rsid w:val="006466AD"/>
    <w:rsid w:val="008873BD"/>
    <w:rsid w:val="00C44155"/>
    <w:rsid w:val="00C61A36"/>
    <w:rsid w:val="00E41966"/>
    <w:rsid w:val="00E4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7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7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C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47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47C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47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7C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47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E5E5E5"/>
            <w:right w:val="none" w:sz="0" w:space="0" w:color="auto"/>
          </w:divBdr>
        </w:div>
        <w:div w:id="705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К. Платонова</dc:creator>
  <cp:lastModifiedBy>Гости</cp:lastModifiedBy>
  <cp:revision>2</cp:revision>
  <dcterms:created xsi:type="dcterms:W3CDTF">2019-04-22T07:22:00Z</dcterms:created>
  <dcterms:modified xsi:type="dcterms:W3CDTF">2019-04-22T07:22:00Z</dcterms:modified>
</cp:coreProperties>
</file>